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2E754" w14:textId="62C15130" w:rsidR="00B47267" w:rsidRPr="00DC17CF" w:rsidRDefault="00B47267" w:rsidP="00DC17CF">
      <w:pPr>
        <w:pStyle w:val="Heading1"/>
      </w:pPr>
      <w:r w:rsidRPr="00DC17CF">
        <w:t>Anex</w:t>
      </w:r>
      <w:r w:rsidR="00445CCA">
        <w:t>ă</w:t>
      </w:r>
      <w:r w:rsidRPr="00DC17CF">
        <w:t>: lista instituțiilor din comisia mixtă de control și rezultatele controalelor, în sinteză</w:t>
      </w:r>
    </w:p>
    <w:p w14:paraId="104D8C2C" w14:textId="13770B87" w:rsidR="00F416E2" w:rsidRPr="00DC17CF" w:rsidRDefault="00F416E2" w:rsidP="00A43DBE">
      <w:pPr>
        <w:pStyle w:val="NoSpacing"/>
        <w:rPr>
          <w:rFonts w:ascii="Palatino Linotype" w:hAnsi="Palatino Linotype"/>
          <w:szCs w:val="24"/>
        </w:rPr>
      </w:pPr>
    </w:p>
    <w:p w14:paraId="5901E6D9" w14:textId="39020480" w:rsidR="000E500E" w:rsidRPr="00DC17CF" w:rsidRDefault="000E500E" w:rsidP="00A43DBE">
      <w:pPr>
        <w:pStyle w:val="NoSpacing"/>
        <w:rPr>
          <w:rFonts w:ascii="Palatino Linotype" w:hAnsi="Palatino Linotype"/>
          <w:szCs w:val="24"/>
        </w:rPr>
      </w:pPr>
    </w:p>
    <w:p w14:paraId="6FDDE526" w14:textId="77777777" w:rsidR="000E500E" w:rsidRPr="00DC17CF" w:rsidRDefault="000E500E" w:rsidP="000E500E">
      <w:pPr>
        <w:pStyle w:val="NoSpacing"/>
        <w:rPr>
          <w:rFonts w:ascii="Palatino Linotype" w:hAnsi="Palatino Linotype"/>
          <w:szCs w:val="24"/>
        </w:rPr>
      </w:pPr>
      <w:r w:rsidRPr="00DC17CF">
        <w:rPr>
          <w:rFonts w:ascii="Palatino Linotype" w:hAnsi="Palatino Linotype"/>
          <w:szCs w:val="24"/>
        </w:rPr>
        <w:t>Comisia mixtă a fost formată din reprezentanţi ai Instituției Prefectului – Județul Olt, Direcției de Sănătate Publică Olt, Casei de Asigurări de Sănătate Olt, Direcției Sanitar Veterinare și pentru Siguranța Alimentelor Olt, Inspectoratului Teritorial de Muncă Olt, Inspectoratului Județean pentru Situații de Urgență „Matei Basarab” al județului Olt, Inspectoratului de Poliție Județean Olt, Garda Națională de Mediu – Comisariatul Județean Olt, Inspectoratului Județean în Construcții Olt, Serviciului Județean de Metrologie Legală Olt, Administrației Naționale a Rezervelor de Stat și Probleme Speciale – Direcția Generală Probleme Speciale – Structura Teritorială pentru Probleme Speciale a Județului Olt şi ai Inspecției de Stat pentru Controlul Cazanelor, Recipientelor sub Presiune și Instalațiilor de Ridicat /Inspecția Teritorială I.S.C.I.R.</w:t>
      </w:r>
    </w:p>
    <w:p w14:paraId="2EACDB71" w14:textId="77777777" w:rsidR="000E500E" w:rsidRPr="00DC17CF" w:rsidRDefault="000E500E" w:rsidP="000E500E">
      <w:pPr>
        <w:pStyle w:val="NoSpacing"/>
        <w:rPr>
          <w:rFonts w:ascii="Palatino Linotype" w:hAnsi="Palatino Linotype"/>
          <w:szCs w:val="24"/>
        </w:rPr>
      </w:pPr>
    </w:p>
    <w:p w14:paraId="386B429C" w14:textId="77777777" w:rsidR="000E500E" w:rsidRPr="00DC17CF" w:rsidRDefault="000E500E" w:rsidP="000E500E">
      <w:pPr>
        <w:pStyle w:val="NoSpacing"/>
        <w:rPr>
          <w:rFonts w:ascii="Palatino Linotype" w:hAnsi="Palatino Linotype"/>
          <w:szCs w:val="24"/>
        </w:rPr>
      </w:pPr>
      <w:r w:rsidRPr="00DC17CF">
        <w:rPr>
          <w:rFonts w:ascii="Palatino Linotype" w:hAnsi="Palatino Linotype"/>
          <w:szCs w:val="24"/>
        </w:rPr>
        <w:t>În cadrul acţiunii au fost efectuate controale la Spitalul Județean de Urgență Slatina din municipiul Slatina, str. Crișan, nr.5 (Secția de Psihiatrie din municipiul Slatina, str. Trandafirilor; Secția Pneumoftiziologie din localitatea Scornicești, bd. Muncii, nr.21; Ambulatoriul de Specialitate din localitatea Drăgănești-Olt, str. Căpitan Drăgănescu, nr.21), Spitalul de Psihiatrie Cronici Schitu Greci, Spitalul Municipal Caracal, Spitalul Orășenesc Balș şi Spitalul Orășenesc Corabia.</w:t>
      </w:r>
    </w:p>
    <w:p w14:paraId="1D736B08" w14:textId="77777777" w:rsidR="000E500E" w:rsidRPr="00DC17CF" w:rsidRDefault="000E500E" w:rsidP="00A43DBE">
      <w:pPr>
        <w:pStyle w:val="NoSpacing"/>
        <w:rPr>
          <w:rFonts w:ascii="Palatino Linotype" w:hAnsi="Palatino Linotype"/>
          <w:szCs w:val="24"/>
        </w:rPr>
      </w:pPr>
    </w:p>
    <w:p w14:paraId="2E0FF815" w14:textId="3A42D8A7" w:rsidR="00A618B6" w:rsidRPr="00DC17CF" w:rsidRDefault="00F416E2" w:rsidP="000E500E">
      <w:pPr>
        <w:pStyle w:val="NoSpacing"/>
        <w:numPr>
          <w:ilvl w:val="0"/>
          <w:numId w:val="2"/>
        </w:numPr>
        <w:rPr>
          <w:rFonts w:ascii="Palatino Linotype" w:hAnsi="Palatino Linotype"/>
          <w:b/>
          <w:bCs/>
          <w:szCs w:val="24"/>
        </w:rPr>
      </w:pPr>
      <w:r w:rsidRPr="00DC17CF">
        <w:rPr>
          <w:rFonts w:ascii="Palatino Linotype" w:hAnsi="Palatino Linotype"/>
          <w:b/>
          <w:bCs/>
          <w:szCs w:val="24"/>
        </w:rPr>
        <w:t>Spitalul Județean de Urgență Slatina</w:t>
      </w:r>
    </w:p>
    <w:p w14:paraId="2B215EE9" w14:textId="77777777" w:rsidR="000E500E" w:rsidRPr="00DC17CF" w:rsidRDefault="000E500E" w:rsidP="000E500E">
      <w:pPr>
        <w:pStyle w:val="NoSpacing"/>
        <w:ind w:left="360"/>
        <w:rPr>
          <w:rFonts w:ascii="Palatino Linotype" w:hAnsi="Palatino Linotype"/>
          <w:b/>
          <w:bCs/>
          <w:szCs w:val="24"/>
        </w:rPr>
      </w:pPr>
    </w:p>
    <w:p w14:paraId="687FED7F" w14:textId="77777777" w:rsidR="00F416E2" w:rsidRPr="00DC17CF" w:rsidRDefault="00F416E2" w:rsidP="00A43DBE">
      <w:pPr>
        <w:pStyle w:val="NoSpacing"/>
        <w:rPr>
          <w:rFonts w:ascii="Palatino Linotype" w:hAnsi="Palatino Linotype"/>
          <w:szCs w:val="24"/>
        </w:rPr>
      </w:pPr>
    </w:p>
    <w:p w14:paraId="1C3C7C62" w14:textId="77777777" w:rsidR="005E4250" w:rsidRPr="00DC17CF" w:rsidRDefault="00F416E2" w:rsidP="005E4250">
      <w:pPr>
        <w:pStyle w:val="NoSpacing"/>
        <w:rPr>
          <w:rFonts w:ascii="Palatino Linotype" w:hAnsi="Palatino Linotype"/>
          <w:szCs w:val="24"/>
        </w:rPr>
      </w:pPr>
      <w:r w:rsidRPr="00DC17CF">
        <w:rPr>
          <w:rFonts w:ascii="Palatino Linotype" w:hAnsi="Palatino Linotype"/>
          <w:szCs w:val="24"/>
        </w:rPr>
        <w:t xml:space="preserve">Inspectoratul Teritorial de Muncă Olt a constatat următoarele deficienţe: </w:t>
      </w:r>
    </w:p>
    <w:p w14:paraId="76E27D90" w14:textId="68D972D5" w:rsidR="005E4250" w:rsidRPr="00DC17CF" w:rsidRDefault="005E4250" w:rsidP="005E4250">
      <w:pPr>
        <w:pStyle w:val="NoSpacing"/>
        <w:rPr>
          <w:rFonts w:ascii="Palatino Linotype" w:hAnsi="Palatino Linotype"/>
          <w:szCs w:val="24"/>
        </w:rPr>
      </w:pPr>
      <w:r w:rsidRPr="00DC17CF">
        <w:rPr>
          <w:rFonts w:ascii="Palatino Linotype" w:hAnsi="Palatino Linotype"/>
          <w:szCs w:val="24"/>
        </w:rPr>
        <w:t xml:space="preserve">- </w:t>
      </w:r>
      <w:r w:rsidR="00F416E2" w:rsidRPr="00DC17CF">
        <w:rPr>
          <w:rFonts w:ascii="Palatino Linotype" w:hAnsi="Palatino Linotype"/>
          <w:szCs w:val="24"/>
        </w:rPr>
        <w:t xml:space="preserve">nerespectarea faţă de toţi salariaţii a </w:t>
      </w:r>
      <w:r w:rsidRPr="00DC17CF">
        <w:rPr>
          <w:rFonts w:ascii="Palatino Linotype" w:hAnsi="Palatino Linotype"/>
          <w:szCs w:val="24"/>
        </w:rPr>
        <w:t>Art. 122, alin.1 din Legea nr. 53/2003, privind Codul Muncii, conform căruia munca suplimentară se compensează prin ore libere plătite în urm</w:t>
      </w:r>
      <w:r w:rsidR="00342726" w:rsidRPr="00DC17CF">
        <w:rPr>
          <w:rFonts w:ascii="Palatino Linotype" w:hAnsi="Palatino Linotype"/>
          <w:szCs w:val="24"/>
        </w:rPr>
        <w:t>ă</w:t>
      </w:r>
      <w:r w:rsidRPr="00DC17CF">
        <w:rPr>
          <w:rFonts w:ascii="Palatino Linotype" w:hAnsi="Palatino Linotype"/>
          <w:szCs w:val="24"/>
        </w:rPr>
        <w:t>toarele 90 de zile calendaristice după efectuarea acesteia;</w:t>
      </w:r>
    </w:p>
    <w:p w14:paraId="0312AABE" w14:textId="559866C6" w:rsidR="005E4250" w:rsidRPr="00DC17CF" w:rsidRDefault="005E4250" w:rsidP="005E4250">
      <w:pPr>
        <w:pStyle w:val="NoSpacing"/>
        <w:rPr>
          <w:rFonts w:ascii="Palatino Linotype" w:hAnsi="Palatino Linotype"/>
          <w:szCs w:val="24"/>
        </w:rPr>
      </w:pPr>
      <w:r w:rsidRPr="00DC17CF">
        <w:rPr>
          <w:rFonts w:ascii="Palatino Linotype" w:hAnsi="Palatino Linotype"/>
          <w:szCs w:val="24"/>
        </w:rPr>
        <w:t xml:space="preserve">- lipsa programării concediilor de odihnă rămase neefectuate din anii anteriori. </w:t>
      </w:r>
    </w:p>
    <w:p w14:paraId="0690ACB7" w14:textId="69F7E409" w:rsidR="00F416E2" w:rsidRPr="00DC17CF" w:rsidRDefault="00F416E2" w:rsidP="00A43DBE">
      <w:pPr>
        <w:pStyle w:val="NoSpacing"/>
        <w:rPr>
          <w:rFonts w:ascii="Palatino Linotype" w:hAnsi="Palatino Linotype"/>
          <w:szCs w:val="24"/>
        </w:rPr>
      </w:pPr>
    </w:p>
    <w:p w14:paraId="4BEE8DD4" w14:textId="34B87E83" w:rsidR="00A618B6" w:rsidRPr="00DC17CF" w:rsidRDefault="005E4250" w:rsidP="00A43DBE">
      <w:pPr>
        <w:pStyle w:val="NoSpacing"/>
        <w:rPr>
          <w:rFonts w:ascii="Palatino Linotype" w:hAnsi="Palatino Linotype"/>
          <w:szCs w:val="24"/>
        </w:rPr>
      </w:pPr>
      <w:r w:rsidRPr="00DC17CF">
        <w:rPr>
          <w:rFonts w:ascii="Palatino Linotype" w:hAnsi="Palatino Linotype"/>
          <w:szCs w:val="24"/>
        </w:rPr>
        <w:t>Privind securitatea și sănătatea în muncă, s-au constatat, printre altele:</w:t>
      </w:r>
    </w:p>
    <w:p w14:paraId="42CD6370" w14:textId="7D7A9954" w:rsidR="005E4250" w:rsidRPr="00DC17CF" w:rsidRDefault="005E4250" w:rsidP="005E4250">
      <w:pPr>
        <w:pStyle w:val="NoSpacing"/>
        <w:rPr>
          <w:rFonts w:ascii="Palatino Linotype" w:hAnsi="Palatino Linotype"/>
          <w:szCs w:val="24"/>
        </w:rPr>
      </w:pPr>
      <w:r w:rsidRPr="00DC17CF">
        <w:rPr>
          <w:rFonts w:ascii="Palatino Linotype" w:hAnsi="Palatino Linotype"/>
          <w:szCs w:val="24"/>
        </w:rPr>
        <w:t>- neactualizarea notificării către ITM Olt a listei privind substanțele Chimice periculoase utilizate în funcție de categoria din care face parte ;</w:t>
      </w:r>
    </w:p>
    <w:p w14:paraId="175B19A5" w14:textId="77777777" w:rsidR="005E4250" w:rsidRPr="00DC17CF" w:rsidRDefault="005E4250" w:rsidP="005E4250">
      <w:pPr>
        <w:pStyle w:val="NoSpacing"/>
        <w:rPr>
          <w:rFonts w:ascii="Palatino Linotype" w:hAnsi="Palatino Linotype"/>
          <w:szCs w:val="24"/>
        </w:rPr>
      </w:pPr>
      <w:r w:rsidRPr="00DC17CF">
        <w:rPr>
          <w:rFonts w:ascii="Palatino Linotype" w:hAnsi="Palatino Linotype"/>
          <w:szCs w:val="24"/>
        </w:rPr>
        <w:t xml:space="preserve">- neactualizarea riscurilor de securitate și sănătate în muncă în functie de valorile limită de expunere la citostatice; </w:t>
      </w:r>
    </w:p>
    <w:p w14:paraId="6AA9F16E" w14:textId="03EC3287" w:rsidR="005E4250" w:rsidRPr="00DC17CF" w:rsidRDefault="005E4250" w:rsidP="005E4250">
      <w:pPr>
        <w:pStyle w:val="NoSpacing"/>
        <w:rPr>
          <w:rFonts w:ascii="Palatino Linotype" w:hAnsi="Palatino Linotype"/>
          <w:szCs w:val="24"/>
        </w:rPr>
      </w:pPr>
      <w:r w:rsidRPr="00DC17CF">
        <w:rPr>
          <w:rFonts w:ascii="Palatino Linotype" w:hAnsi="Palatino Linotype"/>
          <w:szCs w:val="24"/>
        </w:rPr>
        <w:t>- necompletarea fișelor de instruire în domeniul securității și sănătății în muncă a tuturor rubricilor.</w:t>
      </w:r>
    </w:p>
    <w:p w14:paraId="3FCC4E48" w14:textId="24DA43FA" w:rsidR="00A43DBE" w:rsidRPr="00DC17CF" w:rsidRDefault="005E4250" w:rsidP="00A43DBE">
      <w:pPr>
        <w:pStyle w:val="NoSpacing"/>
        <w:rPr>
          <w:rFonts w:ascii="Palatino Linotype" w:hAnsi="Palatino Linotype"/>
          <w:szCs w:val="24"/>
        </w:rPr>
      </w:pPr>
      <w:r w:rsidRPr="00DC17CF">
        <w:rPr>
          <w:rFonts w:ascii="Palatino Linotype" w:hAnsi="Palatino Linotype"/>
          <w:szCs w:val="24"/>
        </w:rPr>
        <w:t>-neevaluarea nivelul de expunere a riscurilor la agenţii chimici cancerigeni și mutageni în cadrul laboratorului de farmacie.</w:t>
      </w:r>
    </w:p>
    <w:p w14:paraId="47D032A9" w14:textId="77777777" w:rsidR="005E4250" w:rsidRPr="00DC17CF" w:rsidRDefault="005E4250" w:rsidP="00A43DBE">
      <w:pPr>
        <w:pStyle w:val="NoSpacing"/>
        <w:rPr>
          <w:rFonts w:ascii="Palatino Linotype" w:hAnsi="Palatino Linotype"/>
          <w:szCs w:val="24"/>
        </w:rPr>
      </w:pPr>
    </w:p>
    <w:p w14:paraId="20371B0C" w14:textId="75719085" w:rsidR="005E4250" w:rsidRPr="00DC17CF" w:rsidRDefault="005E4250" w:rsidP="005E4250">
      <w:pPr>
        <w:pStyle w:val="NoSpacing"/>
        <w:rPr>
          <w:rFonts w:ascii="Palatino Linotype" w:hAnsi="Palatino Linotype"/>
          <w:szCs w:val="24"/>
        </w:rPr>
      </w:pPr>
      <w:r w:rsidRPr="00DC17CF">
        <w:rPr>
          <w:rFonts w:ascii="Palatino Linotype" w:hAnsi="Palatino Linotype"/>
          <w:szCs w:val="24"/>
        </w:rPr>
        <w:t>I</w:t>
      </w:r>
      <w:r w:rsidR="00285B6F" w:rsidRPr="00DC17CF">
        <w:rPr>
          <w:rFonts w:ascii="Palatino Linotype" w:hAnsi="Palatino Linotype"/>
          <w:szCs w:val="24"/>
        </w:rPr>
        <w:t>n</w:t>
      </w:r>
      <w:r w:rsidRPr="00DC17CF">
        <w:rPr>
          <w:rFonts w:ascii="Palatino Linotype" w:hAnsi="Palatino Linotype"/>
          <w:szCs w:val="24"/>
        </w:rPr>
        <w:t xml:space="preserve">spectoratul </w:t>
      </w:r>
      <w:r w:rsidR="00F44E08" w:rsidRPr="00DC17CF">
        <w:rPr>
          <w:rFonts w:ascii="Palatino Linotype" w:hAnsi="Palatino Linotype"/>
          <w:szCs w:val="24"/>
        </w:rPr>
        <w:t>p</w:t>
      </w:r>
      <w:r w:rsidRPr="00DC17CF">
        <w:rPr>
          <w:rFonts w:ascii="Palatino Linotype" w:hAnsi="Palatino Linotype"/>
          <w:szCs w:val="24"/>
        </w:rPr>
        <w:t>entru Situații De Urgență „Matei Basarab” al județului Olt a constatat, printre altele:</w:t>
      </w:r>
    </w:p>
    <w:p w14:paraId="5CB0B625" w14:textId="0EFBC9A6" w:rsidR="005E4250" w:rsidRPr="00DC17CF" w:rsidRDefault="005E4250" w:rsidP="005E4250">
      <w:pPr>
        <w:pStyle w:val="NoSpacing"/>
        <w:rPr>
          <w:rFonts w:ascii="Palatino Linotype" w:hAnsi="Palatino Linotype"/>
          <w:szCs w:val="24"/>
        </w:rPr>
      </w:pPr>
      <w:r w:rsidRPr="00DC17CF">
        <w:rPr>
          <w:rFonts w:ascii="Palatino Linotype" w:hAnsi="Palatino Linotype"/>
          <w:szCs w:val="24"/>
        </w:rPr>
        <w:t xml:space="preserve">- nu s-a întocmit o </w:t>
      </w:r>
      <w:r w:rsidR="00342726" w:rsidRPr="00DC17CF">
        <w:rPr>
          <w:rFonts w:ascii="Palatino Linotype" w:hAnsi="Palatino Linotype"/>
          <w:szCs w:val="24"/>
        </w:rPr>
        <w:t>p</w:t>
      </w:r>
      <w:r w:rsidRPr="00DC17CF">
        <w:rPr>
          <w:rFonts w:ascii="Palatino Linotype" w:hAnsi="Palatino Linotype"/>
          <w:szCs w:val="24"/>
        </w:rPr>
        <w:t>rocedură pentru întreţinerea instalaţiilor de detectare, semnalizare şi alarmare a incendiilor de către proprietarul sau utilizatorul clădirii şi executantul sau firma atestată pentru întreţinerea acesteia care trebuie să specifice modul de acces la instalaţie şi timpul în care instalaţia trebuie repusă în funcţiune după un deranjament;</w:t>
      </w:r>
    </w:p>
    <w:p w14:paraId="1FA0E037" w14:textId="12729685" w:rsidR="005E4250" w:rsidRPr="00DC17CF" w:rsidRDefault="005E4250" w:rsidP="005E4250">
      <w:pPr>
        <w:pStyle w:val="NoSpacing"/>
        <w:rPr>
          <w:rFonts w:ascii="Palatino Linotype" w:hAnsi="Palatino Linotype"/>
          <w:szCs w:val="24"/>
        </w:rPr>
      </w:pPr>
      <w:r w:rsidRPr="00DC17CF">
        <w:rPr>
          <w:rFonts w:ascii="Palatino Linotype" w:hAnsi="Palatino Linotype"/>
          <w:szCs w:val="24"/>
        </w:rPr>
        <w:t>- pe căile de evacuare în cazul situaţiilor de urgenţă (case de scări, coridoare, holuri) sunt amplasate obiecte de mobilier, materiale sanitare/de curăţenie care reduc gabaritele acestora şi pot îngreuna evacuarea/intervenţia în caz de incendiu (Clădire infecţioase - Secţia Dermatologie);</w:t>
      </w:r>
    </w:p>
    <w:p w14:paraId="071D74D2" w14:textId="15F9B572" w:rsidR="005E4250" w:rsidRPr="00DC17CF" w:rsidRDefault="005E4250" w:rsidP="005E4250">
      <w:pPr>
        <w:pStyle w:val="NoSpacing"/>
        <w:rPr>
          <w:rFonts w:ascii="Palatino Linotype" w:hAnsi="Palatino Linotype"/>
          <w:szCs w:val="24"/>
        </w:rPr>
      </w:pPr>
      <w:r w:rsidRPr="00DC17CF">
        <w:rPr>
          <w:rFonts w:ascii="Palatino Linotype" w:hAnsi="Palatino Linotype"/>
          <w:szCs w:val="24"/>
        </w:rPr>
        <w:t>- se efectuează lucrări de renovare fără a se interzice utilizarea unităţii sanitare (Bloc materno-infantil, Secţia medicală, Secţia hemodializă);</w:t>
      </w:r>
    </w:p>
    <w:p w14:paraId="1818034A" w14:textId="2BBE6B0D" w:rsidR="005E4250" w:rsidRPr="00DC17CF" w:rsidRDefault="005E4250" w:rsidP="005E4250">
      <w:pPr>
        <w:pStyle w:val="NoSpacing"/>
        <w:rPr>
          <w:rFonts w:ascii="Palatino Linotype" w:hAnsi="Palatino Linotype"/>
          <w:szCs w:val="24"/>
        </w:rPr>
      </w:pPr>
      <w:r w:rsidRPr="00DC17CF">
        <w:rPr>
          <w:rFonts w:ascii="Palatino Linotype" w:hAnsi="Palatino Linotype"/>
          <w:szCs w:val="24"/>
        </w:rPr>
        <w:t>- nu se respectă distanţa minimă de siguranţă între construcţia Ambulatoriului Drăgăneşti</w:t>
      </w:r>
      <w:r w:rsidR="00342726" w:rsidRPr="00DC17CF">
        <w:rPr>
          <w:rFonts w:ascii="Palatino Linotype" w:hAnsi="Palatino Linotype"/>
          <w:szCs w:val="24"/>
        </w:rPr>
        <w:t>-</w:t>
      </w:r>
      <w:r w:rsidRPr="00DC17CF">
        <w:rPr>
          <w:rFonts w:ascii="Palatino Linotype" w:hAnsi="Palatino Linotype"/>
          <w:szCs w:val="24"/>
        </w:rPr>
        <w:t>Olt şi construcţia amplasată pe faţada lateral dreapta;</w:t>
      </w:r>
    </w:p>
    <w:p w14:paraId="4BA8D2BB" w14:textId="24517846" w:rsidR="005E4250" w:rsidRPr="00DC17CF" w:rsidRDefault="005E4250" w:rsidP="005E4250">
      <w:pPr>
        <w:pStyle w:val="NoSpacing"/>
        <w:rPr>
          <w:rFonts w:ascii="Palatino Linotype" w:hAnsi="Palatino Linotype"/>
          <w:szCs w:val="24"/>
        </w:rPr>
      </w:pPr>
      <w:r w:rsidRPr="00DC17CF">
        <w:rPr>
          <w:rFonts w:ascii="Palatino Linotype" w:hAnsi="Palatino Linotype"/>
          <w:szCs w:val="24"/>
        </w:rPr>
        <w:t>- unele dintre golurile de trecere a fluxurilor de cabluri electrice şi a conductelor de alimentare hidranţi interiori prin pereţi şi planşee nu sunt protejate corespunzător pentru a se asigura limitarea izbucnirii, propagării şi dezvoltării incendiului şi a efluenţilor incendiului în interiorul şi în afară incintei focarului (Bloc materno-infantil - camera tablouri electrice Clădire medicală, scară evacuare secundară);</w:t>
      </w:r>
    </w:p>
    <w:p w14:paraId="6CAFDD78" w14:textId="095D4AF8" w:rsidR="005E4250" w:rsidRPr="00DC17CF" w:rsidRDefault="005E4250" w:rsidP="005E4250">
      <w:pPr>
        <w:pStyle w:val="NoSpacing"/>
        <w:rPr>
          <w:rFonts w:ascii="Palatino Linotype" w:hAnsi="Palatino Linotype"/>
          <w:szCs w:val="24"/>
        </w:rPr>
      </w:pPr>
      <w:r w:rsidRPr="00DC17CF">
        <w:rPr>
          <w:rFonts w:ascii="Palatino Linotype" w:hAnsi="Palatino Linotype"/>
          <w:szCs w:val="24"/>
        </w:rPr>
        <w:t>- la nivelul Secţiei Psihiatrie nu se asigură funcţionarea generatorului electric din dotarea secţiei;</w:t>
      </w:r>
    </w:p>
    <w:p w14:paraId="07E0E36B" w14:textId="219003BA" w:rsidR="005E4250" w:rsidRPr="00DC17CF" w:rsidRDefault="005E4250" w:rsidP="005E4250">
      <w:pPr>
        <w:pStyle w:val="NoSpacing"/>
        <w:rPr>
          <w:rFonts w:ascii="Palatino Linotype" w:hAnsi="Palatino Linotype"/>
          <w:szCs w:val="24"/>
        </w:rPr>
      </w:pPr>
      <w:r w:rsidRPr="00DC17CF">
        <w:rPr>
          <w:rFonts w:ascii="Palatino Linotype" w:hAnsi="Palatino Linotype"/>
          <w:szCs w:val="24"/>
        </w:rPr>
        <w:t>- nu se asigură supravegherea cu detector de incendiu a camerei cu destinaţie de recoltare spută (Ambulatoriu Drăgăneşti-Olt);</w:t>
      </w:r>
    </w:p>
    <w:p w14:paraId="78A6B332" w14:textId="60BDB704" w:rsidR="005E4250" w:rsidRPr="00DC17CF" w:rsidRDefault="005E4250" w:rsidP="005E4250">
      <w:pPr>
        <w:pStyle w:val="NoSpacing"/>
        <w:rPr>
          <w:rFonts w:ascii="Palatino Linotype" w:hAnsi="Palatino Linotype"/>
          <w:szCs w:val="24"/>
        </w:rPr>
      </w:pPr>
      <w:r w:rsidRPr="00DC17CF">
        <w:rPr>
          <w:rFonts w:ascii="Palatino Linotype" w:hAnsi="Palatino Linotype"/>
          <w:szCs w:val="24"/>
        </w:rPr>
        <w:t>- instalaţia de detectare, semnalizare şi alarmare în caz de incendiu nu este funcţională, lucrările de investiţie propuse nefiind finalizate (elementele componente ale acesteia nefiind conectate la un echipament de control şi semnalizare) (Bloc materno-infantil, et. 9);</w:t>
      </w:r>
    </w:p>
    <w:p w14:paraId="5A51E950" w14:textId="454159A6" w:rsidR="005E4250" w:rsidRPr="00DC17CF" w:rsidRDefault="00E93EF9" w:rsidP="005E4250">
      <w:pPr>
        <w:pStyle w:val="NoSpacing"/>
        <w:rPr>
          <w:rFonts w:ascii="Palatino Linotype" w:hAnsi="Palatino Linotype"/>
          <w:szCs w:val="24"/>
        </w:rPr>
      </w:pPr>
      <w:r w:rsidRPr="00DC17CF">
        <w:rPr>
          <w:rFonts w:ascii="Palatino Linotype" w:hAnsi="Palatino Linotype"/>
          <w:szCs w:val="24"/>
        </w:rPr>
        <w:t>- nu este asigurată limitarea izbucnirii, propagării şi dezvoltării incendiului şi a efluenţilor incendiului prin protejarea corespunzătoare a golurilor protejate de ferestrele dinspre pod a Sălii Colegiului Medicilor (în volumul podului a fost amenajată arhivă) (Spitalul Judeţean de Urgenţă Slatina „Sala Colegiul Medicilor" şi arhiva din volumul podului din Blocul Central);</w:t>
      </w:r>
    </w:p>
    <w:p w14:paraId="1694F98F" w14:textId="39B71A4D" w:rsidR="00E93EF9" w:rsidRPr="00DC17CF" w:rsidRDefault="00E93EF9" w:rsidP="005E4250">
      <w:pPr>
        <w:pStyle w:val="NoSpacing"/>
        <w:rPr>
          <w:rFonts w:ascii="Palatino Linotype" w:hAnsi="Palatino Linotype"/>
          <w:szCs w:val="24"/>
        </w:rPr>
      </w:pPr>
      <w:r w:rsidRPr="00DC17CF">
        <w:rPr>
          <w:rFonts w:ascii="Palatino Linotype" w:hAnsi="Palatino Linotype"/>
          <w:szCs w:val="24"/>
        </w:rPr>
        <w:t>- s-au făcut modificări ale căilor de acces, de evacuare și de intervenţie prin montarea de elemente constructive care pot crea dificultăţi la evacuarea în siguranţă a utilizatorilor construcţiei (Bloc central: etaj 1, între Secţia Urologie şi Recuperare și Chirurgie plastică ; etaj 3, între Secţia ortopedie și secția Neurolgie);</w:t>
      </w:r>
    </w:p>
    <w:p w14:paraId="77C351D1" w14:textId="5593620E" w:rsidR="00E93EF9" w:rsidRPr="00DC17CF" w:rsidRDefault="00E93EF9" w:rsidP="005E4250">
      <w:pPr>
        <w:pStyle w:val="NoSpacing"/>
        <w:rPr>
          <w:rFonts w:ascii="Palatino Linotype" w:hAnsi="Palatino Linotype"/>
          <w:szCs w:val="24"/>
        </w:rPr>
      </w:pPr>
      <w:r w:rsidRPr="00DC17CF">
        <w:rPr>
          <w:rFonts w:ascii="Palatino Linotype" w:hAnsi="Palatino Linotype"/>
          <w:szCs w:val="24"/>
        </w:rPr>
        <w:t>- conducta de alimentare a hidranţilor interiori de incendiu este din material plastic la subsolul Pavilionului Materno-Infantil.</w:t>
      </w:r>
    </w:p>
    <w:p w14:paraId="76879E10" w14:textId="77777777" w:rsidR="00C074DD" w:rsidRPr="00DC17CF" w:rsidRDefault="00C074DD" w:rsidP="005E4250">
      <w:pPr>
        <w:pStyle w:val="NoSpacing"/>
        <w:rPr>
          <w:rFonts w:ascii="Palatino Linotype" w:hAnsi="Palatino Linotype"/>
          <w:szCs w:val="24"/>
        </w:rPr>
      </w:pPr>
    </w:p>
    <w:p w14:paraId="49CDF3EE" w14:textId="34421417" w:rsidR="00C074DD" w:rsidRPr="00DC17CF" w:rsidRDefault="00C074DD" w:rsidP="005E4250">
      <w:pPr>
        <w:pStyle w:val="NoSpacing"/>
        <w:rPr>
          <w:rFonts w:ascii="Palatino Linotype" w:hAnsi="Palatino Linotype"/>
          <w:szCs w:val="24"/>
        </w:rPr>
      </w:pPr>
      <w:r w:rsidRPr="00DC17CF">
        <w:rPr>
          <w:rFonts w:ascii="Palatino Linotype" w:hAnsi="Palatino Linotype"/>
          <w:szCs w:val="24"/>
        </w:rPr>
        <w:lastRenderedPageBreak/>
        <w:t>Din partea Inspectoratului pentru Situații De Urgență „Matei Basarab” al județului Olt au fost aplicate patru sancțiuni reprezentând trei avertismente și o amendă în cuantum de 2500 lei.</w:t>
      </w:r>
    </w:p>
    <w:p w14:paraId="16AE8E32" w14:textId="77777777" w:rsidR="00C074DD" w:rsidRPr="00DC17CF" w:rsidRDefault="00C074DD" w:rsidP="005E4250">
      <w:pPr>
        <w:pStyle w:val="NoSpacing"/>
        <w:rPr>
          <w:rFonts w:ascii="Palatino Linotype" w:hAnsi="Palatino Linotype"/>
          <w:szCs w:val="24"/>
        </w:rPr>
      </w:pPr>
    </w:p>
    <w:p w14:paraId="4651499F" w14:textId="77777777" w:rsidR="00E93EF9" w:rsidRPr="00DC17CF" w:rsidRDefault="00E93EF9" w:rsidP="005E4250">
      <w:pPr>
        <w:pStyle w:val="NoSpacing"/>
        <w:rPr>
          <w:rFonts w:ascii="Palatino Linotype" w:hAnsi="Palatino Linotype"/>
          <w:szCs w:val="24"/>
        </w:rPr>
      </w:pPr>
    </w:p>
    <w:p w14:paraId="1A20E102" w14:textId="1BC3942D" w:rsidR="00E93EF9" w:rsidRPr="00DC17CF" w:rsidRDefault="00E93EF9" w:rsidP="005E4250">
      <w:pPr>
        <w:pStyle w:val="NoSpacing"/>
        <w:rPr>
          <w:rFonts w:ascii="Palatino Linotype" w:hAnsi="Palatino Linotype"/>
          <w:b/>
          <w:bCs/>
          <w:szCs w:val="24"/>
        </w:rPr>
      </w:pPr>
      <w:r w:rsidRPr="00DC17CF">
        <w:rPr>
          <w:rFonts w:ascii="Palatino Linotype" w:hAnsi="Palatino Linotype"/>
          <w:b/>
          <w:bCs/>
          <w:szCs w:val="24"/>
        </w:rPr>
        <w:t>2. Spitalul de Psihiatrie Cronici Schitu Greci</w:t>
      </w:r>
    </w:p>
    <w:p w14:paraId="732016F0" w14:textId="77777777" w:rsidR="00E93EF9" w:rsidRPr="00DC17CF" w:rsidRDefault="00E93EF9" w:rsidP="005E4250">
      <w:pPr>
        <w:pStyle w:val="NoSpacing"/>
        <w:rPr>
          <w:rFonts w:ascii="Palatino Linotype" w:hAnsi="Palatino Linotype"/>
          <w:szCs w:val="24"/>
        </w:rPr>
      </w:pPr>
    </w:p>
    <w:p w14:paraId="6B4BFB04" w14:textId="4F8E16F6" w:rsidR="00F44E08" w:rsidRPr="00DC17CF" w:rsidRDefault="00F44E08" w:rsidP="005E4250">
      <w:pPr>
        <w:pStyle w:val="NoSpacing"/>
        <w:rPr>
          <w:rFonts w:ascii="Palatino Linotype" w:hAnsi="Palatino Linotype"/>
          <w:szCs w:val="24"/>
        </w:rPr>
      </w:pPr>
      <w:r w:rsidRPr="00DC17CF">
        <w:rPr>
          <w:rFonts w:ascii="Palatino Linotype" w:hAnsi="Palatino Linotype"/>
          <w:szCs w:val="24"/>
        </w:rPr>
        <w:t>Direcția de Sănătate Publică Olt a constatat două nereguli:</w:t>
      </w:r>
    </w:p>
    <w:p w14:paraId="79FDECAD" w14:textId="7E45A93C" w:rsidR="00F44E08" w:rsidRPr="00DC17CF" w:rsidRDefault="00F44E08" w:rsidP="00F44E08">
      <w:pPr>
        <w:pStyle w:val="NoSpacing"/>
        <w:rPr>
          <w:rFonts w:ascii="Palatino Linotype" w:hAnsi="Palatino Linotype"/>
          <w:szCs w:val="24"/>
        </w:rPr>
      </w:pPr>
      <w:r w:rsidRPr="00DC17CF">
        <w:rPr>
          <w:rFonts w:ascii="Palatino Linotype" w:hAnsi="Palatino Linotype"/>
          <w:szCs w:val="24"/>
        </w:rPr>
        <w:t>- proceduri și protocoale de lucru neactualizate în conformitate cu prevederile OMS nr. 1761/2021;</w:t>
      </w:r>
    </w:p>
    <w:p w14:paraId="23B40895" w14:textId="4089CDC1" w:rsidR="00F44E08" w:rsidRPr="00DC17CF" w:rsidRDefault="00F44E08" w:rsidP="00F44E08">
      <w:pPr>
        <w:pStyle w:val="NoSpacing"/>
        <w:rPr>
          <w:rFonts w:ascii="Palatino Linotype" w:hAnsi="Palatino Linotype"/>
          <w:szCs w:val="24"/>
        </w:rPr>
      </w:pPr>
      <w:r w:rsidRPr="00DC17CF">
        <w:rPr>
          <w:rFonts w:ascii="Palatino Linotype" w:hAnsi="Palatino Linotype"/>
          <w:szCs w:val="24"/>
        </w:rPr>
        <w:t>- neconformități la unul din pavilioanele unității sanitare nu există delimitare pentru spațiul de păstrare a materialelor/ustensilelor de curățenie/dezinfecție, respectiv preparare soluții de lucru</w:t>
      </w:r>
      <w:r w:rsidR="006318A9" w:rsidRPr="00DC17CF">
        <w:rPr>
          <w:rFonts w:ascii="Palatino Linotype" w:hAnsi="Palatino Linotype"/>
          <w:szCs w:val="24"/>
        </w:rPr>
        <w:t>.</w:t>
      </w:r>
    </w:p>
    <w:p w14:paraId="058C0652" w14:textId="77777777" w:rsidR="006318A9" w:rsidRPr="00DC17CF" w:rsidRDefault="006318A9" w:rsidP="00F44E08">
      <w:pPr>
        <w:pStyle w:val="NoSpacing"/>
        <w:rPr>
          <w:rFonts w:ascii="Palatino Linotype" w:hAnsi="Palatino Linotype"/>
          <w:szCs w:val="24"/>
        </w:rPr>
      </w:pPr>
    </w:p>
    <w:p w14:paraId="0C0C5C55" w14:textId="77777777" w:rsidR="00F44E08" w:rsidRPr="00DC17CF" w:rsidRDefault="00F44E08" w:rsidP="00F44E08">
      <w:pPr>
        <w:pStyle w:val="NoSpacing"/>
        <w:rPr>
          <w:rFonts w:ascii="Palatino Linotype" w:hAnsi="Palatino Linotype"/>
          <w:szCs w:val="24"/>
        </w:rPr>
      </w:pPr>
      <w:r w:rsidRPr="00DC17CF">
        <w:rPr>
          <w:rFonts w:ascii="Palatino Linotype" w:hAnsi="Palatino Linotype"/>
          <w:szCs w:val="24"/>
        </w:rPr>
        <w:t>În domeniul relațiilor de muncă,  Inspectoratul Teritorial de Muncă Olt a constatat următoarele:</w:t>
      </w:r>
    </w:p>
    <w:p w14:paraId="7667CD92" w14:textId="526D8FA5" w:rsidR="00F44E08" w:rsidRPr="00DC17CF" w:rsidRDefault="00F44E08" w:rsidP="00F44E08">
      <w:pPr>
        <w:pStyle w:val="NoSpacing"/>
        <w:rPr>
          <w:rFonts w:ascii="Palatino Linotype" w:hAnsi="Palatino Linotype"/>
          <w:szCs w:val="24"/>
        </w:rPr>
      </w:pPr>
      <w:r w:rsidRPr="00DC17CF">
        <w:rPr>
          <w:rFonts w:ascii="Palatino Linotype" w:hAnsi="Palatino Linotype"/>
          <w:szCs w:val="24"/>
        </w:rPr>
        <w:t>- nerespectarea pentru toţi salariații a prevederilor art. 137 alin. 1) si 2) din Legea nr.53/2003, privind Codul Muncii, referitoare la acordarea a 48 de ore consecutive repaus săptămânal;</w:t>
      </w:r>
    </w:p>
    <w:p w14:paraId="07464DBB" w14:textId="58405825" w:rsidR="00F44E08" w:rsidRPr="00DC17CF" w:rsidRDefault="00F44E08" w:rsidP="00F44E08">
      <w:pPr>
        <w:pStyle w:val="NoSpacing"/>
        <w:rPr>
          <w:rFonts w:ascii="Palatino Linotype" w:hAnsi="Palatino Linotype"/>
          <w:szCs w:val="24"/>
        </w:rPr>
      </w:pPr>
      <w:r w:rsidRPr="00DC17CF">
        <w:rPr>
          <w:rFonts w:ascii="Palatino Linotype" w:hAnsi="Palatino Linotype"/>
          <w:szCs w:val="24"/>
        </w:rPr>
        <w:t>- nerespectarea pentru toţi salariații a prevederilor art. 146, alin. 2) din Legea nr.53/2003, privind Codul Muncii , conform căruia, în cazul în care salariatul, din motive justificate, nu poate efectua, integral sau parțial, concediul de odihnă anual la care avea dreptul în anul calendaristic respectiv, cu acordul persoanei în cauză, angajatorul este obligat să acorde concediul de odihnă neefectuat într-o perioadă de 18 luni începând cu anul următor celui în care s-a născut dreptul la concediul de odihnă anual;</w:t>
      </w:r>
    </w:p>
    <w:p w14:paraId="43345502" w14:textId="2F20C3CB" w:rsidR="00F44E08" w:rsidRPr="00DC17CF" w:rsidRDefault="00F44E08" w:rsidP="00F44E08">
      <w:pPr>
        <w:pStyle w:val="NoSpacing"/>
        <w:rPr>
          <w:rFonts w:ascii="Palatino Linotype" w:hAnsi="Palatino Linotype"/>
          <w:szCs w:val="24"/>
        </w:rPr>
      </w:pPr>
      <w:r w:rsidRPr="00DC17CF">
        <w:rPr>
          <w:rFonts w:ascii="Palatino Linotype" w:hAnsi="Palatino Linotype"/>
          <w:szCs w:val="24"/>
        </w:rPr>
        <w:t>- lipsa programării concediilor de odihnă anuale, potrivit art. 148, alin. 1) din Legea nr.53/2003, privind Codul Muncii.</w:t>
      </w:r>
    </w:p>
    <w:p w14:paraId="75982E53" w14:textId="77777777" w:rsidR="00F44E08" w:rsidRPr="00DC17CF" w:rsidRDefault="00F44E08" w:rsidP="00F44E08">
      <w:pPr>
        <w:pStyle w:val="NoSpacing"/>
        <w:rPr>
          <w:rFonts w:ascii="Palatino Linotype" w:hAnsi="Palatino Linotype"/>
          <w:szCs w:val="24"/>
        </w:rPr>
      </w:pPr>
    </w:p>
    <w:p w14:paraId="3F70A43D" w14:textId="21FCAC7A" w:rsidR="00F44E08" w:rsidRPr="00DC17CF" w:rsidRDefault="00F44E08" w:rsidP="00F44E08">
      <w:pPr>
        <w:pStyle w:val="NoSpacing"/>
        <w:rPr>
          <w:rFonts w:ascii="Palatino Linotype" w:hAnsi="Palatino Linotype"/>
          <w:szCs w:val="24"/>
        </w:rPr>
      </w:pPr>
      <w:r w:rsidRPr="00DC17CF">
        <w:rPr>
          <w:rFonts w:ascii="Palatino Linotype" w:hAnsi="Palatino Linotype"/>
          <w:szCs w:val="24"/>
        </w:rPr>
        <w:t>I</w:t>
      </w:r>
      <w:r w:rsidR="00285B6F" w:rsidRPr="00DC17CF">
        <w:rPr>
          <w:rFonts w:ascii="Palatino Linotype" w:hAnsi="Palatino Linotype"/>
          <w:szCs w:val="24"/>
        </w:rPr>
        <w:t>n</w:t>
      </w:r>
      <w:r w:rsidRPr="00DC17CF">
        <w:rPr>
          <w:rFonts w:ascii="Palatino Linotype" w:hAnsi="Palatino Linotype"/>
          <w:szCs w:val="24"/>
        </w:rPr>
        <w:t>spectoratul pentru Situații De Urgență „Matei Basarab” al județului Olt a constatat, printre altele:</w:t>
      </w:r>
    </w:p>
    <w:p w14:paraId="35EB2975" w14:textId="14215E91" w:rsidR="00F44E08" w:rsidRPr="00DC17CF" w:rsidRDefault="00F44E08" w:rsidP="00F44E08">
      <w:pPr>
        <w:pStyle w:val="NoSpacing"/>
        <w:rPr>
          <w:rFonts w:ascii="Palatino Linotype" w:hAnsi="Palatino Linotype"/>
          <w:szCs w:val="24"/>
        </w:rPr>
      </w:pPr>
      <w:r w:rsidRPr="00DC17CF">
        <w:rPr>
          <w:rFonts w:ascii="Palatino Linotype" w:hAnsi="Palatino Linotype"/>
          <w:szCs w:val="24"/>
        </w:rPr>
        <w:t>-în volumul podului construcţiei (Spălătorie, Pavilion Ergoterapie) au fost amenajate spaţii în care sunt depozitate diferite materiale/obiecte combustibile (lenjerie pacienţi, materiale necesare secţiilor medicale);</w:t>
      </w:r>
    </w:p>
    <w:p w14:paraId="2BCBD944" w14:textId="2D6E43EA" w:rsidR="00F44E08" w:rsidRPr="00DC17CF" w:rsidRDefault="00F44E08" w:rsidP="00F44E08">
      <w:pPr>
        <w:pStyle w:val="NoSpacing"/>
        <w:rPr>
          <w:rFonts w:ascii="Palatino Linotype" w:hAnsi="Palatino Linotype"/>
          <w:szCs w:val="24"/>
        </w:rPr>
      </w:pPr>
      <w:r w:rsidRPr="00DC17CF">
        <w:rPr>
          <w:rFonts w:ascii="Palatino Linotype" w:hAnsi="Palatino Linotype"/>
          <w:szCs w:val="24"/>
        </w:rPr>
        <w:t>- pentru spaţiul de depozitare materiale combustibile situat la mansarda construcţiei „Spălătorie”, nu se asigură evacuarea fumului în caz de incendiu prin dispozitive cu deschidere automată sau cu sisteme mecanice de desfumare;</w:t>
      </w:r>
    </w:p>
    <w:p w14:paraId="465ACC10" w14:textId="52335522" w:rsidR="00F44E08" w:rsidRPr="00DC17CF" w:rsidRDefault="00F44E08" w:rsidP="00F44E08">
      <w:pPr>
        <w:pStyle w:val="NoSpacing"/>
        <w:rPr>
          <w:rFonts w:ascii="Palatino Linotype" w:hAnsi="Palatino Linotype"/>
          <w:szCs w:val="24"/>
        </w:rPr>
      </w:pPr>
      <w:r w:rsidRPr="00DC17CF">
        <w:rPr>
          <w:rFonts w:ascii="Palatino Linotype" w:hAnsi="Palatino Linotype"/>
          <w:szCs w:val="24"/>
        </w:rPr>
        <w:t>- nu au fost prezentate documente care să certifice faptul că se asigură protejarea golurilor de acces la pod cu elemente de închidere rezistente la foc minim 30 minute (Pavilion 3, Pavilion 5, clădire spălătorie);</w:t>
      </w:r>
    </w:p>
    <w:p w14:paraId="2C22608D" w14:textId="0EA2C2AD" w:rsidR="00F44E08" w:rsidRPr="00DC17CF" w:rsidRDefault="00F44E08" w:rsidP="00F44E08">
      <w:pPr>
        <w:pStyle w:val="NoSpacing"/>
        <w:rPr>
          <w:rFonts w:ascii="Palatino Linotype" w:hAnsi="Palatino Linotype"/>
          <w:szCs w:val="24"/>
        </w:rPr>
      </w:pPr>
      <w:r w:rsidRPr="00DC17CF">
        <w:rPr>
          <w:rFonts w:ascii="Palatino Linotype" w:hAnsi="Palatino Linotype"/>
          <w:szCs w:val="24"/>
        </w:rPr>
        <w:t>- instalaţia electrică este exploatată cu deficienţe (conductori de alimentare a corpurilor de iluminat pozate direct pe materiale combustibile, prize cu urme de suprasolicitare) (construcţie spălătorie – pod, Sala mese);</w:t>
      </w:r>
    </w:p>
    <w:p w14:paraId="3DDECAE1" w14:textId="1A94E06E" w:rsidR="00F44E08" w:rsidRPr="00DC17CF" w:rsidRDefault="00F44E08" w:rsidP="00F44E08">
      <w:pPr>
        <w:pStyle w:val="NoSpacing"/>
        <w:rPr>
          <w:rFonts w:ascii="Palatino Linotype" w:hAnsi="Palatino Linotype"/>
          <w:szCs w:val="24"/>
        </w:rPr>
      </w:pPr>
      <w:r w:rsidRPr="00DC17CF">
        <w:rPr>
          <w:rFonts w:ascii="Palatino Linotype" w:hAnsi="Palatino Linotype"/>
          <w:szCs w:val="24"/>
        </w:rPr>
        <w:lastRenderedPageBreak/>
        <w:t>- nu se asigură funcţionarea mecanismului de autoînchidere a uşii rezistente la foc care protejează golurile de trecere (Pavilion ergoterapie (uşă acces pod), Pavilion 4 (uşa dintre Corp A şi Corp B);</w:t>
      </w:r>
    </w:p>
    <w:p w14:paraId="40B81084" w14:textId="4AB57BCF" w:rsidR="00F44E08" w:rsidRPr="00DC17CF" w:rsidRDefault="00F44E08" w:rsidP="00F44E08">
      <w:pPr>
        <w:pStyle w:val="NoSpacing"/>
        <w:rPr>
          <w:rFonts w:ascii="Palatino Linotype" w:hAnsi="Palatino Linotype"/>
          <w:szCs w:val="24"/>
        </w:rPr>
      </w:pPr>
      <w:r w:rsidRPr="00DC17CF">
        <w:rPr>
          <w:rFonts w:ascii="Palatino Linotype" w:hAnsi="Palatino Linotype"/>
          <w:szCs w:val="24"/>
        </w:rPr>
        <w:t>- pentru instalaţia de hidranţi exteriori nu s-a obţinut autorizaţia de securitate la incendiu.</w:t>
      </w:r>
    </w:p>
    <w:p w14:paraId="034833D4" w14:textId="77777777" w:rsidR="006B4AD2" w:rsidRPr="00DC17CF" w:rsidRDefault="006B4AD2" w:rsidP="00F44E08">
      <w:pPr>
        <w:pStyle w:val="NoSpacing"/>
        <w:rPr>
          <w:rFonts w:ascii="Palatino Linotype" w:hAnsi="Palatino Linotype"/>
          <w:szCs w:val="24"/>
        </w:rPr>
      </w:pPr>
    </w:p>
    <w:p w14:paraId="04B8BC12" w14:textId="3AA2CA4A" w:rsidR="006B4AD2" w:rsidRPr="00DC17CF" w:rsidRDefault="006B4AD2" w:rsidP="00F44E08">
      <w:pPr>
        <w:pStyle w:val="NoSpacing"/>
        <w:rPr>
          <w:rFonts w:ascii="Palatino Linotype" w:hAnsi="Palatino Linotype"/>
          <w:szCs w:val="24"/>
        </w:rPr>
      </w:pPr>
      <w:r w:rsidRPr="00DC17CF">
        <w:rPr>
          <w:rFonts w:ascii="Palatino Linotype" w:hAnsi="Palatino Linotype"/>
          <w:szCs w:val="24"/>
        </w:rPr>
        <w:t>Urmare a controalelor efectuate au fost constatate nouă nereguli privind apărarea împotriva incendiilor și au fost aplicate două sancțiuni reprezentând un avertisment și o amendă în cuantum de 2500 lei.</w:t>
      </w:r>
    </w:p>
    <w:p w14:paraId="695045AD" w14:textId="77777777" w:rsidR="00F44E08" w:rsidRPr="00DC17CF" w:rsidRDefault="00F44E08" w:rsidP="00F44E08">
      <w:pPr>
        <w:pStyle w:val="NoSpacing"/>
        <w:rPr>
          <w:rFonts w:ascii="Palatino Linotype" w:hAnsi="Palatino Linotype"/>
          <w:szCs w:val="24"/>
        </w:rPr>
      </w:pPr>
    </w:p>
    <w:p w14:paraId="656389D3" w14:textId="77777777" w:rsidR="00C074DD" w:rsidRPr="00DC17CF" w:rsidRDefault="00C074DD" w:rsidP="00F44E08">
      <w:pPr>
        <w:pStyle w:val="NoSpacing"/>
        <w:rPr>
          <w:rFonts w:ascii="Palatino Linotype" w:hAnsi="Palatino Linotype"/>
          <w:szCs w:val="24"/>
        </w:rPr>
      </w:pPr>
    </w:p>
    <w:p w14:paraId="2DAE4684" w14:textId="37F1BD46" w:rsidR="00F44E08" w:rsidRPr="00DC17CF" w:rsidRDefault="00517D19" w:rsidP="00F44E08">
      <w:pPr>
        <w:pStyle w:val="NoSpacing"/>
        <w:rPr>
          <w:rFonts w:ascii="Palatino Linotype" w:hAnsi="Palatino Linotype"/>
          <w:b/>
          <w:bCs/>
          <w:szCs w:val="24"/>
        </w:rPr>
      </w:pPr>
      <w:r w:rsidRPr="00DC17CF">
        <w:rPr>
          <w:rFonts w:ascii="Palatino Linotype" w:hAnsi="Palatino Linotype"/>
          <w:b/>
          <w:bCs/>
          <w:szCs w:val="24"/>
        </w:rPr>
        <w:t>3. Spitalul Municipal din Caracal</w:t>
      </w:r>
    </w:p>
    <w:p w14:paraId="3256B44C" w14:textId="77777777" w:rsidR="004F0B1B" w:rsidRPr="00DC17CF" w:rsidRDefault="004F0B1B" w:rsidP="00F44E08">
      <w:pPr>
        <w:pStyle w:val="NoSpacing"/>
        <w:rPr>
          <w:rFonts w:ascii="Palatino Linotype" w:hAnsi="Palatino Linotype"/>
          <w:szCs w:val="24"/>
        </w:rPr>
      </w:pPr>
    </w:p>
    <w:p w14:paraId="22AE6865" w14:textId="08EA2A9B" w:rsidR="004F0B1B" w:rsidRPr="00DC17CF" w:rsidRDefault="004F0B1B" w:rsidP="004F0B1B">
      <w:pPr>
        <w:pStyle w:val="NoSpacing"/>
        <w:rPr>
          <w:rFonts w:ascii="Palatino Linotype" w:hAnsi="Palatino Linotype"/>
          <w:szCs w:val="24"/>
        </w:rPr>
      </w:pPr>
      <w:r w:rsidRPr="00DC17CF">
        <w:rPr>
          <w:rFonts w:ascii="Palatino Linotype" w:hAnsi="Palatino Linotype"/>
          <w:szCs w:val="24"/>
        </w:rPr>
        <w:t>Inspectoratul Teritorial de Muncă Olt, în urma verificărilor, a constatat că este necesară o reevaluare a nivelului de expunere la riscuri la agenții chimici cancerigeni și mutageni în laboratorul de farmacie dar şi o reevaluare a riscurilor de securitate si sănătate în muncă în funcţie valorile limită de expunere la citostatice.</w:t>
      </w:r>
    </w:p>
    <w:p w14:paraId="69E60E23" w14:textId="77777777" w:rsidR="004F0B1B" w:rsidRPr="00DC17CF" w:rsidRDefault="004F0B1B" w:rsidP="004F0B1B">
      <w:pPr>
        <w:pStyle w:val="NoSpacing"/>
        <w:rPr>
          <w:rFonts w:ascii="Palatino Linotype" w:hAnsi="Palatino Linotype"/>
          <w:szCs w:val="24"/>
        </w:rPr>
      </w:pPr>
    </w:p>
    <w:p w14:paraId="6E56AB1F" w14:textId="00338297" w:rsidR="004F0B1B" w:rsidRPr="00DC17CF" w:rsidRDefault="004F0B1B" w:rsidP="004F0B1B">
      <w:pPr>
        <w:pStyle w:val="NoSpacing"/>
        <w:rPr>
          <w:rFonts w:ascii="Palatino Linotype" w:hAnsi="Palatino Linotype"/>
          <w:szCs w:val="24"/>
        </w:rPr>
      </w:pPr>
      <w:r w:rsidRPr="00DC17CF">
        <w:rPr>
          <w:rFonts w:ascii="Palatino Linotype" w:hAnsi="Palatino Linotype"/>
          <w:szCs w:val="24"/>
        </w:rPr>
        <w:t>I</w:t>
      </w:r>
      <w:r w:rsidR="00285B6F" w:rsidRPr="00DC17CF">
        <w:rPr>
          <w:rFonts w:ascii="Palatino Linotype" w:hAnsi="Palatino Linotype"/>
          <w:szCs w:val="24"/>
        </w:rPr>
        <w:t>n</w:t>
      </w:r>
      <w:r w:rsidRPr="00DC17CF">
        <w:rPr>
          <w:rFonts w:ascii="Palatino Linotype" w:hAnsi="Palatino Linotype"/>
          <w:szCs w:val="24"/>
        </w:rPr>
        <w:t xml:space="preserve">spectoratul pentru Situații </w:t>
      </w:r>
      <w:r w:rsidR="006B4AD2" w:rsidRPr="00DC17CF">
        <w:rPr>
          <w:rFonts w:ascii="Palatino Linotype" w:hAnsi="Palatino Linotype"/>
          <w:szCs w:val="24"/>
        </w:rPr>
        <w:t>d</w:t>
      </w:r>
      <w:r w:rsidRPr="00DC17CF">
        <w:rPr>
          <w:rFonts w:ascii="Palatino Linotype" w:hAnsi="Palatino Linotype"/>
          <w:szCs w:val="24"/>
        </w:rPr>
        <w:t>e Urgență „Matei Basarab” al județului Olt a constatat unele deficienţe, dintre care menţionăm:</w:t>
      </w:r>
    </w:p>
    <w:p w14:paraId="78AA79C9" w14:textId="77777777" w:rsidR="004F0B1B" w:rsidRPr="00DC17CF" w:rsidRDefault="004F0B1B" w:rsidP="004F0B1B">
      <w:pPr>
        <w:pStyle w:val="NoSpacing"/>
        <w:rPr>
          <w:rFonts w:ascii="Palatino Linotype" w:hAnsi="Palatino Linotype"/>
          <w:szCs w:val="24"/>
        </w:rPr>
      </w:pPr>
    </w:p>
    <w:p w14:paraId="0E1E85D0" w14:textId="2AB704AE" w:rsidR="004F0B1B" w:rsidRPr="00DC17CF" w:rsidRDefault="004F0B1B" w:rsidP="004F0B1B">
      <w:pPr>
        <w:pStyle w:val="NoSpacing"/>
        <w:rPr>
          <w:rFonts w:ascii="Palatino Linotype" w:hAnsi="Palatino Linotype"/>
          <w:szCs w:val="24"/>
        </w:rPr>
      </w:pPr>
      <w:r w:rsidRPr="00DC17CF">
        <w:rPr>
          <w:rFonts w:ascii="Palatino Linotype" w:hAnsi="Palatino Linotype"/>
          <w:szCs w:val="24"/>
        </w:rPr>
        <w:t>- pentru Secţia Boli Infecţioase-dermatologie şi căile de evacuare din corp ambulatoriu de specialitate nu se asigură echiparea cu corpuri de iluminat de siguranţă  (iluminat de securitate pentru evacuare, pentru veghe, pentru marcarea hidranţilor interiori de incendiu),  în toate locurile unde acest lucru este obligatoriu;</w:t>
      </w:r>
    </w:p>
    <w:p w14:paraId="44003668" w14:textId="77777777" w:rsidR="004F0B1B" w:rsidRPr="00DC17CF" w:rsidRDefault="004F0B1B" w:rsidP="004F0B1B">
      <w:pPr>
        <w:pStyle w:val="NoSpacing"/>
        <w:rPr>
          <w:rFonts w:ascii="Palatino Linotype" w:hAnsi="Palatino Linotype"/>
          <w:szCs w:val="24"/>
        </w:rPr>
      </w:pPr>
      <w:r w:rsidRPr="00DC17CF">
        <w:rPr>
          <w:rFonts w:ascii="Palatino Linotype" w:hAnsi="Palatino Linotype"/>
          <w:szCs w:val="24"/>
        </w:rPr>
        <w:t>- în încăperea centralei termice sunt depozitate materiale combustibile care nu au legătură cu exploatarea acesteia, putând astfel să se genereze incendii;</w:t>
      </w:r>
    </w:p>
    <w:p w14:paraId="0448CF70" w14:textId="77777777" w:rsidR="004F0B1B" w:rsidRPr="00DC17CF" w:rsidRDefault="004F0B1B" w:rsidP="004F0B1B">
      <w:pPr>
        <w:pStyle w:val="NoSpacing"/>
        <w:rPr>
          <w:rFonts w:ascii="Palatino Linotype" w:hAnsi="Palatino Linotype"/>
          <w:szCs w:val="24"/>
        </w:rPr>
      </w:pPr>
      <w:r w:rsidRPr="00DC17CF">
        <w:rPr>
          <w:rFonts w:ascii="Palatino Linotype" w:hAnsi="Palatino Linotype"/>
          <w:szCs w:val="24"/>
        </w:rPr>
        <w:t>- la nivelul secţiilor din Blocul central  nu se asigură un sistem de alarmare eficient în caz de incendiu, astfel încât să fie realizată alarmarea utilizatorilor construcţiei, vechile sisteme de alarmare fiind dezafectate urmare a lucrărilor efectuate;</w:t>
      </w:r>
    </w:p>
    <w:p w14:paraId="784A9D07" w14:textId="4A3B5B0E" w:rsidR="004F0B1B" w:rsidRPr="00DC17CF" w:rsidRDefault="004F0B1B" w:rsidP="004F0B1B">
      <w:pPr>
        <w:pStyle w:val="NoSpacing"/>
        <w:rPr>
          <w:rFonts w:ascii="Palatino Linotype" w:hAnsi="Palatino Linotype"/>
          <w:szCs w:val="24"/>
        </w:rPr>
      </w:pPr>
      <w:r w:rsidRPr="00DC17CF">
        <w:rPr>
          <w:rFonts w:ascii="Palatino Linotype" w:hAnsi="Palatino Linotype"/>
          <w:szCs w:val="24"/>
        </w:rPr>
        <w:t>- la nivelul corpului spital şi ambulatoriu de specialitate au fost identificate goluri de trecere a fluxurilor de cabluri electrice şi a conductelor de alimentare hidranţi interiori prin pereţi şi planşee care nu sunt protejate corespunzător pentru a se asigura limitarea izbucnirii, propagării şi dezvoltării incendiului şi a efluenţilor incendiului în interiorul şi în afara incintei focarului;</w:t>
      </w:r>
    </w:p>
    <w:p w14:paraId="2F8FFD50" w14:textId="62210BBD" w:rsidR="004F0B1B" w:rsidRPr="00DC17CF" w:rsidRDefault="004F0B1B" w:rsidP="004F0B1B">
      <w:pPr>
        <w:pStyle w:val="NoSpacing"/>
        <w:rPr>
          <w:rFonts w:ascii="Palatino Linotype" w:hAnsi="Palatino Linotype"/>
          <w:szCs w:val="24"/>
        </w:rPr>
      </w:pPr>
      <w:r w:rsidRPr="00DC17CF">
        <w:rPr>
          <w:rFonts w:ascii="Palatino Linotype" w:hAnsi="Palatino Linotype"/>
          <w:szCs w:val="24"/>
        </w:rPr>
        <w:t>- la nivelul instituției au fost identificate mijloace tehnice de apărare împotriva incendiilor (hidranţi interiori şi exteriori) care nu au fost reparate în urma verificărilor efectuate de către persoanele juridice cu care sunt încheiate contracte de mentenanță;</w:t>
      </w:r>
    </w:p>
    <w:p w14:paraId="41F5A65A" w14:textId="77777777" w:rsidR="004F0B1B" w:rsidRPr="00DC17CF" w:rsidRDefault="004F0B1B" w:rsidP="004F0B1B">
      <w:pPr>
        <w:pStyle w:val="NoSpacing"/>
        <w:rPr>
          <w:rFonts w:ascii="Palatino Linotype" w:hAnsi="Palatino Linotype"/>
          <w:szCs w:val="24"/>
        </w:rPr>
      </w:pPr>
      <w:r w:rsidRPr="00DC17CF">
        <w:rPr>
          <w:rFonts w:ascii="Palatino Linotype" w:hAnsi="Palatino Linotype"/>
          <w:szCs w:val="24"/>
        </w:rPr>
        <w:t>- instalaţia electrică de la subsolul construcţiei şi etajul I Ambulatoriu este exploatată cu deficienţe;</w:t>
      </w:r>
    </w:p>
    <w:p w14:paraId="07FB9EB2" w14:textId="6CB777CA" w:rsidR="004F0B1B" w:rsidRPr="00DC17CF" w:rsidRDefault="004F0B1B" w:rsidP="004F0B1B">
      <w:pPr>
        <w:pStyle w:val="NoSpacing"/>
        <w:rPr>
          <w:rFonts w:ascii="Palatino Linotype" w:hAnsi="Palatino Linotype"/>
          <w:szCs w:val="24"/>
        </w:rPr>
      </w:pPr>
      <w:r w:rsidRPr="00DC17CF">
        <w:rPr>
          <w:rFonts w:ascii="Palatino Linotype" w:hAnsi="Palatino Linotype"/>
          <w:szCs w:val="24"/>
        </w:rPr>
        <w:t>- în cadrul corpului spital şi ambulatoriu de specialitate se efectuează lucrări de renovare fără a se interzice utilizarea unităţii sanitare;</w:t>
      </w:r>
    </w:p>
    <w:p w14:paraId="5B03B787" w14:textId="77777777" w:rsidR="004F0B1B" w:rsidRPr="00DC17CF" w:rsidRDefault="004F0B1B" w:rsidP="004F0B1B">
      <w:pPr>
        <w:pStyle w:val="NoSpacing"/>
        <w:rPr>
          <w:rFonts w:ascii="Palatino Linotype" w:hAnsi="Palatino Linotype"/>
          <w:szCs w:val="24"/>
        </w:rPr>
      </w:pPr>
      <w:r w:rsidRPr="00DC17CF">
        <w:rPr>
          <w:rFonts w:ascii="Palatino Linotype" w:hAnsi="Palatino Linotype"/>
          <w:szCs w:val="24"/>
        </w:rPr>
        <w:lastRenderedPageBreak/>
        <w:t>- nu a fost obținut avizul de înființare și pentru sector de competență pentru Serviciul privat pentru situaţii de urgenţă de tip P1;</w:t>
      </w:r>
    </w:p>
    <w:p w14:paraId="38A49DF8" w14:textId="77777777" w:rsidR="004F0B1B" w:rsidRPr="00DC17CF" w:rsidRDefault="004F0B1B" w:rsidP="004F0B1B">
      <w:pPr>
        <w:pStyle w:val="NoSpacing"/>
        <w:rPr>
          <w:rFonts w:ascii="Palatino Linotype" w:hAnsi="Palatino Linotype"/>
          <w:szCs w:val="24"/>
        </w:rPr>
      </w:pPr>
      <w:r w:rsidRPr="00DC17CF">
        <w:rPr>
          <w:rFonts w:ascii="Palatino Linotype" w:hAnsi="Palatino Linotype"/>
          <w:szCs w:val="24"/>
        </w:rPr>
        <w:t>- se continuă funcționarea, ca urmare a lucrărilor de modificare efectuate, fără obținerea autorizației de securitate la incendiu, pentru următoarelor construcții: ,,Secţia psihiatrie” , ,,Bloc central”</w:t>
      </w:r>
    </w:p>
    <w:p w14:paraId="1E4D0A76" w14:textId="77777777" w:rsidR="004F0B1B" w:rsidRPr="00DC17CF" w:rsidRDefault="004F0B1B" w:rsidP="004F0B1B">
      <w:pPr>
        <w:pStyle w:val="NoSpacing"/>
        <w:rPr>
          <w:rFonts w:ascii="Palatino Linotype" w:hAnsi="Palatino Linotype"/>
          <w:szCs w:val="24"/>
        </w:rPr>
      </w:pPr>
      <w:r w:rsidRPr="00DC17CF">
        <w:rPr>
          <w:rFonts w:ascii="Palatino Linotype" w:hAnsi="Palatino Linotype"/>
          <w:szCs w:val="24"/>
        </w:rPr>
        <w:t>- la subsolul pavilionului central s-au amenajat mai multe încăperi în care se află depozitată o parte din arhiva instituţiei şi alte materiale combustibile, prezentând astfel risc în caz de incendiu;</w:t>
      </w:r>
    </w:p>
    <w:p w14:paraId="0C9722C4" w14:textId="77777777" w:rsidR="004F0B1B" w:rsidRPr="00DC17CF" w:rsidRDefault="004F0B1B" w:rsidP="004F0B1B">
      <w:pPr>
        <w:pStyle w:val="NoSpacing"/>
        <w:rPr>
          <w:rFonts w:ascii="Palatino Linotype" w:hAnsi="Palatino Linotype"/>
          <w:szCs w:val="24"/>
        </w:rPr>
      </w:pPr>
      <w:r w:rsidRPr="00DC17CF">
        <w:rPr>
          <w:rFonts w:ascii="Palatino Linotype" w:hAnsi="Palatino Linotype"/>
          <w:szCs w:val="24"/>
        </w:rPr>
        <w:t>- nu se asigură limitarea izbucnirii, propagării şi dezvoltării incendiului şi a efluenţilor incendiului în interiorul construcţiei spitalului deoarece golurile de acces la poduri nu sunt protejate cu elemente de închidere rezistente la foc (corp spital şi Ambulatoriu de Specialitate);</w:t>
      </w:r>
    </w:p>
    <w:p w14:paraId="1D1D8123" w14:textId="77777777" w:rsidR="004F0B1B" w:rsidRPr="00DC17CF" w:rsidRDefault="004F0B1B" w:rsidP="004F0B1B">
      <w:pPr>
        <w:pStyle w:val="NoSpacing"/>
        <w:rPr>
          <w:rFonts w:ascii="Palatino Linotype" w:hAnsi="Palatino Linotype"/>
          <w:szCs w:val="24"/>
        </w:rPr>
      </w:pPr>
      <w:r w:rsidRPr="00DC17CF">
        <w:rPr>
          <w:rFonts w:ascii="Palatino Linotype" w:hAnsi="Palatino Linotype"/>
          <w:szCs w:val="24"/>
        </w:rPr>
        <w:t>- nu s-a întocmit o procedură pentru întreținerea instalațiilor de detectare, semnalizare și alarmare a incendiilor de către proprietarul sau utilizatorul clădirii și executantul sau firma atestată pentru întreținerea acesteia care trebuie să specifice modul de acces la instalație și timpul în care instalația trebuie repusă în funcțiune după un deranjament;</w:t>
      </w:r>
    </w:p>
    <w:p w14:paraId="1554D48C" w14:textId="0FEFDD94" w:rsidR="004F0B1B" w:rsidRPr="00DC17CF" w:rsidRDefault="004F0B1B" w:rsidP="004F0B1B">
      <w:pPr>
        <w:pStyle w:val="NoSpacing"/>
        <w:rPr>
          <w:rFonts w:ascii="Palatino Linotype" w:hAnsi="Palatino Linotype"/>
          <w:szCs w:val="24"/>
        </w:rPr>
      </w:pPr>
      <w:r w:rsidRPr="00DC17CF">
        <w:rPr>
          <w:rFonts w:ascii="Palatino Linotype" w:hAnsi="Palatino Linotype"/>
          <w:szCs w:val="24"/>
        </w:rPr>
        <w:t>- la nivelul Secţiei psihiatrie nu s-a asigurat verificarea instalaţiei de detectare, semnalizare şi avertizare în caz de incendiu cu personal atestat.</w:t>
      </w:r>
    </w:p>
    <w:p w14:paraId="4FD2023E" w14:textId="77777777" w:rsidR="006B4AD2" w:rsidRPr="00DC17CF" w:rsidRDefault="006B4AD2" w:rsidP="004F0B1B">
      <w:pPr>
        <w:pStyle w:val="NoSpacing"/>
        <w:rPr>
          <w:rFonts w:ascii="Palatino Linotype" w:hAnsi="Palatino Linotype"/>
          <w:szCs w:val="24"/>
        </w:rPr>
      </w:pPr>
    </w:p>
    <w:p w14:paraId="1AA6C8AC" w14:textId="0B6D3FA3" w:rsidR="006B4AD2" w:rsidRPr="00DC17CF" w:rsidRDefault="006B4AD2" w:rsidP="006B4AD2">
      <w:pPr>
        <w:pStyle w:val="NoSpacing"/>
        <w:rPr>
          <w:rFonts w:ascii="Palatino Linotype" w:hAnsi="Palatino Linotype"/>
          <w:szCs w:val="24"/>
        </w:rPr>
      </w:pPr>
      <w:r w:rsidRPr="00DC17CF">
        <w:rPr>
          <w:rFonts w:ascii="Palatino Linotype" w:hAnsi="Palatino Linotype"/>
          <w:szCs w:val="24"/>
        </w:rPr>
        <w:t>Au fost aplicate cinci sancțiuni reprezentând patru avertismente și o amendă în cuantum de 2500 lei.</w:t>
      </w:r>
    </w:p>
    <w:p w14:paraId="60958E96" w14:textId="1A7141FF" w:rsidR="004F0B1B" w:rsidRPr="00DC17CF" w:rsidRDefault="004F0B1B" w:rsidP="004F0B1B">
      <w:pPr>
        <w:pStyle w:val="NoSpacing"/>
        <w:rPr>
          <w:rFonts w:ascii="Palatino Linotype" w:hAnsi="Palatino Linotype"/>
          <w:szCs w:val="24"/>
        </w:rPr>
      </w:pPr>
    </w:p>
    <w:p w14:paraId="7BBF064E" w14:textId="59C7BF15" w:rsidR="004F0B1B" w:rsidRPr="00DC17CF" w:rsidRDefault="004F0B1B" w:rsidP="004F0B1B">
      <w:pPr>
        <w:pStyle w:val="NoSpacing"/>
        <w:rPr>
          <w:rFonts w:ascii="Palatino Linotype" w:hAnsi="Palatino Linotype"/>
          <w:szCs w:val="24"/>
        </w:rPr>
      </w:pPr>
      <w:r w:rsidRPr="00DC17CF">
        <w:rPr>
          <w:rFonts w:ascii="Palatino Linotype" w:hAnsi="Palatino Linotype"/>
          <w:szCs w:val="24"/>
        </w:rPr>
        <w:t>Casa de Asigurări de Sănătate Olt a constatat că nu au fost respectate prevederile art. 1 alin. (1) din Anexa 39 din Normele metodologice de aplicare a contractului–cadru.</w:t>
      </w:r>
    </w:p>
    <w:p w14:paraId="37EF76B1" w14:textId="1032CC4E" w:rsidR="006B4AD2" w:rsidRPr="00DC17CF" w:rsidRDefault="006B4AD2" w:rsidP="006B4AD2">
      <w:pPr>
        <w:pStyle w:val="NoSpacing"/>
        <w:rPr>
          <w:rFonts w:ascii="Palatino Linotype" w:hAnsi="Palatino Linotype"/>
          <w:szCs w:val="24"/>
        </w:rPr>
      </w:pPr>
      <w:r w:rsidRPr="00DC17CF">
        <w:rPr>
          <w:rFonts w:ascii="Palatino Linotype" w:hAnsi="Palatino Linotype"/>
          <w:szCs w:val="24"/>
        </w:rPr>
        <w:t>Instituţia va recupera de la spital suma de 5.830,53 lei reprezentând:</w:t>
      </w:r>
    </w:p>
    <w:p w14:paraId="78A94661" w14:textId="77777777" w:rsidR="006B4AD2" w:rsidRPr="00DC17CF" w:rsidRDefault="006B4AD2" w:rsidP="006B4AD2">
      <w:pPr>
        <w:pStyle w:val="NoSpacing"/>
        <w:rPr>
          <w:rFonts w:ascii="Palatino Linotype" w:hAnsi="Palatino Linotype"/>
          <w:szCs w:val="24"/>
        </w:rPr>
      </w:pPr>
    </w:p>
    <w:p w14:paraId="10FDEE87" w14:textId="7B9FDF85" w:rsidR="006B4AD2" w:rsidRPr="00DC17CF" w:rsidRDefault="006B4AD2" w:rsidP="006B4AD2">
      <w:pPr>
        <w:pStyle w:val="NoSpacing"/>
        <w:rPr>
          <w:rFonts w:ascii="Palatino Linotype" w:hAnsi="Palatino Linotype"/>
          <w:szCs w:val="24"/>
        </w:rPr>
      </w:pPr>
      <w:r w:rsidRPr="00DC17CF">
        <w:rPr>
          <w:rFonts w:ascii="Palatino Linotype" w:hAnsi="Palatino Linotype"/>
          <w:szCs w:val="24"/>
        </w:rPr>
        <w:t>- 5.106,31 lei – contravaloare dispozitive medicale acordate în baza recomandărilor/ prescrip</w:t>
      </w:r>
      <w:r w:rsidR="000549D0" w:rsidRPr="00DC17CF">
        <w:rPr>
          <w:rFonts w:ascii="Palatino Linotype" w:hAnsi="Palatino Linotype"/>
          <w:szCs w:val="24"/>
        </w:rPr>
        <w:t>ţ</w:t>
      </w:r>
      <w:r w:rsidRPr="00DC17CF">
        <w:rPr>
          <w:rFonts w:ascii="Palatino Linotype" w:hAnsi="Palatino Linotype"/>
          <w:szCs w:val="24"/>
        </w:rPr>
        <w:t>iilor eliberate de c</w:t>
      </w:r>
      <w:r w:rsidR="000549D0" w:rsidRPr="00DC17CF">
        <w:rPr>
          <w:rFonts w:ascii="Palatino Linotype" w:hAnsi="Palatino Linotype"/>
          <w:szCs w:val="24"/>
        </w:rPr>
        <w:t>ă</w:t>
      </w:r>
      <w:r w:rsidRPr="00DC17CF">
        <w:rPr>
          <w:rFonts w:ascii="Palatino Linotype" w:hAnsi="Palatino Linotype"/>
          <w:szCs w:val="24"/>
        </w:rPr>
        <w:t>tre medici din ambulatoriu/spital  f</w:t>
      </w:r>
      <w:r w:rsidR="000549D0" w:rsidRPr="00DC17CF">
        <w:rPr>
          <w:rFonts w:ascii="Palatino Linotype" w:hAnsi="Palatino Linotype"/>
          <w:szCs w:val="24"/>
        </w:rPr>
        <w:t>ă</w:t>
      </w:r>
      <w:r w:rsidRPr="00DC17CF">
        <w:rPr>
          <w:rFonts w:ascii="Palatino Linotype" w:hAnsi="Palatino Linotype"/>
          <w:szCs w:val="24"/>
        </w:rPr>
        <w:t>r</w:t>
      </w:r>
      <w:r w:rsidR="000549D0" w:rsidRPr="00DC17CF">
        <w:rPr>
          <w:rFonts w:ascii="Palatino Linotype" w:hAnsi="Palatino Linotype"/>
          <w:szCs w:val="24"/>
        </w:rPr>
        <w:t>ă</w:t>
      </w:r>
      <w:r w:rsidRPr="00DC17CF">
        <w:rPr>
          <w:rFonts w:ascii="Palatino Linotype" w:hAnsi="Palatino Linotype"/>
          <w:szCs w:val="24"/>
        </w:rPr>
        <w:t xml:space="preserve"> respectarea prevederile art. 1 pct. (1) din Anexa 39 din Normele metodologice de aplicare a Contractului</w:t>
      </w:r>
      <w:r w:rsidR="000549D0" w:rsidRPr="00DC17CF">
        <w:rPr>
          <w:rFonts w:ascii="Palatino Linotype" w:hAnsi="Palatino Linotype"/>
          <w:szCs w:val="24"/>
        </w:rPr>
        <w:t>-</w:t>
      </w:r>
      <w:r w:rsidRPr="00DC17CF">
        <w:rPr>
          <w:rFonts w:ascii="Palatino Linotype" w:hAnsi="Palatino Linotype"/>
          <w:szCs w:val="24"/>
        </w:rPr>
        <w:t>cadru.</w:t>
      </w:r>
    </w:p>
    <w:p w14:paraId="56734D8F" w14:textId="422781B8" w:rsidR="006B4AD2" w:rsidRPr="00DC17CF" w:rsidRDefault="006B4AD2" w:rsidP="006B4AD2">
      <w:pPr>
        <w:pStyle w:val="NoSpacing"/>
        <w:rPr>
          <w:rFonts w:ascii="Palatino Linotype" w:hAnsi="Palatino Linotype"/>
          <w:szCs w:val="24"/>
        </w:rPr>
      </w:pPr>
      <w:r w:rsidRPr="00DC17CF">
        <w:rPr>
          <w:rFonts w:ascii="Palatino Linotype" w:hAnsi="Palatino Linotype"/>
          <w:szCs w:val="24"/>
        </w:rPr>
        <w:t>-</w:t>
      </w:r>
      <w:r w:rsidR="000549D0" w:rsidRPr="00DC17CF">
        <w:rPr>
          <w:rFonts w:ascii="Palatino Linotype" w:hAnsi="Palatino Linotype"/>
          <w:szCs w:val="24"/>
        </w:rPr>
        <w:t xml:space="preserve"> </w:t>
      </w:r>
      <w:r w:rsidRPr="00DC17CF">
        <w:rPr>
          <w:rFonts w:ascii="Palatino Linotype" w:hAnsi="Palatino Linotype"/>
          <w:szCs w:val="24"/>
        </w:rPr>
        <w:t xml:space="preserve">724,22 lei </w:t>
      </w:r>
      <w:r w:rsidR="000549D0" w:rsidRPr="00DC17CF">
        <w:rPr>
          <w:rFonts w:ascii="Palatino Linotype" w:hAnsi="Palatino Linotype"/>
          <w:szCs w:val="24"/>
        </w:rPr>
        <w:t>-</w:t>
      </w:r>
      <w:r w:rsidRPr="00DC17CF">
        <w:rPr>
          <w:rFonts w:ascii="Palatino Linotype" w:hAnsi="Palatino Linotype"/>
          <w:szCs w:val="24"/>
        </w:rPr>
        <w:t xml:space="preserve"> accesorii calculate p</w:t>
      </w:r>
      <w:r w:rsidR="000549D0" w:rsidRPr="00DC17CF">
        <w:rPr>
          <w:rFonts w:ascii="Palatino Linotype" w:hAnsi="Palatino Linotype"/>
          <w:szCs w:val="24"/>
        </w:rPr>
        <w:t>â</w:t>
      </w:r>
      <w:r w:rsidRPr="00DC17CF">
        <w:rPr>
          <w:rFonts w:ascii="Palatino Linotype" w:hAnsi="Palatino Linotype"/>
          <w:szCs w:val="24"/>
        </w:rPr>
        <w:t>n</w:t>
      </w:r>
      <w:r w:rsidR="000549D0" w:rsidRPr="00DC17CF">
        <w:rPr>
          <w:rFonts w:ascii="Palatino Linotype" w:hAnsi="Palatino Linotype"/>
          <w:szCs w:val="24"/>
        </w:rPr>
        <w:t>ă</w:t>
      </w:r>
      <w:r w:rsidRPr="00DC17CF">
        <w:rPr>
          <w:rFonts w:ascii="Palatino Linotype" w:hAnsi="Palatino Linotype"/>
          <w:szCs w:val="24"/>
        </w:rPr>
        <w:t xml:space="preserve"> la 10.11.2023, conform art. 73</w:t>
      </w:r>
      <w:r w:rsidR="000549D0" w:rsidRPr="00DC17CF">
        <w:rPr>
          <w:rFonts w:ascii="Palatino Linotype" w:hAnsi="Palatino Linotype"/>
          <w:szCs w:val="24"/>
        </w:rPr>
        <w:t>’</w:t>
      </w:r>
      <w:r w:rsidRPr="00DC17CF">
        <w:rPr>
          <w:rFonts w:ascii="Palatino Linotype" w:hAnsi="Palatino Linotype"/>
          <w:szCs w:val="24"/>
        </w:rPr>
        <w:t>1 din Legea nr. 500/2002, cu modificările și completările ulterioare.</w:t>
      </w:r>
    </w:p>
    <w:p w14:paraId="48C56E90" w14:textId="77777777" w:rsidR="004F0B1B" w:rsidRPr="00DC17CF" w:rsidRDefault="004F0B1B" w:rsidP="004F0B1B">
      <w:pPr>
        <w:pStyle w:val="NoSpacing"/>
        <w:rPr>
          <w:rFonts w:ascii="Palatino Linotype" w:hAnsi="Palatino Linotype"/>
          <w:szCs w:val="24"/>
        </w:rPr>
      </w:pPr>
    </w:p>
    <w:p w14:paraId="0CD6BEAD" w14:textId="77777777" w:rsidR="004F0B1B" w:rsidRPr="00DC17CF" w:rsidRDefault="004F0B1B" w:rsidP="004F0B1B">
      <w:pPr>
        <w:pStyle w:val="NoSpacing"/>
        <w:rPr>
          <w:rFonts w:ascii="Palatino Linotype" w:hAnsi="Palatino Linotype"/>
          <w:szCs w:val="24"/>
        </w:rPr>
      </w:pPr>
    </w:p>
    <w:p w14:paraId="5D9F655A" w14:textId="5348529C" w:rsidR="004F0B1B" w:rsidRPr="00DC17CF" w:rsidRDefault="004F0B1B" w:rsidP="004F0B1B">
      <w:pPr>
        <w:pStyle w:val="NoSpacing"/>
        <w:rPr>
          <w:rFonts w:ascii="Palatino Linotype" w:hAnsi="Palatino Linotype"/>
          <w:b/>
          <w:bCs/>
          <w:szCs w:val="24"/>
        </w:rPr>
      </w:pPr>
      <w:r w:rsidRPr="00DC17CF">
        <w:rPr>
          <w:rFonts w:ascii="Palatino Linotype" w:hAnsi="Palatino Linotype"/>
          <w:b/>
          <w:bCs/>
          <w:szCs w:val="24"/>
        </w:rPr>
        <w:t>4. Spitalul Orășenesc Balș</w:t>
      </w:r>
    </w:p>
    <w:p w14:paraId="4FD8B482" w14:textId="77777777" w:rsidR="004F0B1B" w:rsidRPr="00DC17CF" w:rsidRDefault="004F0B1B" w:rsidP="004F0B1B">
      <w:pPr>
        <w:pStyle w:val="NoSpacing"/>
        <w:rPr>
          <w:rFonts w:ascii="Palatino Linotype" w:hAnsi="Palatino Linotype"/>
          <w:szCs w:val="24"/>
        </w:rPr>
      </w:pPr>
    </w:p>
    <w:p w14:paraId="57E1A10A" w14:textId="61EB8F86" w:rsidR="004F0B1B" w:rsidRPr="00DC17CF" w:rsidRDefault="004F0B1B" w:rsidP="004F0B1B">
      <w:pPr>
        <w:pStyle w:val="NoSpacing"/>
        <w:rPr>
          <w:rFonts w:ascii="Palatino Linotype" w:hAnsi="Palatino Linotype"/>
          <w:szCs w:val="24"/>
        </w:rPr>
      </w:pPr>
      <w:r w:rsidRPr="00DC17CF">
        <w:rPr>
          <w:rFonts w:ascii="Palatino Linotype" w:hAnsi="Palatino Linotype"/>
          <w:szCs w:val="24"/>
        </w:rPr>
        <w:t xml:space="preserve">Direcția de Sănătate Publică Olt a constatat </w:t>
      </w:r>
      <w:r w:rsidR="00285B6F" w:rsidRPr="00DC17CF">
        <w:rPr>
          <w:rFonts w:ascii="Palatino Linotype" w:hAnsi="Palatino Linotype"/>
          <w:szCs w:val="24"/>
        </w:rPr>
        <w:t xml:space="preserve">o serie de </w:t>
      </w:r>
      <w:r w:rsidRPr="00DC17CF">
        <w:rPr>
          <w:rFonts w:ascii="Palatino Linotype" w:hAnsi="Palatino Linotype"/>
          <w:szCs w:val="24"/>
        </w:rPr>
        <w:t>neconformități</w:t>
      </w:r>
      <w:r w:rsidR="00285B6F" w:rsidRPr="00DC17CF">
        <w:rPr>
          <w:rFonts w:ascii="Palatino Linotype" w:hAnsi="Palatino Linotype"/>
          <w:szCs w:val="24"/>
        </w:rPr>
        <w:t xml:space="preserve">, </w:t>
      </w:r>
      <w:r w:rsidRPr="00DC17CF">
        <w:rPr>
          <w:rFonts w:ascii="Palatino Linotype" w:hAnsi="Palatino Linotype"/>
          <w:szCs w:val="24"/>
        </w:rPr>
        <w:t>după cum urmează:</w:t>
      </w:r>
    </w:p>
    <w:p w14:paraId="05EBE9E2" w14:textId="77777777" w:rsidR="004F0B1B" w:rsidRPr="00DC17CF" w:rsidRDefault="004F0B1B" w:rsidP="004F0B1B">
      <w:pPr>
        <w:pStyle w:val="NoSpacing"/>
        <w:rPr>
          <w:rFonts w:ascii="Palatino Linotype" w:hAnsi="Palatino Linotype"/>
          <w:szCs w:val="24"/>
        </w:rPr>
      </w:pPr>
    </w:p>
    <w:p w14:paraId="46783022" w14:textId="77777777" w:rsidR="004F0B1B" w:rsidRPr="00DC17CF" w:rsidRDefault="004F0B1B" w:rsidP="004F0B1B">
      <w:pPr>
        <w:pStyle w:val="NoSpacing"/>
        <w:rPr>
          <w:rFonts w:ascii="Palatino Linotype" w:hAnsi="Palatino Linotype"/>
          <w:szCs w:val="24"/>
        </w:rPr>
      </w:pPr>
      <w:r w:rsidRPr="00DC17CF">
        <w:rPr>
          <w:rFonts w:ascii="Palatino Linotype" w:hAnsi="Palatino Linotype"/>
          <w:szCs w:val="24"/>
        </w:rPr>
        <w:t>Secția Chirurgie</w:t>
      </w:r>
    </w:p>
    <w:p w14:paraId="7B47187A" w14:textId="77777777" w:rsidR="004F0B1B" w:rsidRPr="00DC17CF" w:rsidRDefault="004F0B1B" w:rsidP="004F0B1B">
      <w:pPr>
        <w:pStyle w:val="NoSpacing"/>
        <w:rPr>
          <w:rFonts w:ascii="Palatino Linotype" w:hAnsi="Palatino Linotype"/>
          <w:szCs w:val="24"/>
        </w:rPr>
      </w:pPr>
      <w:r w:rsidRPr="00DC17CF">
        <w:rPr>
          <w:rFonts w:ascii="Palatino Linotype" w:hAnsi="Palatino Linotype"/>
          <w:szCs w:val="24"/>
        </w:rPr>
        <w:t xml:space="preserve">- s-au identificat recipiente necorespunzătoare destinate colectării deșeurilor rezultate din   </w:t>
      </w:r>
    </w:p>
    <w:p w14:paraId="7182FB0D" w14:textId="24EDE7BD" w:rsidR="004F0B1B" w:rsidRPr="00DC17CF" w:rsidRDefault="004F0B1B" w:rsidP="004F0B1B">
      <w:pPr>
        <w:pStyle w:val="NoSpacing"/>
        <w:rPr>
          <w:rFonts w:ascii="Palatino Linotype" w:hAnsi="Palatino Linotype"/>
          <w:szCs w:val="24"/>
        </w:rPr>
      </w:pPr>
      <w:r w:rsidRPr="00DC17CF">
        <w:rPr>
          <w:rFonts w:ascii="Palatino Linotype" w:hAnsi="Palatino Linotype"/>
          <w:szCs w:val="24"/>
        </w:rPr>
        <w:lastRenderedPageBreak/>
        <w:t>activitatea medicală ;</w:t>
      </w:r>
    </w:p>
    <w:p w14:paraId="48E60FF1" w14:textId="67DB27D1" w:rsidR="004F0B1B" w:rsidRPr="00DC17CF" w:rsidRDefault="004F0B1B" w:rsidP="004F0B1B">
      <w:pPr>
        <w:pStyle w:val="NoSpacing"/>
        <w:rPr>
          <w:rFonts w:ascii="Palatino Linotype" w:hAnsi="Palatino Linotype"/>
          <w:szCs w:val="24"/>
        </w:rPr>
      </w:pPr>
      <w:r w:rsidRPr="00DC17CF">
        <w:rPr>
          <w:rFonts w:ascii="Palatino Linotype" w:hAnsi="Palatino Linotype"/>
          <w:szCs w:val="24"/>
        </w:rPr>
        <w:t>-  necuno</w:t>
      </w:r>
      <w:r w:rsidR="00285B6F" w:rsidRPr="00DC17CF">
        <w:rPr>
          <w:rFonts w:ascii="Palatino Linotype" w:hAnsi="Palatino Linotype"/>
          <w:szCs w:val="24"/>
        </w:rPr>
        <w:t>a</w:t>
      </w:r>
      <w:r w:rsidRPr="00DC17CF">
        <w:rPr>
          <w:rFonts w:ascii="Palatino Linotype" w:hAnsi="Palatino Linotype"/>
          <w:szCs w:val="24"/>
        </w:rPr>
        <w:t>șterea procedurilor de lucru privind gestionarea corespunzătoare a deșeurilor rezultate din activitatea medical</w:t>
      </w:r>
      <w:r w:rsidR="00285B6F" w:rsidRPr="00DC17CF">
        <w:rPr>
          <w:rFonts w:ascii="Palatino Linotype" w:hAnsi="Palatino Linotype"/>
          <w:szCs w:val="24"/>
        </w:rPr>
        <w:t>ă</w:t>
      </w:r>
      <w:r w:rsidRPr="00DC17CF">
        <w:rPr>
          <w:rFonts w:ascii="Palatino Linotype" w:hAnsi="Palatino Linotype"/>
          <w:szCs w:val="24"/>
        </w:rPr>
        <w:t>;</w:t>
      </w:r>
    </w:p>
    <w:p w14:paraId="3CFE71E2" w14:textId="1029243A" w:rsidR="004F0B1B" w:rsidRPr="00DC17CF" w:rsidRDefault="004F0B1B" w:rsidP="004F0B1B">
      <w:pPr>
        <w:pStyle w:val="NoSpacing"/>
        <w:rPr>
          <w:rFonts w:ascii="Palatino Linotype" w:hAnsi="Palatino Linotype"/>
          <w:szCs w:val="24"/>
        </w:rPr>
      </w:pPr>
      <w:r w:rsidRPr="00DC17CF">
        <w:rPr>
          <w:rFonts w:ascii="Palatino Linotype" w:hAnsi="Palatino Linotype"/>
          <w:szCs w:val="24"/>
        </w:rPr>
        <w:t>-   canapelele din sala pansament septic și aseptic cu grad avansat de uzură (urme de rugină)</w:t>
      </w:r>
    </w:p>
    <w:p w14:paraId="3E2B873D" w14:textId="77777777" w:rsidR="004F0B1B" w:rsidRPr="00DC17CF" w:rsidRDefault="004F0B1B" w:rsidP="004F0B1B">
      <w:pPr>
        <w:pStyle w:val="NoSpacing"/>
        <w:rPr>
          <w:rFonts w:ascii="Palatino Linotype" w:hAnsi="Palatino Linotype"/>
          <w:szCs w:val="24"/>
        </w:rPr>
      </w:pPr>
    </w:p>
    <w:p w14:paraId="26F0064E" w14:textId="77777777" w:rsidR="004F0B1B" w:rsidRPr="00DC17CF" w:rsidRDefault="004F0B1B" w:rsidP="004F0B1B">
      <w:pPr>
        <w:pStyle w:val="NoSpacing"/>
        <w:rPr>
          <w:rFonts w:ascii="Palatino Linotype" w:hAnsi="Palatino Linotype"/>
          <w:szCs w:val="24"/>
        </w:rPr>
      </w:pPr>
      <w:r w:rsidRPr="00DC17CF">
        <w:rPr>
          <w:rFonts w:ascii="Palatino Linotype" w:hAnsi="Palatino Linotype"/>
          <w:szCs w:val="24"/>
        </w:rPr>
        <w:t>Compartimentul O.G.</w:t>
      </w:r>
    </w:p>
    <w:p w14:paraId="5409B9CF" w14:textId="1C1D6B0E" w:rsidR="004F0B1B" w:rsidRPr="00DC17CF" w:rsidRDefault="004F0B1B" w:rsidP="004F0B1B">
      <w:pPr>
        <w:pStyle w:val="NoSpacing"/>
        <w:rPr>
          <w:rFonts w:ascii="Palatino Linotype" w:hAnsi="Palatino Linotype"/>
          <w:szCs w:val="24"/>
        </w:rPr>
      </w:pPr>
      <w:r w:rsidRPr="00DC17CF">
        <w:rPr>
          <w:rFonts w:ascii="Palatino Linotype" w:hAnsi="Palatino Linotype"/>
          <w:szCs w:val="24"/>
        </w:rPr>
        <w:t>-</w:t>
      </w:r>
      <w:r w:rsidR="00285B6F" w:rsidRPr="00DC17CF">
        <w:rPr>
          <w:rFonts w:ascii="Palatino Linotype" w:hAnsi="Palatino Linotype"/>
          <w:szCs w:val="24"/>
        </w:rPr>
        <w:t xml:space="preserve"> </w:t>
      </w:r>
      <w:r w:rsidRPr="00DC17CF">
        <w:rPr>
          <w:rFonts w:ascii="Palatino Linotype" w:hAnsi="Palatino Linotype"/>
          <w:szCs w:val="24"/>
        </w:rPr>
        <w:t>S-a identificat prezența unor recipiente necorespunzătoare destinate colectării deșeurilor rezultate din activitatea medicală;</w:t>
      </w:r>
    </w:p>
    <w:p w14:paraId="142A214E" w14:textId="07D117E9" w:rsidR="004F0B1B" w:rsidRPr="00DC17CF" w:rsidRDefault="004F0B1B" w:rsidP="004F0B1B">
      <w:pPr>
        <w:pStyle w:val="NoSpacing"/>
        <w:rPr>
          <w:rFonts w:ascii="Palatino Linotype" w:hAnsi="Palatino Linotype"/>
          <w:szCs w:val="24"/>
        </w:rPr>
      </w:pPr>
      <w:r w:rsidRPr="00DC17CF">
        <w:rPr>
          <w:rFonts w:ascii="Palatino Linotype" w:hAnsi="Palatino Linotype"/>
          <w:szCs w:val="24"/>
        </w:rPr>
        <w:t>-</w:t>
      </w:r>
      <w:r w:rsidR="00285B6F" w:rsidRPr="00DC17CF">
        <w:rPr>
          <w:rFonts w:ascii="Palatino Linotype" w:hAnsi="Palatino Linotype"/>
          <w:szCs w:val="24"/>
        </w:rPr>
        <w:t xml:space="preserve"> </w:t>
      </w:r>
      <w:r w:rsidRPr="00DC17CF">
        <w:rPr>
          <w:rFonts w:ascii="Palatino Linotype" w:hAnsi="Palatino Linotype"/>
          <w:szCs w:val="24"/>
        </w:rPr>
        <w:t>Necuno</w:t>
      </w:r>
      <w:r w:rsidR="00285B6F" w:rsidRPr="00DC17CF">
        <w:rPr>
          <w:rFonts w:ascii="Palatino Linotype" w:hAnsi="Palatino Linotype"/>
          <w:szCs w:val="24"/>
        </w:rPr>
        <w:t>a</w:t>
      </w:r>
      <w:r w:rsidRPr="00DC17CF">
        <w:rPr>
          <w:rFonts w:ascii="Palatino Linotype" w:hAnsi="Palatino Linotype"/>
          <w:szCs w:val="24"/>
        </w:rPr>
        <w:t>șterea procedurilor de lucru privind gestionarea corespunzătoare a deșeurilor rezultate din activitatea medicală și reinstruirea personalului medical.</w:t>
      </w:r>
    </w:p>
    <w:p w14:paraId="1033992D" w14:textId="77777777" w:rsidR="004F0B1B" w:rsidRPr="00DC17CF" w:rsidRDefault="004F0B1B" w:rsidP="004F0B1B">
      <w:pPr>
        <w:pStyle w:val="NoSpacing"/>
        <w:rPr>
          <w:rFonts w:ascii="Palatino Linotype" w:hAnsi="Palatino Linotype"/>
          <w:szCs w:val="24"/>
        </w:rPr>
      </w:pPr>
    </w:p>
    <w:p w14:paraId="26881CB4" w14:textId="77777777" w:rsidR="004F0B1B" w:rsidRPr="00DC17CF" w:rsidRDefault="004F0B1B" w:rsidP="004F0B1B">
      <w:pPr>
        <w:pStyle w:val="NoSpacing"/>
        <w:rPr>
          <w:rFonts w:ascii="Palatino Linotype" w:hAnsi="Palatino Linotype"/>
          <w:szCs w:val="24"/>
        </w:rPr>
      </w:pPr>
      <w:r w:rsidRPr="00DC17CF">
        <w:rPr>
          <w:rFonts w:ascii="Palatino Linotype" w:hAnsi="Palatino Linotype"/>
          <w:szCs w:val="24"/>
        </w:rPr>
        <w:t xml:space="preserve">Secția medicină internă </w:t>
      </w:r>
    </w:p>
    <w:p w14:paraId="0269779F" w14:textId="597A1AAE" w:rsidR="004F0B1B" w:rsidRPr="00DC17CF" w:rsidRDefault="004F0B1B" w:rsidP="004F0B1B">
      <w:pPr>
        <w:pStyle w:val="NoSpacing"/>
        <w:rPr>
          <w:rFonts w:ascii="Palatino Linotype" w:hAnsi="Palatino Linotype"/>
          <w:szCs w:val="24"/>
        </w:rPr>
      </w:pPr>
      <w:r w:rsidRPr="00DC17CF">
        <w:rPr>
          <w:rFonts w:ascii="Palatino Linotype" w:hAnsi="Palatino Linotype"/>
          <w:szCs w:val="24"/>
        </w:rPr>
        <w:t>-</w:t>
      </w:r>
      <w:r w:rsidR="00285B6F" w:rsidRPr="00DC17CF">
        <w:rPr>
          <w:rFonts w:ascii="Palatino Linotype" w:hAnsi="Palatino Linotype"/>
          <w:szCs w:val="24"/>
        </w:rPr>
        <w:t xml:space="preserve"> </w:t>
      </w:r>
      <w:r w:rsidRPr="00DC17CF">
        <w:rPr>
          <w:rFonts w:ascii="Palatino Linotype" w:hAnsi="Palatino Linotype"/>
          <w:szCs w:val="24"/>
        </w:rPr>
        <w:t>Cântar amplasat pe holul secției cu grad avansat de uzură (urme de rugină);</w:t>
      </w:r>
    </w:p>
    <w:p w14:paraId="168C2F6C" w14:textId="45C82012" w:rsidR="004F0B1B" w:rsidRPr="00DC17CF" w:rsidRDefault="004F0B1B" w:rsidP="004F0B1B">
      <w:pPr>
        <w:pStyle w:val="NoSpacing"/>
        <w:rPr>
          <w:rFonts w:ascii="Palatino Linotype" w:hAnsi="Palatino Linotype"/>
          <w:szCs w:val="24"/>
        </w:rPr>
      </w:pPr>
      <w:r w:rsidRPr="00DC17CF">
        <w:rPr>
          <w:rFonts w:ascii="Palatino Linotype" w:hAnsi="Palatino Linotype"/>
          <w:szCs w:val="24"/>
        </w:rPr>
        <w:t>-</w:t>
      </w:r>
      <w:r w:rsidR="00285B6F" w:rsidRPr="00DC17CF">
        <w:rPr>
          <w:rFonts w:ascii="Palatino Linotype" w:hAnsi="Palatino Linotype"/>
          <w:szCs w:val="24"/>
        </w:rPr>
        <w:t xml:space="preserve"> </w:t>
      </w:r>
      <w:r w:rsidRPr="00DC17CF">
        <w:rPr>
          <w:rFonts w:ascii="Palatino Linotype" w:hAnsi="Palatino Linotype"/>
          <w:szCs w:val="24"/>
        </w:rPr>
        <w:t>Ustensile de curățenie și dezinfecție depozitate necorespunzător.</w:t>
      </w:r>
    </w:p>
    <w:p w14:paraId="46923F00" w14:textId="77777777" w:rsidR="006B4AD2" w:rsidRPr="00DC17CF" w:rsidRDefault="006B4AD2" w:rsidP="004F0B1B">
      <w:pPr>
        <w:pStyle w:val="NoSpacing"/>
        <w:rPr>
          <w:rFonts w:ascii="Palatino Linotype" w:hAnsi="Palatino Linotype"/>
          <w:szCs w:val="24"/>
        </w:rPr>
      </w:pPr>
    </w:p>
    <w:p w14:paraId="3B91FCB0" w14:textId="7D4C3D88" w:rsidR="006B4AD2" w:rsidRPr="00DC17CF" w:rsidRDefault="006B4AD2" w:rsidP="006B4AD2">
      <w:pPr>
        <w:pStyle w:val="NoSpacing"/>
        <w:rPr>
          <w:rFonts w:ascii="Palatino Linotype" w:hAnsi="Palatino Linotype"/>
          <w:szCs w:val="24"/>
        </w:rPr>
      </w:pPr>
      <w:r w:rsidRPr="00DC17CF">
        <w:rPr>
          <w:rFonts w:ascii="Palatino Linotype" w:hAnsi="Palatino Linotype"/>
          <w:szCs w:val="24"/>
        </w:rPr>
        <w:t>A fost aplicată o amendă conform HG857/2011, art.32, lit.K – nerespectarea protocoalelor de lucru şi un avertisment conform OG 2/2001 modificat ulterior.</w:t>
      </w:r>
    </w:p>
    <w:p w14:paraId="71898F75" w14:textId="77777777" w:rsidR="00285B6F" w:rsidRPr="00DC17CF" w:rsidRDefault="00285B6F" w:rsidP="004F0B1B">
      <w:pPr>
        <w:pStyle w:val="NoSpacing"/>
        <w:rPr>
          <w:rFonts w:ascii="Palatino Linotype" w:hAnsi="Palatino Linotype"/>
          <w:szCs w:val="24"/>
        </w:rPr>
      </w:pPr>
    </w:p>
    <w:p w14:paraId="5446645E" w14:textId="3CD96EDB" w:rsidR="00285B6F" w:rsidRPr="00DC17CF" w:rsidRDefault="00285B6F" w:rsidP="004F0B1B">
      <w:pPr>
        <w:pStyle w:val="NoSpacing"/>
        <w:rPr>
          <w:rFonts w:ascii="Palatino Linotype" w:hAnsi="Palatino Linotype"/>
          <w:szCs w:val="24"/>
        </w:rPr>
      </w:pPr>
      <w:r w:rsidRPr="00DC17CF">
        <w:rPr>
          <w:rFonts w:ascii="Palatino Linotype" w:hAnsi="Palatino Linotype"/>
          <w:szCs w:val="24"/>
        </w:rPr>
        <w:t>Inspectoratul pentru Situații De Urgență „Matei Basarab” al județului Olt a constatat anumite deficienţe:</w:t>
      </w:r>
    </w:p>
    <w:p w14:paraId="108561DB" w14:textId="5C294E97" w:rsidR="00285B6F" w:rsidRPr="00DC17CF" w:rsidRDefault="00285B6F" w:rsidP="00285B6F">
      <w:pPr>
        <w:pStyle w:val="NoSpacing"/>
        <w:rPr>
          <w:rFonts w:ascii="Palatino Linotype" w:hAnsi="Palatino Linotype"/>
          <w:szCs w:val="24"/>
        </w:rPr>
      </w:pPr>
      <w:r w:rsidRPr="00DC17CF">
        <w:rPr>
          <w:rFonts w:ascii="Palatino Linotype" w:hAnsi="Palatino Linotype"/>
          <w:szCs w:val="24"/>
        </w:rPr>
        <w:t>- pe căile de evacuare în cazul situațiilor de urgență (case de scări, coridoare, holuri) sunt amplasate obiecte de mobilier, materiale sanitare/de curăţenie  care reduc gabaritele acestora și pot îngreuna evacuarea /intervenția în caz de incendiu;</w:t>
      </w:r>
    </w:p>
    <w:p w14:paraId="6807D42A" w14:textId="77777777" w:rsidR="00285B6F" w:rsidRPr="00DC17CF" w:rsidRDefault="00285B6F" w:rsidP="00285B6F">
      <w:pPr>
        <w:pStyle w:val="NoSpacing"/>
        <w:rPr>
          <w:rFonts w:ascii="Palatino Linotype" w:hAnsi="Palatino Linotype"/>
          <w:szCs w:val="24"/>
        </w:rPr>
      </w:pPr>
      <w:r w:rsidRPr="00DC17CF">
        <w:rPr>
          <w:rFonts w:ascii="Palatino Linotype" w:hAnsi="Palatino Linotype"/>
          <w:szCs w:val="24"/>
        </w:rPr>
        <w:t>- nu s-a asigurat marcarea tuturor uşilor saloanelor cu etichete în funcţie de gradul de deplasare al pacienţilor;</w:t>
      </w:r>
    </w:p>
    <w:p w14:paraId="0F6345A6" w14:textId="77777777" w:rsidR="00285B6F" w:rsidRPr="00DC17CF" w:rsidRDefault="00285B6F" w:rsidP="00285B6F">
      <w:pPr>
        <w:pStyle w:val="NoSpacing"/>
        <w:rPr>
          <w:rFonts w:ascii="Palatino Linotype" w:hAnsi="Palatino Linotype"/>
          <w:szCs w:val="24"/>
        </w:rPr>
      </w:pPr>
      <w:r w:rsidRPr="00DC17CF">
        <w:rPr>
          <w:rFonts w:ascii="Palatino Linotype" w:hAnsi="Palatino Linotype"/>
          <w:szCs w:val="24"/>
        </w:rPr>
        <w:t>- la nivelul subsolului construcţiei spitalului, conductele de alimentare ale instalaţiei de hidranţi interiori de incendiu sunt din material plastic;</w:t>
      </w:r>
    </w:p>
    <w:p w14:paraId="6E73A47A" w14:textId="77777777" w:rsidR="00285B6F" w:rsidRPr="00DC17CF" w:rsidRDefault="00285B6F" w:rsidP="00285B6F">
      <w:pPr>
        <w:pStyle w:val="NoSpacing"/>
        <w:rPr>
          <w:rFonts w:ascii="Palatino Linotype" w:hAnsi="Palatino Linotype"/>
          <w:szCs w:val="24"/>
        </w:rPr>
      </w:pPr>
      <w:r w:rsidRPr="00DC17CF">
        <w:rPr>
          <w:rFonts w:ascii="Palatino Linotype" w:hAnsi="Palatino Linotype"/>
          <w:szCs w:val="24"/>
        </w:rPr>
        <w:t>- există unele uşi de acces la casele de scări de evacuare ale căror sisteme de autoînchidere nu funcţionează, respectiv uşi care nu sunt prevăzute cu astfel de sisteme;</w:t>
      </w:r>
    </w:p>
    <w:p w14:paraId="6579DED8" w14:textId="77777777" w:rsidR="00285B6F" w:rsidRPr="00DC17CF" w:rsidRDefault="00285B6F" w:rsidP="00285B6F">
      <w:pPr>
        <w:pStyle w:val="NoSpacing"/>
        <w:rPr>
          <w:rFonts w:ascii="Palatino Linotype" w:hAnsi="Palatino Linotype"/>
          <w:szCs w:val="24"/>
        </w:rPr>
      </w:pPr>
      <w:r w:rsidRPr="00DC17CF">
        <w:rPr>
          <w:rFonts w:ascii="Palatino Linotype" w:hAnsi="Palatino Linotype"/>
          <w:szCs w:val="24"/>
        </w:rPr>
        <w:t xml:space="preserve">- la corpul B al Spitalului a fost edificată o încăpere cu destinaţie de depozitare care reduce gabaritul căii de evacuare; </w:t>
      </w:r>
    </w:p>
    <w:p w14:paraId="0F66EE7F" w14:textId="37B8CF7F" w:rsidR="00285B6F" w:rsidRPr="00DC17CF" w:rsidRDefault="00285B6F" w:rsidP="00285B6F">
      <w:pPr>
        <w:pStyle w:val="NoSpacing"/>
        <w:rPr>
          <w:rFonts w:ascii="Palatino Linotype" w:hAnsi="Palatino Linotype"/>
          <w:szCs w:val="24"/>
        </w:rPr>
      </w:pPr>
      <w:r w:rsidRPr="00DC17CF">
        <w:rPr>
          <w:rFonts w:ascii="Palatino Linotype" w:hAnsi="Palatino Linotype"/>
          <w:szCs w:val="24"/>
        </w:rPr>
        <w:t>- în cadrul construcţiei spălătorie şi al camerei centralei termice, instalaţia electrică este exploatată cu deficienţe;</w:t>
      </w:r>
    </w:p>
    <w:p w14:paraId="385DF704" w14:textId="2F60D81E" w:rsidR="00285B6F" w:rsidRPr="00DC17CF" w:rsidRDefault="00285B6F" w:rsidP="00285B6F">
      <w:pPr>
        <w:pStyle w:val="NoSpacing"/>
        <w:rPr>
          <w:rFonts w:ascii="Palatino Linotype" w:hAnsi="Palatino Linotype"/>
          <w:szCs w:val="24"/>
        </w:rPr>
      </w:pPr>
      <w:r w:rsidRPr="00DC17CF">
        <w:rPr>
          <w:rFonts w:ascii="Palatino Linotype" w:hAnsi="Palatino Linotype"/>
          <w:szCs w:val="24"/>
        </w:rPr>
        <w:t>- se continuă funcționarea, ca urmare a lucrărilor de modificare efectuate, fără obținerea autorizației de securitate la incendiu, pentru următoarelor construcții: ,,Spitalul Orăşenesc Balş – Corp A” , ,,Spitalul Orăşenesc Balş – Ambulatoriu de specialitate”</w:t>
      </w:r>
    </w:p>
    <w:p w14:paraId="07DA2DC5" w14:textId="77777777" w:rsidR="00285B6F" w:rsidRPr="00DC17CF" w:rsidRDefault="00285B6F" w:rsidP="00285B6F">
      <w:pPr>
        <w:pStyle w:val="NoSpacing"/>
        <w:rPr>
          <w:rFonts w:ascii="Palatino Linotype" w:hAnsi="Palatino Linotype"/>
          <w:szCs w:val="24"/>
        </w:rPr>
      </w:pPr>
      <w:r w:rsidRPr="00DC17CF">
        <w:rPr>
          <w:rFonts w:ascii="Palatino Linotype" w:hAnsi="Palatino Linotype"/>
          <w:szCs w:val="24"/>
        </w:rPr>
        <w:t>- în podul construcţiei bucătărie/cantină a fost amenajată o încăpere cu destinaţia de vestiar, nefiind certificate asigurarea nivelurilor corespunzătoare de reacţie la foc şi de rezistenţă la foc revăzute de reglementările tehnice specifice pentru produsele utilizate;</w:t>
      </w:r>
    </w:p>
    <w:p w14:paraId="581AA5D2" w14:textId="226A8CA8" w:rsidR="00285B6F" w:rsidRPr="00DC17CF" w:rsidRDefault="00285B6F" w:rsidP="00285B6F">
      <w:pPr>
        <w:pStyle w:val="NoSpacing"/>
        <w:rPr>
          <w:rFonts w:ascii="Palatino Linotype" w:hAnsi="Palatino Linotype"/>
          <w:szCs w:val="24"/>
        </w:rPr>
      </w:pPr>
      <w:r w:rsidRPr="00DC17CF">
        <w:rPr>
          <w:rFonts w:ascii="Palatino Linotype" w:hAnsi="Palatino Linotype"/>
          <w:szCs w:val="24"/>
        </w:rPr>
        <w:lastRenderedPageBreak/>
        <w:t>- în pereții casei de scări de evacuare situată pe fațada principală și în coridorul de evacuare de la etajul 1 (Secţia Obstretică Ginecologie şi Secția Pediatrie) sunt practicate goluri care comunică cu podul construcției și nu sunt protejate cu elemente de închidere rezistente la foc;</w:t>
      </w:r>
    </w:p>
    <w:p w14:paraId="11585F87" w14:textId="6CA2D526" w:rsidR="00285B6F" w:rsidRPr="00DC17CF" w:rsidRDefault="00285B6F" w:rsidP="00285B6F">
      <w:pPr>
        <w:pStyle w:val="NoSpacing"/>
        <w:rPr>
          <w:rFonts w:ascii="Palatino Linotype" w:hAnsi="Palatino Linotype"/>
          <w:szCs w:val="24"/>
        </w:rPr>
      </w:pPr>
      <w:r w:rsidRPr="00DC17CF">
        <w:rPr>
          <w:rFonts w:ascii="Palatino Linotype" w:hAnsi="Palatino Linotype"/>
          <w:szCs w:val="24"/>
        </w:rPr>
        <w:t>- pentru spaţiul de depozitare situat la demisolul construcţiei corp C 1 nu se asigură evacuarea fumului în caz de incendiu.</w:t>
      </w:r>
    </w:p>
    <w:p w14:paraId="5412CB10" w14:textId="77777777" w:rsidR="006B4AD2" w:rsidRPr="00DC17CF" w:rsidRDefault="006B4AD2" w:rsidP="00285B6F">
      <w:pPr>
        <w:pStyle w:val="NoSpacing"/>
        <w:rPr>
          <w:rFonts w:ascii="Palatino Linotype" w:hAnsi="Palatino Linotype"/>
          <w:szCs w:val="24"/>
        </w:rPr>
      </w:pPr>
    </w:p>
    <w:p w14:paraId="66343079" w14:textId="73ECA48B" w:rsidR="00C074DD" w:rsidRPr="00DC17CF" w:rsidRDefault="006B4AD2" w:rsidP="00285B6F">
      <w:pPr>
        <w:pStyle w:val="NoSpacing"/>
        <w:rPr>
          <w:rFonts w:ascii="Palatino Linotype" w:hAnsi="Palatino Linotype"/>
          <w:szCs w:val="24"/>
        </w:rPr>
      </w:pPr>
      <w:r w:rsidRPr="00DC17CF">
        <w:rPr>
          <w:rFonts w:ascii="Palatino Linotype" w:hAnsi="Palatino Linotype"/>
          <w:szCs w:val="24"/>
        </w:rPr>
        <w:t>Inspectoratul a aplicat trei sancțiuni reprezentând două avertismente și o amendă în cuantum de 500 lei.</w:t>
      </w:r>
    </w:p>
    <w:p w14:paraId="0F8B86A4" w14:textId="77777777" w:rsidR="006B4AD2" w:rsidRPr="00DC17CF" w:rsidRDefault="006B4AD2" w:rsidP="00285B6F">
      <w:pPr>
        <w:pStyle w:val="NoSpacing"/>
        <w:rPr>
          <w:rFonts w:ascii="Palatino Linotype" w:hAnsi="Palatino Linotype"/>
          <w:szCs w:val="24"/>
        </w:rPr>
      </w:pPr>
    </w:p>
    <w:p w14:paraId="3460E06F" w14:textId="77777777" w:rsidR="006B4AD2" w:rsidRPr="00DC17CF" w:rsidRDefault="006B4AD2" w:rsidP="00285B6F">
      <w:pPr>
        <w:pStyle w:val="NoSpacing"/>
        <w:rPr>
          <w:rFonts w:ascii="Palatino Linotype" w:hAnsi="Palatino Linotype"/>
          <w:szCs w:val="24"/>
        </w:rPr>
      </w:pPr>
    </w:p>
    <w:p w14:paraId="19A9683D" w14:textId="692F20DF" w:rsidR="00285B6F" w:rsidRPr="00DC17CF" w:rsidRDefault="00285B6F" w:rsidP="00285B6F">
      <w:pPr>
        <w:pStyle w:val="NoSpacing"/>
        <w:rPr>
          <w:rFonts w:ascii="Palatino Linotype" w:hAnsi="Palatino Linotype"/>
          <w:b/>
          <w:bCs/>
          <w:szCs w:val="24"/>
        </w:rPr>
      </w:pPr>
      <w:r w:rsidRPr="00DC17CF">
        <w:rPr>
          <w:rFonts w:ascii="Palatino Linotype" w:hAnsi="Palatino Linotype"/>
          <w:b/>
          <w:bCs/>
          <w:szCs w:val="24"/>
        </w:rPr>
        <w:t>5. Spitalul Orășenesc Corabia</w:t>
      </w:r>
    </w:p>
    <w:p w14:paraId="1BC53913" w14:textId="77777777" w:rsidR="00285B6F" w:rsidRPr="00DC17CF" w:rsidRDefault="00285B6F" w:rsidP="00285B6F">
      <w:pPr>
        <w:pStyle w:val="NoSpacing"/>
        <w:rPr>
          <w:rFonts w:ascii="Palatino Linotype" w:hAnsi="Palatino Linotype"/>
          <w:szCs w:val="24"/>
        </w:rPr>
      </w:pPr>
    </w:p>
    <w:p w14:paraId="2E9B8D59" w14:textId="58B3C6F3" w:rsidR="00285B6F" w:rsidRPr="00DC17CF" w:rsidRDefault="00285B6F" w:rsidP="00285B6F">
      <w:pPr>
        <w:pStyle w:val="NoSpacing"/>
        <w:rPr>
          <w:rFonts w:ascii="Palatino Linotype" w:hAnsi="Palatino Linotype"/>
          <w:szCs w:val="24"/>
        </w:rPr>
      </w:pPr>
      <w:r w:rsidRPr="00DC17CF">
        <w:rPr>
          <w:rFonts w:ascii="Palatino Linotype" w:hAnsi="Palatino Linotype"/>
          <w:szCs w:val="24"/>
        </w:rPr>
        <w:t>Inspectoratul Teritorial de Muncă Olt, urmare a verificărilor efectuate, a constatat câteva neconformități:</w:t>
      </w:r>
    </w:p>
    <w:p w14:paraId="2FBFA92B" w14:textId="551DD10B" w:rsidR="00285B6F" w:rsidRPr="00DC17CF" w:rsidRDefault="00285B6F" w:rsidP="00285B6F">
      <w:pPr>
        <w:pStyle w:val="NoSpacing"/>
        <w:rPr>
          <w:rFonts w:ascii="Palatino Linotype" w:hAnsi="Palatino Linotype"/>
          <w:szCs w:val="24"/>
        </w:rPr>
      </w:pPr>
      <w:r w:rsidRPr="00DC17CF">
        <w:rPr>
          <w:rFonts w:ascii="Palatino Linotype" w:hAnsi="Palatino Linotype"/>
          <w:szCs w:val="24"/>
        </w:rPr>
        <w:t>-  în domeniul securității și sănătății în muncă a fost constatată o deficiență pentru care s-a dispus măsura de a se actualiza lista substanțelor chimice utilizate pentru curățenie și dezinfecție și se va transmite la ITM Olt.</w:t>
      </w:r>
    </w:p>
    <w:p w14:paraId="1D5EB1E8" w14:textId="77777777" w:rsidR="00297806" w:rsidRPr="00DC17CF" w:rsidRDefault="00297806" w:rsidP="00285B6F">
      <w:pPr>
        <w:pStyle w:val="NoSpacing"/>
        <w:rPr>
          <w:rFonts w:ascii="Palatino Linotype" w:hAnsi="Palatino Linotype"/>
          <w:szCs w:val="24"/>
        </w:rPr>
      </w:pPr>
    </w:p>
    <w:p w14:paraId="0E7CB3A0" w14:textId="425AD317" w:rsidR="00297806" w:rsidRPr="00DC17CF" w:rsidRDefault="00297806" w:rsidP="00285B6F">
      <w:pPr>
        <w:pStyle w:val="NoSpacing"/>
        <w:rPr>
          <w:rFonts w:ascii="Palatino Linotype" w:hAnsi="Palatino Linotype"/>
          <w:szCs w:val="24"/>
        </w:rPr>
      </w:pPr>
      <w:r w:rsidRPr="00DC17CF">
        <w:rPr>
          <w:rFonts w:ascii="Palatino Linotype" w:hAnsi="Palatino Linotype"/>
          <w:szCs w:val="24"/>
        </w:rPr>
        <w:t>În urma controalelor, Inspectoratul pentru Situații De Urgență „Matei Basarab” al județului Olt a constatat următoarele:</w:t>
      </w:r>
    </w:p>
    <w:p w14:paraId="21B75F7C" w14:textId="77777777" w:rsidR="00285B6F" w:rsidRPr="00DC17CF" w:rsidRDefault="00285B6F" w:rsidP="00285B6F">
      <w:pPr>
        <w:pStyle w:val="NoSpacing"/>
        <w:rPr>
          <w:rFonts w:ascii="Palatino Linotype" w:hAnsi="Palatino Linotype"/>
          <w:szCs w:val="24"/>
        </w:rPr>
      </w:pPr>
      <w:r w:rsidRPr="00DC17CF">
        <w:rPr>
          <w:rFonts w:ascii="Palatino Linotype" w:hAnsi="Palatino Linotype"/>
          <w:szCs w:val="24"/>
        </w:rPr>
        <w:t>- nu s-au prezentat documente care să ateste că modificările efectuate la instalaţia electrică a fost efectuată de către personal autorizat în baza unui proiect;</w:t>
      </w:r>
    </w:p>
    <w:p w14:paraId="12D6DAD0" w14:textId="77777777" w:rsidR="00285B6F" w:rsidRPr="00DC17CF" w:rsidRDefault="00285B6F" w:rsidP="00285B6F">
      <w:pPr>
        <w:pStyle w:val="NoSpacing"/>
        <w:rPr>
          <w:rFonts w:ascii="Palatino Linotype" w:hAnsi="Palatino Linotype"/>
          <w:szCs w:val="24"/>
        </w:rPr>
      </w:pPr>
      <w:r w:rsidRPr="00DC17CF">
        <w:rPr>
          <w:rFonts w:ascii="Palatino Linotype" w:hAnsi="Palatino Linotype"/>
          <w:szCs w:val="24"/>
        </w:rPr>
        <w:t>- la corpul chirurgie, în casa scării, au fost amplasate diverse materiale, care pot prezenta pericol în caz de incendiu;</w:t>
      </w:r>
    </w:p>
    <w:p w14:paraId="57950AF8" w14:textId="1FFDF02E" w:rsidR="00285B6F" w:rsidRPr="00DC17CF" w:rsidRDefault="00285B6F" w:rsidP="00285B6F">
      <w:pPr>
        <w:pStyle w:val="NoSpacing"/>
        <w:rPr>
          <w:rFonts w:ascii="Palatino Linotype" w:hAnsi="Palatino Linotype"/>
          <w:szCs w:val="24"/>
        </w:rPr>
      </w:pPr>
      <w:r w:rsidRPr="00DC17CF">
        <w:rPr>
          <w:rFonts w:ascii="Palatino Linotype" w:hAnsi="Palatino Linotype"/>
          <w:szCs w:val="24"/>
        </w:rPr>
        <w:t>- la nivelul instituţiei nu au fost actualizate actele de autori</w:t>
      </w:r>
      <w:r w:rsidR="00297806" w:rsidRPr="00DC17CF">
        <w:rPr>
          <w:rFonts w:ascii="Palatino Linotype" w:hAnsi="Palatino Linotype"/>
          <w:szCs w:val="24"/>
        </w:rPr>
        <w:t>zaţie</w:t>
      </w:r>
      <w:r w:rsidRPr="00DC17CF">
        <w:rPr>
          <w:rFonts w:ascii="Palatino Linotype" w:hAnsi="Palatino Linotype"/>
          <w:szCs w:val="24"/>
        </w:rPr>
        <w:t xml:space="preserve"> privind apărarea împotriva incendiilor;</w:t>
      </w:r>
    </w:p>
    <w:p w14:paraId="0BD2A8C9" w14:textId="77777777" w:rsidR="00285B6F" w:rsidRPr="00DC17CF" w:rsidRDefault="00285B6F" w:rsidP="00285B6F">
      <w:pPr>
        <w:pStyle w:val="NoSpacing"/>
        <w:rPr>
          <w:rFonts w:ascii="Palatino Linotype" w:hAnsi="Palatino Linotype"/>
          <w:szCs w:val="24"/>
        </w:rPr>
      </w:pPr>
      <w:r w:rsidRPr="00DC17CF">
        <w:rPr>
          <w:rFonts w:ascii="Palatino Linotype" w:hAnsi="Palatino Linotype"/>
          <w:szCs w:val="24"/>
        </w:rPr>
        <w:t>- există unele uşi de acces la casele de scări de evacuare ale căror sisteme de autoînchidere nu funcţionează, respectiv uşi care nu sunt prevăzute cu astfel de sisteme;</w:t>
      </w:r>
    </w:p>
    <w:p w14:paraId="2BA1CE95" w14:textId="77777777" w:rsidR="00285B6F" w:rsidRPr="00DC17CF" w:rsidRDefault="00285B6F" w:rsidP="00285B6F">
      <w:pPr>
        <w:pStyle w:val="NoSpacing"/>
        <w:rPr>
          <w:rFonts w:ascii="Palatino Linotype" w:hAnsi="Palatino Linotype"/>
          <w:szCs w:val="24"/>
        </w:rPr>
      </w:pPr>
      <w:r w:rsidRPr="00DC17CF">
        <w:rPr>
          <w:rFonts w:ascii="Palatino Linotype" w:hAnsi="Palatino Linotype"/>
          <w:szCs w:val="24"/>
        </w:rPr>
        <w:t>- la nivelul 1 al corpului C2 Chirurgie a fost edificată o încăpere cu destinaţie de depozitare care reduce gabaritul căii de evacuare;</w:t>
      </w:r>
    </w:p>
    <w:p w14:paraId="2150E7FE" w14:textId="77777777" w:rsidR="00285B6F" w:rsidRPr="00DC17CF" w:rsidRDefault="00285B6F" w:rsidP="00285B6F">
      <w:pPr>
        <w:pStyle w:val="NoSpacing"/>
        <w:rPr>
          <w:rFonts w:ascii="Palatino Linotype" w:hAnsi="Palatino Linotype"/>
          <w:szCs w:val="24"/>
        </w:rPr>
      </w:pPr>
      <w:r w:rsidRPr="00DC17CF">
        <w:rPr>
          <w:rFonts w:ascii="Palatino Linotype" w:hAnsi="Palatino Linotype"/>
          <w:szCs w:val="24"/>
        </w:rPr>
        <w:t>- la nivelul Corpului ambulatoriu nu s-a asigurat verificarea instalaţiei de detectare, semnalizare şi avertizare în caz de incendiu cu personal atestat, centrala de detecţie prezentând defecte;</w:t>
      </w:r>
    </w:p>
    <w:p w14:paraId="37E0C574" w14:textId="77777777" w:rsidR="00285B6F" w:rsidRPr="00DC17CF" w:rsidRDefault="00285B6F" w:rsidP="00285B6F">
      <w:pPr>
        <w:pStyle w:val="NoSpacing"/>
        <w:rPr>
          <w:rFonts w:ascii="Palatino Linotype" w:hAnsi="Palatino Linotype"/>
          <w:szCs w:val="24"/>
        </w:rPr>
      </w:pPr>
      <w:r w:rsidRPr="00DC17CF">
        <w:rPr>
          <w:rFonts w:ascii="Palatino Linotype" w:hAnsi="Palatino Linotype"/>
          <w:szCs w:val="24"/>
        </w:rPr>
        <w:t>- se continuă funcționarea, ca urmare a lucrărilor de modificare efectuate, fără obținerea autorizației de securitate la incendiu, pentru etajele 2 şi 3 ale ,,Spitalului Orăşenesc Corabia – Corp Ambulatoriu”;</w:t>
      </w:r>
    </w:p>
    <w:p w14:paraId="4503C63C" w14:textId="66D99E6B" w:rsidR="00285B6F" w:rsidRPr="00DC17CF" w:rsidRDefault="00285B6F" w:rsidP="00285B6F">
      <w:pPr>
        <w:pStyle w:val="NoSpacing"/>
        <w:rPr>
          <w:rFonts w:ascii="Palatino Linotype" w:hAnsi="Palatino Linotype"/>
          <w:szCs w:val="24"/>
        </w:rPr>
      </w:pPr>
      <w:r w:rsidRPr="00DC17CF">
        <w:rPr>
          <w:rFonts w:ascii="Palatino Linotype" w:hAnsi="Palatino Linotype"/>
          <w:szCs w:val="24"/>
        </w:rPr>
        <w:t xml:space="preserve">- instalaţia electrică este exploatată cu deficienţe la nivelul blocului alimentar şi </w:t>
      </w:r>
      <w:r w:rsidR="00297806" w:rsidRPr="00DC17CF">
        <w:rPr>
          <w:rFonts w:ascii="Palatino Linotype" w:hAnsi="Palatino Linotype"/>
          <w:szCs w:val="24"/>
        </w:rPr>
        <w:t xml:space="preserve">în </w:t>
      </w:r>
      <w:r w:rsidRPr="00DC17CF">
        <w:rPr>
          <w:rFonts w:ascii="Palatino Linotype" w:hAnsi="Palatino Linotype"/>
          <w:szCs w:val="24"/>
        </w:rPr>
        <w:t>încăperea Sterilizare.</w:t>
      </w:r>
    </w:p>
    <w:p w14:paraId="459F5CCA" w14:textId="77777777" w:rsidR="00B47267" w:rsidRPr="00DC17CF" w:rsidRDefault="00B47267" w:rsidP="00285B6F">
      <w:pPr>
        <w:pStyle w:val="NoSpacing"/>
        <w:rPr>
          <w:rFonts w:ascii="Palatino Linotype" w:hAnsi="Palatino Linotype"/>
          <w:szCs w:val="24"/>
        </w:rPr>
      </w:pPr>
    </w:p>
    <w:p w14:paraId="309AF510" w14:textId="77777777" w:rsidR="000549D0" w:rsidRPr="00DC17CF" w:rsidRDefault="000549D0" w:rsidP="00285B6F">
      <w:pPr>
        <w:pStyle w:val="NoSpacing"/>
        <w:rPr>
          <w:rFonts w:ascii="Palatino Linotype" w:hAnsi="Palatino Linotype"/>
          <w:szCs w:val="24"/>
        </w:rPr>
      </w:pPr>
    </w:p>
    <w:p w14:paraId="0CBACDAF" w14:textId="7F2427FE" w:rsidR="000549D0" w:rsidRPr="00DC17CF" w:rsidRDefault="000549D0" w:rsidP="00285B6F">
      <w:pPr>
        <w:pStyle w:val="NoSpacing"/>
        <w:rPr>
          <w:rFonts w:ascii="Palatino Linotype" w:hAnsi="Palatino Linotype"/>
          <w:szCs w:val="24"/>
        </w:rPr>
      </w:pPr>
      <w:r w:rsidRPr="00DC17CF">
        <w:rPr>
          <w:rFonts w:ascii="Palatino Linotype" w:hAnsi="Palatino Linotype"/>
          <w:szCs w:val="24"/>
        </w:rPr>
        <w:lastRenderedPageBreak/>
        <w:t>Au fost aplicate trei sancțiuni reprezentând două avertismente și o amendă în cuantum de 2.500 lei.</w:t>
      </w:r>
    </w:p>
    <w:p w14:paraId="0D1A28BE" w14:textId="77777777" w:rsidR="00285B6F" w:rsidRPr="00DC17CF" w:rsidRDefault="00285B6F" w:rsidP="00285B6F">
      <w:pPr>
        <w:pStyle w:val="NoSpacing"/>
        <w:rPr>
          <w:rFonts w:ascii="Palatino Linotype" w:hAnsi="Palatino Linotype"/>
          <w:szCs w:val="24"/>
        </w:rPr>
      </w:pPr>
    </w:p>
    <w:p w14:paraId="70B781EC" w14:textId="7CA8C078" w:rsidR="00297806" w:rsidRPr="00DC17CF" w:rsidRDefault="00297806" w:rsidP="00297806">
      <w:pPr>
        <w:pStyle w:val="NoSpacing"/>
        <w:rPr>
          <w:rFonts w:ascii="Palatino Linotype" w:hAnsi="Palatino Linotype"/>
          <w:szCs w:val="24"/>
        </w:rPr>
      </w:pPr>
      <w:r w:rsidRPr="00DC17CF">
        <w:rPr>
          <w:rFonts w:ascii="Palatino Linotype" w:hAnsi="Palatino Linotype"/>
          <w:szCs w:val="24"/>
        </w:rPr>
        <w:t>Casa de Asigurări de Sănătate Olt, în urma verificărilor, a constatat că un num</w:t>
      </w:r>
      <w:r w:rsidR="00C074DD" w:rsidRPr="00DC17CF">
        <w:rPr>
          <w:rFonts w:ascii="Palatino Linotype" w:hAnsi="Palatino Linotype"/>
          <w:szCs w:val="24"/>
        </w:rPr>
        <w:t>ă</w:t>
      </w:r>
      <w:r w:rsidRPr="00DC17CF">
        <w:rPr>
          <w:rFonts w:ascii="Palatino Linotype" w:hAnsi="Palatino Linotype"/>
          <w:szCs w:val="24"/>
        </w:rPr>
        <w:t>r de 103 consulta</w:t>
      </w:r>
      <w:r w:rsidR="00C074DD" w:rsidRPr="00DC17CF">
        <w:rPr>
          <w:rFonts w:ascii="Palatino Linotype" w:hAnsi="Palatino Linotype"/>
          <w:szCs w:val="24"/>
        </w:rPr>
        <w:t>ţ</w:t>
      </w:r>
      <w:r w:rsidRPr="00DC17CF">
        <w:rPr>
          <w:rFonts w:ascii="Palatino Linotype" w:hAnsi="Palatino Linotype"/>
          <w:szCs w:val="24"/>
        </w:rPr>
        <w:t xml:space="preserve">ii/servicii </w:t>
      </w:r>
      <w:r w:rsidR="00C074DD" w:rsidRPr="00DC17CF">
        <w:rPr>
          <w:rFonts w:ascii="Palatino Linotype" w:hAnsi="Palatino Linotype"/>
          <w:szCs w:val="24"/>
        </w:rPr>
        <w:t xml:space="preserve">care </w:t>
      </w:r>
      <w:r w:rsidRPr="00DC17CF">
        <w:rPr>
          <w:rFonts w:ascii="Palatino Linotype" w:hAnsi="Palatino Linotype"/>
          <w:szCs w:val="24"/>
        </w:rPr>
        <w:t>au fost acordate unor pacienţi care au beneficiat de servicii medicale în ambulatoriul de specialitate în aceeaşi zi în care au fost internaţi în aceeaşi unitate sanitară prin spitalizare continuă, nerespect</w:t>
      </w:r>
      <w:r w:rsidR="006318A9" w:rsidRPr="00DC17CF">
        <w:rPr>
          <w:rFonts w:ascii="Palatino Linotype" w:hAnsi="Palatino Linotype"/>
          <w:szCs w:val="24"/>
        </w:rPr>
        <w:t>â</w:t>
      </w:r>
      <w:r w:rsidRPr="00DC17CF">
        <w:rPr>
          <w:rFonts w:ascii="Palatino Linotype" w:hAnsi="Palatino Linotype"/>
          <w:szCs w:val="24"/>
        </w:rPr>
        <w:t>ndu-se prevederile art. 5, alin. (4) Anexa 23 din Normele metodologice de aplicare în anul 2021-2022 a Contractului-cadru privind condiţiile acordării asistenţei medicale în cadrul sistemului de asigurări sociale de sănătate si respectiv nr. 1857/441/2023;</w:t>
      </w:r>
    </w:p>
    <w:p w14:paraId="63C7D096" w14:textId="663161DD" w:rsidR="00297806" w:rsidRPr="00DC17CF" w:rsidRDefault="00297806" w:rsidP="00297806">
      <w:pPr>
        <w:pStyle w:val="NoSpacing"/>
        <w:rPr>
          <w:rFonts w:ascii="Palatino Linotype" w:hAnsi="Palatino Linotype"/>
          <w:szCs w:val="24"/>
        </w:rPr>
      </w:pPr>
      <w:r w:rsidRPr="00DC17CF">
        <w:rPr>
          <w:rFonts w:ascii="Palatino Linotype" w:hAnsi="Palatino Linotype"/>
          <w:szCs w:val="24"/>
        </w:rPr>
        <w:t>- Spitalul a înregistrat un singur caz de agresiune individuală pentru care a si restituit suma decontat</w:t>
      </w:r>
      <w:r w:rsidR="00C074DD" w:rsidRPr="00DC17CF">
        <w:rPr>
          <w:rFonts w:ascii="Palatino Linotype" w:hAnsi="Palatino Linotype"/>
          <w:szCs w:val="24"/>
        </w:rPr>
        <w:t>ă</w:t>
      </w:r>
      <w:r w:rsidRPr="00DC17CF">
        <w:rPr>
          <w:rFonts w:ascii="Palatino Linotype" w:hAnsi="Palatino Linotype"/>
          <w:szCs w:val="24"/>
        </w:rPr>
        <w:t xml:space="preserve"> de CAS Olt</w:t>
      </w:r>
      <w:r w:rsidR="000549D0" w:rsidRPr="00DC17CF">
        <w:rPr>
          <w:rFonts w:ascii="Palatino Linotype" w:hAnsi="Palatino Linotype"/>
          <w:szCs w:val="24"/>
        </w:rPr>
        <w:t>.</w:t>
      </w:r>
    </w:p>
    <w:p w14:paraId="625ACBBB" w14:textId="77777777" w:rsidR="000549D0" w:rsidRPr="00DC17CF" w:rsidRDefault="000549D0" w:rsidP="00297806">
      <w:pPr>
        <w:pStyle w:val="NoSpacing"/>
        <w:rPr>
          <w:rFonts w:ascii="Palatino Linotype" w:hAnsi="Palatino Linotype"/>
          <w:szCs w:val="24"/>
        </w:rPr>
      </w:pPr>
    </w:p>
    <w:p w14:paraId="63FB69DC" w14:textId="26161657" w:rsidR="000549D0" w:rsidRPr="00DC17CF" w:rsidRDefault="000549D0" w:rsidP="000549D0">
      <w:pPr>
        <w:pStyle w:val="NoSpacing"/>
        <w:rPr>
          <w:rFonts w:ascii="Palatino Linotype" w:hAnsi="Palatino Linotype"/>
          <w:szCs w:val="24"/>
        </w:rPr>
      </w:pPr>
      <w:r w:rsidRPr="00DC17CF">
        <w:rPr>
          <w:rFonts w:ascii="Palatino Linotype" w:hAnsi="Palatino Linotype"/>
          <w:szCs w:val="24"/>
        </w:rPr>
        <w:t>CAS Olt va recupera de la Spitalul Orășenesc Corabia suma totala de  7.449,17 lei, din care:</w:t>
      </w:r>
    </w:p>
    <w:p w14:paraId="3BBC88A4" w14:textId="7A2F0487" w:rsidR="000549D0" w:rsidRPr="00DC17CF" w:rsidRDefault="000549D0" w:rsidP="000549D0">
      <w:pPr>
        <w:pStyle w:val="NoSpacing"/>
        <w:rPr>
          <w:rFonts w:ascii="Palatino Linotype" w:hAnsi="Palatino Linotype"/>
          <w:szCs w:val="24"/>
        </w:rPr>
      </w:pPr>
      <w:r w:rsidRPr="00DC17CF">
        <w:rPr>
          <w:rFonts w:ascii="Palatino Linotype" w:hAnsi="Palatino Linotype"/>
          <w:szCs w:val="24"/>
        </w:rPr>
        <w:t xml:space="preserve">- 5.283,01 lei, reprezintă contravaloare servicii medicale clinice pentru 103 consultații/servicii acordate unor pacienți care au beneficiat de servicii medicale în ambulatoriu de specialitate în aceeaşi zi în care au fost  internați în aceeaşi unitate sanitară prin spitalizare continua. Acestea au reprezentat un număr total de 1.326,34 puncte (163,10 puncte în trim. III 2022; 287,46 puncte </w:t>
      </w:r>
      <w:r w:rsidR="00D75AD8" w:rsidRPr="00DC17CF">
        <w:rPr>
          <w:rFonts w:ascii="Palatino Linotype" w:hAnsi="Palatino Linotype"/>
          <w:szCs w:val="24"/>
        </w:rPr>
        <w:t>î</w:t>
      </w:r>
      <w:r w:rsidRPr="00DC17CF">
        <w:rPr>
          <w:rFonts w:ascii="Palatino Linotype" w:hAnsi="Palatino Linotype"/>
          <w:szCs w:val="24"/>
        </w:rPr>
        <w:t>n trim. IV 2022; 191,58 puncte în trim. I 2023; 301,5 puncte în trim. II 2023; 317,4 puncte în trim. III 2023; 65,30 puncte în trim. IV 2023)</w:t>
      </w:r>
      <w:r w:rsidR="00D75AD8" w:rsidRPr="00DC17CF">
        <w:rPr>
          <w:rFonts w:ascii="Palatino Linotype" w:hAnsi="Palatino Linotype"/>
          <w:szCs w:val="24"/>
        </w:rPr>
        <w:t>:</w:t>
      </w:r>
    </w:p>
    <w:p w14:paraId="15DF1535" w14:textId="77777777" w:rsidR="000549D0" w:rsidRPr="00DC17CF" w:rsidRDefault="000549D0" w:rsidP="000549D0">
      <w:pPr>
        <w:pStyle w:val="NoSpacing"/>
        <w:rPr>
          <w:rFonts w:ascii="Palatino Linotype" w:hAnsi="Palatino Linotype"/>
          <w:szCs w:val="24"/>
        </w:rPr>
      </w:pPr>
      <w:r w:rsidRPr="00DC17CF">
        <w:rPr>
          <w:rFonts w:ascii="Palatino Linotype" w:hAnsi="Palatino Linotype"/>
          <w:szCs w:val="24"/>
        </w:rPr>
        <w:t>- 322,19 lei - reprezintă dobânzi și penalități de întârziere calculate până la data de 24.11.2023.</w:t>
      </w:r>
    </w:p>
    <w:p w14:paraId="2A3D6188" w14:textId="068D6A2D" w:rsidR="000549D0" w:rsidRPr="00DC17CF" w:rsidRDefault="000549D0" w:rsidP="000549D0">
      <w:pPr>
        <w:pStyle w:val="NoSpacing"/>
        <w:rPr>
          <w:rFonts w:ascii="Palatino Linotype" w:hAnsi="Palatino Linotype"/>
          <w:szCs w:val="24"/>
        </w:rPr>
      </w:pPr>
      <w:r w:rsidRPr="00DC17CF">
        <w:rPr>
          <w:rFonts w:ascii="Palatino Linotype" w:hAnsi="Palatino Linotype"/>
          <w:szCs w:val="24"/>
        </w:rPr>
        <w:t>- 1.672 lei reprezintă aloca</w:t>
      </w:r>
      <w:r w:rsidR="00D75AD8" w:rsidRPr="00DC17CF">
        <w:rPr>
          <w:rFonts w:ascii="Palatino Linotype" w:hAnsi="Palatino Linotype"/>
          <w:szCs w:val="24"/>
        </w:rPr>
        <w:t>ţ</w:t>
      </w:r>
      <w:r w:rsidRPr="00DC17CF">
        <w:rPr>
          <w:rFonts w:ascii="Palatino Linotype" w:hAnsi="Palatino Linotype"/>
          <w:szCs w:val="24"/>
        </w:rPr>
        <w:t>ie de hrană încasata nejustificat de către spital;</w:t>
      </w:r>
    </w:p>
    <w:p w14:paraId="3448BEAB" w14:textId="79EC8C9D" w:rsidR="00285B6F" w:rsidRPr="00DC17CF" w:rsidRDefault="000549D0" w:rsidP="004F0B1B">
      <w:pPr>
        <w:pStyle w:val="NoSpacing"/>
        <w:rPr>
          <w:rFonts w:ascii="Palatino Linotype" w:hAnsi="Palatino Linotype"/>
          <w:szCs w:val="24"/>
        </w:rPr>
      </w:pPr>
      <w:r w:rsidRPr="00DC17CF">
        <w:rPr>
          <w:rFonts w:ascii="Palatino Linotype" w:hAnsi="Palatino Linotype"/>
          <w:szCs w:val="24"/>
        </w:rPr>
        <w:t>- 171,97 lei reprezintă dobânzi și penalități de întârziere calculate până la data de 24.11.2023.</w:t>
      </w:r>
    </w:p>
    <w:p w14:paraId="371E9A07" w14:textId="77777777" w:rsidR="00D75AD8" w:rsidRPr="00DC17CF" w:rsidRDefault="00D75AD8" w:rsidP="004F0B1B">
      <w:pPr>
        <w:pStyle w:val="NoSpacing"/>
        <w:rPr>
          <w:rFonts w:ascii="Palatino Linotype" w:hAnsi="Palatino Linotype"/>
          <w:szCs w:val="24"/>
        </w:rPr>
      </w:pPr>
    </w:p>
    <w:sectPr w:rsidR="00D75AD8" w:rsidRPr="00DC1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D5489"/>
    <w:multiLevelType w:val="hybridMultilevel"/>
    <w:tmpl w:val="FD6CE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91F28"/>
    <w:multiLevelType w:val="hybridMultilevel"/>
    <w:tmpl w:val="CC764454"/>
    <w:lvl w:ilvl="0" w:tplc="6DE44FE6">
      <w:start w:val="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746096">
    <w:abstractNumId w:val="1"/>
  </w:num>
  <w:num w:numId="2" w16cid:durableId="1441797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F2"/>
    <w:rsid w:val="000326C2"/>
    <w:rsid w:val="000549D0"/>
    <w:rsid w:val="000E500E"/>
    <w:rsid w:val="001035F2"/>
    <w:rsid w:val="002519ED"/>
    <w:rsid w:val="00285B6F"/>
    <w:rsid w:val="00297806"/>
    <w:rsid w:val="00325F93"/>
    <w:rsid w:val="00342726"/>
    <w:rsid w:val="00445CCA"/>
    <w:rsid w:val="004F0B1B"/>
    <w:rsid w:val="00517D19"/>
    <w:rsid w:val="0054590A"/>
    <w:rsid w:val="005E4250"/>
    <w:rsid w:val="006318A9"/>
    <w:rsid w:val="006B4AD2"/>
    <w:rsid w:val="008E3FC5"/>
    <w:rsid w:val="00950813"/>
    <w:rsid w:val="00A2232A"/>
    <w:rsid w:val="00A43DBE"/>
    <w:rsid w:val="00A618B6"/>
    <w:rsid w:val="00B47267"/>
    <w:rsid w:val="00C074DD"/>
    <w:rsid w:val="00D75AD8"/>
    <w:rsid w:val="00DC17CF"/>
    <w:rsid w:val="00DE0A75"/>
    <w:rsid w:val="00E05ABB"/>
    <w:rsid w:val="00E93EF9"/>
    <w:rsid w:val="00ED4A0D"/>
    <w:rsid w:val="00F416E2"/>
    <w:rsid w:val="00F44E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5ACD"/>
  <w15:chartTrackingRefBased/>
  <w15:docId w15:val="{743CB8DD-FE42-4A0B-860A-072BBFF2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4590A"/>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DC17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90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DC17C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2857</Words>
  <Characters>16285</Characters>
  <Application>Microsoft Office Word</Application>
  <DocSecurity>0</DocSecurity>
  <Lines>135</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cp:revision>
  <dcterms:created xsi:type="dcterms:W3CDTF">2024-02-21T10:14:00Z</dcterms:created>
  <dcterms:modified xsi:type="dcterms:W3CDTF">2024-02-21T11:57:00Z</dcterms:modified>
</cp:coreProperties>
</file>