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EC73" w14:textId="77777777" w:rsidR="00F06164" w:rsidRDefault="00000000">
      <w:pPr>
        <w:ind w:rightChars="-100" w:right="-20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SINTEZA ACTIUNILOR DE  CONTROL LA  INSTITUȚII PUBLICE/OPERATORI ECONOMICI CARE DEPOZITEAZĂ, TRANSPORTĂ, DISTRIBUIE, UTILIZEAZĂ, COMERCIALIZEAZĂ CARBURANȚI, LUBRIFIANȚI ȘI PRODUSE DERIVATE ALE ACESTORA</w:t>
      </w:r>
    </w:p>
    <w:p w14:paraId="0885F3F0" w14:textId="77777777" w:rsidR="00F06164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31.08-04.10.2023</w:t>
      </w:r>
    </w:p>
    <w:p w14:paraId="15EBF0EB" w14:textId="77777777" w:rsidR="00F06164" w:rsidRDefault="00F0616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178619BA" w14:textId="77777777" w:rsidR="00F06164" w:rsidRDefault="0000000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Acțiunile de control se desfășoară în baza Ordinului prefectului județului Olt nr. 279/30.08.2023 privind constituirea comisiei mixte de verificare a îndeplinirii condițiilor de autorizare, funcționare și exploatare a tuturor instalațiilor de depozitare și comercializare a carburanților, lubrifianților și produselor derivate ale acestora, inclusiv gaz petrolier lichefiat (GPL), de pe raza județului Olt. </w:t>
      </w:r>
    </w:p>
    <w:p w14:paraId="0E95AA72" w14:textId="77777777" w:rsidR="00F0616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Comisia este formată din reprezentanții următoarelor instituții: </w:t>
      </w:r>
    </w:p>
    <w:p w14:paraId="1EB8A1E5" w14:textId="77777777" w:rsidR="00F0616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Instituția Prefectului - Județul Olt; </w:t>
      </w:r>
    </w:p>
    <w:p w14:paraId="2C2796CC" w14:textId="77777777" w:rsidR="00F0616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Inspectoratul  pentru Situații de Urgență ,, Matei Basarab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ro-RO"/>
        </w:rPr>
        <w:t>al județului Olt;</w:t>
      </w:r>
    </w:p>
    <w:p w14:paraId="05D0EA54" w14:textId="77777777" w:rsidR="00F0616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Inspectoratul  de Poliție Județean Olt;</w:t>
      </w:r>
    </w:p>
    <w:p w14:paraId="3ABA404E" w14:textId="77777777" w:rsidR="00F0616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ANAF - Direcția Regională Antifraudă 4 Târgu Jiu;</w:t>
      </w:r>
    </w:p>
    <w:p w14:paraId="1641B51F" w14:textId="77777777" w:rsidR="00F0616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Biroul Vamal de Interior Olt;</w:t>
      </w:r>
    </w:p>
    <w:p w14:paraId="71CE365B" w14:textId="77777777" w:rsidR="00F0616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Inspectoratul Teritorial de Muncă Olt;</w:t>
      </w:r>
    </w:p>
    <w:p w14:paraId="0F0847EF" w14:textId="77777777" w:rsidR="00F0616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Agenția pentru Protecția Mediului Olt;</w:t>
      </w:r>
    </w:p>
    <w:p w14:paraId="4BBC4D80" w14:textId="77777777" w:rsidR="00F0616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Garda Națională de Mediu- Comisariatul Județean Olt;</w:t>
      </w:r>
    </w:p>
    <w:p w14:paraId="11F611C0" w14:textId="77777777" w:rsidR="00F0616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Autoritatea Rutieră Română - Agenția Teritorială Olt;</w:t>
      </w:r>
    </w:p>
    <w:p w14:paraId="2813BBF5" w14:textId="77777777" w:rsidR="00F0616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Inspectoratul de Stat pentru Controlul în Transportul Rutier - Inspectoratul Teritorial Olt;</w:t>
      </w:r>
    </w:p>
    <w:p w14:paraId="181E6B3E" w14:textId="77777777" w:rsidR="00F0616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Inspecția Teritorială pentru Controlul Cazanelor, Recipientelor sub Presiune și Instalațiilor de Ridicat;</w:t>
      </w:r>
    </w:p>
    <w:p w14:paraId="6204D6B4" w14:textId="77777777" w:rsidR="00F0616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Compania Națională pentru Controlul Cazanelor, Instalațiilor de Ridicat și Recipientelor sub Presiune S.A. - Punct de Lucru Olt.</w:t>
      </w:r>
    </w:p>
    <w:p w14:paraId="6EADA588" w14:textId="77777777" w:rsidR="00F06164" w:rsidRDefault="00F06164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6B45310" w14:textId="018944AD" w:rsidR="00F0616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NUMĂR CONTROALE EFECTUATE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:</w:t>
      </w:r>
      <w:r w:rsidR="000D3E2E">
        <w:rPr>
          <w:rFonts w:ascii="Times New Roman" w:hAnsi="Times New Roman" w:cs="Times New Roman"/>
          <w:b/>
          <w:bCs/>
          <w:sz w:val="28"/>
          <w:szCs w:val="28"/>
          <w:lang w:val="ro-RO"/>
        </w:rPr>
        <w:t>314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din care: </w:t>
      </w:r>
    </w:p>
    <w:p w14:paraId="1EE33BA5" w14:textId="77777777" w:rsidR="00F0616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- 1 la instituții publice</w:t>
      </w:r>
    </w:p>
    <w:p w14:paraId="0E73F094" w14:textId="44C16FDD" w:rsidR="00F0616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0D3E2E">
        <w:rPr>
          <w:rFonts w:ascii="Times New Roman" w:hAnsi="Times New Roman" w:cs="Times New Roman"/>
          <w:sz w:val="28"/>
          <w:szCs w:val="28"/>
          <w:lang w:val="ro-RO"/>
        </w:rPr>
        <w:t xml:space="preserve">241 </w:t>
      </w:r>
      <w:r>
        <w:rPr>
          <w:rFonts w:ascii="Times New Roman" w:hAnsi="Times New Roman" w:cs="Times New Roman"/>
          <w:sz w:val="28"/>
          <w:szCs w:val="28"/>
          <w:lang w:val="ro-RO"/>
        </w:rPr>
        <w:t>la operatorii economici;</w:t>
      </w:r>
    </w:p>
    <w:p w14:paraId="10E103C2" w14:textId="31DB4A62" w:rsidR="00F0616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0D3E2E">
        <w:rPr>
          <w:rFonts w:ascii="Times New Roman" w:hAnsi="Times New Roman" w:cs="Times New Roman"/>
          <w:sz w:val="28"/>
          <w:szCs w:val="28"/>
          <w:lang w:val="ro-RO"/>
        </w:rPr>
        <w:t>72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mijloace de transport.</w:t>
      </w:r>
    </w:p>
    <w:p w14:paraId="2359E07A" w14:textId="77777777" w:rsidR="00F06164" w:rsidRDefault="00F06164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A05683C" w14:textId="5A291FB9" w:rsidR="00F0616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TOTAL EFECTIVE ANGRENATE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:  </w:t>
      </w:r>
      <w:r w:rsidR="000D3E2E">
        <w:rPr>
          <w:rFonts w:ascii="Times New Roman" w:hAnsi="Times New Roman" w:cs="Times New Roman"/>
          <w:b/>
          <w:bCs/>
          <w:sz w:val="28"/>
          <w:szCs w:val="28"/>
          <w:lang w:val="ro-RO"/>
        </w:rPr>
        <w:t>519</w:t>
      </w:r>
    </w:p>
    <w:p w14:paraId="4C7C9D50" w14:textId="77777777" w:rsidR="00F06164" w:rsidRDefault="00F06164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3ABE5E5" w14:textId="0508A491" w:rsidR="00F0616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TOTAL DEFICIENȚE/DISFUNCȚIONALITĂȚI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: </w:t>
      </w:r>
      <w:r w:rsidR="000D3E2E">
        <w:rPr>
          <w:rFonts w:ascii="Times New Roman" w:hAnsi="Times New Roman" w:cs="Times New Roman"/>
          <w:b/>
          <w:bCs/>
          <w:sz w:val="28"/>
          <w:szCs w:val="28"/>
          <w:lang w:val="ro-RO"/>
        </w:rPr>
        <w:t>650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care: </w:t>
      </w:r>
    </w:p>
    <w:p w14:paraId="549F683E" w14:textId="15B9342D" w:rsidR="00F0616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- </w:t>
      </w:r>
      <w:r w:rsidR="000D3E2E">
        <w:rPr>
          <w:rFonts w:ascii="Times New Roman" w:hAnsi="Times New Roman" w:cs="Times New Roman"/>
          <w:sz w:val="28"/>
          <w:szCs w:val="28"/>
          <w:lang w:val="ro-RO"/>
        </w:rPr>
        <w:t>8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pentru autorizații/avize/documente de funcționare/comercializare/ transport expirate sau retrase/suspendate;</w:t>
      </w:r>
    </w:p>
    <w:p w14:paraId="026EFB81" w14:textId="72154649" w:rsidR="00F06164" w:rsidRDefault="00000000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0D3E2E">
        <w:rPr>
          <w:rFonts w:ascii="Times New Roman" w:hAnsi="Times New Roman" w:cs="Times New Roman"/>
          <w:sz w:val="28"/>
          <w:szCs w:val="28"/>
          <w:lang w:val="ro-RO"/>
        </w:rPr>
        <w:t xml:space="preserve">10 </w:t>
      </w:r>
      <w:r>
        <w:rPr>
          <w:rFonts w:ascii="Times New Roman" w:hAnsi="Times New Roman" w:cs="Times New Roman"/>
          <w:sz w:val="28"/>
          <w:szCs w:val="28"/>
          <w:lang w:val="ro-RO"/>
        </w:rPr>
        <w:t>pentru lipsă autorizații/avize/documente de funcționare;</w:t>
      </w:r>
    </w:p>
    <w:p w14:paraId="76B32355" w14:textId="01FC4F9C" w:rsidR="00F06164" w:rsidRDefault="0000000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- </w:t>
      </w:r>
      <w:r w:rsidR="000D3E2E">
        <w:rPr>
          <w:rFonts w:ascii="Times New Roman" w:hAnsi="Times New Roman" w:cs="Times New Roman"/>
          <w:sz w:val="28"/>
          <w:szCs w:val="28"/>
          <w:lang w:val="ro-RO"/>
        </w:rPr>
        <w:t>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instalații/rezervoare/recipiente depozitare/transport neomologate/ neconforme;</w:t>
      </w:r>
    </w:p>
    <w:p w14:paraId="515F58CF" w14:textId="77777777" w:rsidR="00F06164" w:rsidRDefault="00000000">
      <w:pPr>
        <w:ind w:firstLine="720"/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- 4 pentru</w:t>
      </w:r>
      <w:r>
        <w:rPr>
          <w:rFonts w:ascii="Calibri" w:eastAsia="Times New Roman" w:hAnsi="Calibri" w:cs="Calibri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manipulare/utilizare necorespunzătoare/neconformă a instalațiilor/ rezervoarelor/recipientelor de depozitare/transport</w:t>
      </w:r>
      <w:r>
        <w:rPr>
          <w:rFonts w:ascii="Calibri" w:eastAsia="Times New Roman" w:hAnsi="Calibri" w:cs="Calibri"/>
          <w:sz w:val="22"/>
          <w:szCs w:val="22"/>
          <w:lang w:eastAsia="en-US"/>
        </w:rPr>
        <w:t>;</w:t>
      </w:r>
    </w:p>
    <w:p w14:paraId="51DEE161" w14:textId="1911E064" w:rsidR="00F06164" w:rsidRDefault="0000000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0D3E2E">
        <w:rPr>
          <w:rFonts w:ascii="Times New Roman" w:hAnsi="Times New Roman" w:cs="Times New Roman"/>
          <w:sz w:val="28"/>
          <w:szCs w:val="28"/>
          <w:lang w:val="ro-RO"/>
        </w:rPr>
        <w:t>625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alte tipuri de deficiențe/disfuncționalități/nereguli constatate. </w:t>
      </w:r>
    </w:p>
    <w:p w14:paraId="6E791A75" w14:textId="77777777" w:rsidR="00F06164" w:rsidRDefault="00000000">
      <w:pPr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36F8DAA3" w14:textId="16188948" w:rsidR="00F0616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TOTAL MĂSURI DISPUSE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: </w:t>
      </w:r>
      <w:r w:rsidR="000D3E2E">
        <w:rPr>
          <w:rFonts w:ascii="Times New Roman" w:hAnsi="Times New Roman" w:cs="Times New Roman"/>
          <w:b/>
          <w:bCs/>
          <w:sz w:val="28"/>
          <w:szCs w:val="28"/>
          <w:lang w:val="ro-RO"/>
        </w:rPr>
        <w:t>223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care: </w:t>
      </w:r>
    </w:p>
    <w:p w14:paraId="03E87ADB" w14:textId="207B264C" w:rsidR="00F06164" w:rsidRDefault="0000000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- </w:t>
      </w:r>
      <w:r w:rsidR="000D3E2E">
        <w:rPr>
          <w:rFonts w:ascii="Times New Roman" w:hAnsi="Times New Roman" w:cs="Times New Roman"/>
          <w:sz w:val="28"/>
          <w:szCs w:val="28"/>
          <w:lang w:val="ro-RO"/>
        </w:rPr>
        <w:t>8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suspendarea activității operatorilor economici care depozitează, transportă, distribuie, utilizează, comercializează carburanți, lubrifianți și produse derivate ale acestora, inclusiv GPL;</w:t>
      </w:r>
    </w:p>
    <w:p w14:paraId="08BDDCA8" w14:textId="59809B27" w:rsidR="00F06164" w:rsidRDefault="0000000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- </w:t>
      </w:r>
      <w:r w:rsidR="000D3E2E">
        <w:rPr>
          <w:rFonts w:ascii="Times New Roman" w:hAnsi="Times New Roman" w:cs="Times New Roman"/>
          <w:sz w:val="28"/>
          <w:szCs w:val="28"/>
          <w:lang w:val="ro-RO"/>
        </w:rPr>
        <w:t>20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închiderea activității operatorilor economici care depozitează, transportă, distribuie, utilizează, comercializează carburanți, lubrifianți și produse derivate ale acestora, inclusiv GPL;</w:t>
      </w:r>
    </w:p>
    <w:p w14:paraId="76C6DC3D" w14:textId="1699A666" w:rsidR="00F06164" w:rsidRDefault="00000000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- 1</w:t>
      </w:r>
      <w:r w:rsidR="000D3E2E">
        <w:rPr>
          <w:rFonts w:ascii="Times New Roman" w:hAnsi="Times New Roman" w:cs="Times New Roman"/>
          <w:sz w:val="28"/>
          <w:szCs w:val="28"/>
          <w:lang w:val="ro-RO"/>
        </w:rPr>
        <w:t>71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măsuri de remediere a deficiențelor/disfuncționalităților/neregulilor;</w:t>
      </w:r>
    </w:p>
    <w:p w14:paraId="45FC0DBD" w14:textId="47764D62" w:rsidR="00F06164" w:rsidRDefault="00000000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0D3E2E">
        <w:rPr>
          <w:rFonts w:ascii="Times New Roman" w:hAnsi="Times New Roman" w:cs="Times New Roman"/>
          <w:sz w:val="28"/>
          <w:szCs w:val="28"/>
          <w:lang w:val="ro-RO"/>
        </w:rPr>
        <w:t>24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alte măsuri.</w:t>
      </w:r>
    </w:p>
    <w:p w14:paraId="71A7F5FB" w14:textId="77777777" w:rsidR="00F06164" w:rsidRDefault="00F06164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39494B8" w14:textId="2BBA2AEE" w:rsidR="00F0616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TOTAL SANCȚIUNI CONTRAVENȚIONALE APLICATE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: </w:t>
      </w:r>
      <w:r w:rsidR="008B50E9">
        <w:rPr>
          <w:rFonts w:ascii="Times New Roman" w:hAnsi="Times New Roman" w:cs="Times New Roman"/>
          <w:b/>
          <w:bCs/>
          <w:sz w:val="28"/>
          <w:szCs w:val="28"/>
          <w:lang w:val="ro-RO"/>
        </w:rPr>
        <w:t>318</w:t>
      </w:r>
      <w:r>
        <w:rPr>
          <w:rFonts w:ascii="Times New Roman" w:hAnsi="Times New Roman" w:cs="Times New Roman"/>
          <w:sz w:val="28"/>
          <w:szCs w:val="28"/>
          <w:lang w:val="ro-RO"/>
        </w:rPr>
        <w:t>, din care:</w:t>
      </w:r>
    </w:p>
    <w:p w14:paraId="061A3E79" w14:textId="391E350F" w:rsidR="00F06164" w:rsidRDefault="00000000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- </w:t>
      </w:r>
      <w:r w:rsidR="008B50E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129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amenzi, din care:</w:t>
      </w:r>
    </w:p>
    <w:p w14:paraId="37DB6373" w14:textId="5E959561" w:rsidR="00F06164" w:rsidRDefault="00000000">
      <w:pPr>
        <w:ind w:firstLineChars="191" w:firstLine="535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 </w:t>
      </w:r>
      <w:r w:rsidR="008B50E9">
        <w:rPr>
          <w:rFonts w:ascii="Times New Roman" w:hAnsi="Times New Roman" w:cs="Times New Roman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pentru constatarea distribuirii carburanților în recipiente neconforme;</w:t>
      </w:r>
    </w:p>
    <w:p w14:paraId="76831528" w14:textId="66215727" w:rsidR="00F06164" w:rsidRDefault="00000000">
      <w:pPr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="008B50E9">
        <w:rPr>
          <w:rFonts w:ascii="Times New Roman" w:hAnsi="Times New Roman" w:cs="Times New Roman"/>
          <w:sz w:val="28"/>
          <w:szCs w:val="28"/>
          <w:lang w:val="ro-RO"/>
        </w:rPr>
        <w:t>7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exploatarea necorespunzătoare/deficiențe sau improvizații ale instalațiilor;</w:t>
      </w:r>
    </w:p>
    <w:p w14:paraId="1DCF8C54" w14:textId="4A25707A" w:rsidR="00F0616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- </w:t>
      </w:r>
      <w:r w:rsidR="008B50E9">
        <w:rPr>
          <w:rFonts w:ascii="Times New Roman" w:hAnsi="Times New Roman" w:cs="Times New Roman"/>
          <w:sz w:val="28"/>
          <w:szCs w:val="28"/>
          <w:lang w:val="ro-RO"/>
        </w:rPr>
        <w:t>120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pentru alte situații/nereguli constatate. </w:t>
      </w:r>
    </w:p>
    <w:p w14:paraId="3E474277" w14:textId="11D49A63" w:rsidR="00F06164" w:rsidRDefault="00000000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- </w:t>
      </w:r>
      <w:r w:rsidR="008B50E9">
        <w:rPr>
          <w:rFonts w:ascii="Times New Roman" w:hAnsi="Times New Roman" w:cs="Times New Roman"/>
          <w:b/>
          <w:bCs/>
          <w:sz w:val="28"/>
          <w:szCs w:val="28"/>
          <w:lang w:val="ro-RO"/>
        </w:rPr>
        <w:t>189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avertismente, din care: </w:t>
      </w:r>
    </w:p>
    <w:p w14:paraId="66F68581" w14:textId="58FC66CC" w:rsidR="008B50E9" w:rsidRDefault="008B50E9" w:rsidP="008B50E9">
      <w:pPr>
        <w:ind w:hanging="142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 xml:space="preserve">        -   </w:t>
      </w:r>
      <w:r w:rsidRPr="008B50E9">
        <w:rPr>
          <w:rFonts w:ascii="Times New Roman" w:hAnsi="Times New Roman" w:cs="Times New Roman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pentru nerespectarea interdicției privind fumatul;</w:t>
      </w:r>
    </w:p>
    <w:p w14:paraId="4ECDA1CD" w14:textId="540EE819" w:rsidR="00F06164" w:rsidRDefault="0000000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  <w:t xml:space="preserve">- </w:t>
      </w:r>
      <w:r w:rsidR="008B50E9">
        <w:rPr>
          <w:rFonts w:ascii="Times New Roman" w:hAnsi="Times New Roman" w:cs="Times New Roman"/>
          <w:sz w:val="28"/>
          <w:szCs w:val="28"/>
          <w:lang w:val="ro-RO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pentru exploatarea necorespunzătoare/deficiențe sau improvizații a instalațiilor;</w:t>
      </w:r>
    </w:p>
    <w:p w14:paraId="41C515C1" w14:textId="3DA679F9" w:rsidR="00F06164" w:rsidRDefault="0000000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- 1</w:t>
      </w:r>
      <w:r w:rsidR="008B50E9">
        <w:rPr>
          <w:rFonts w:ascii="Times New Roman" w:hAnsi="Times New Roman" w:cs="Times New Roman"/>
          <w:sz w:val="28"/>
          <w:szCs w:val="28"/>
          <w:lang w:val="ro-RO"/>
        </w:rPr>
        <w:t>82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alte situații/nereguli constatate (altele decât distribuire carburanți în recipiente neconforme și  nerespectarea interdicției privind fumatul). </w:t>
      </w:r>
    </w:p>
    <w:p w14:paraId="40E0769D" w14:textId="77777777" w:rsidR="00F0616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7E333548" w14:textId="208E1130" w:rsidR="00F0616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VALOAREA SANCȚIUNILOR CONTRAVENȚIONALE APLICATE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: </w:t>
      </w:r>
      <w:r w:rsidR="008B50E9">
        <w:rPr>
          <w:rFonts w:ascii="Times New Roman" w:hAnsi="Times New Roman" w:cs="Times New Roman"/>
          <w:b/>
          <w:bCs/>
          <w:sz w:val="28"/>
          <w:szCs w:val="28"/>
          <w:lang w:val="ro-RO"/>
        </w:rPr>
        <w:t>1.379</w:t>
      </w:r>
      <w:r w:rsidR="00D7478E">
        <w:rPr>
          <w:rFonts w:ascii="Times New Roman" w:hAnsi="Times New Roman" w:cs="Times New Roman"/>
          <w:b/>
          <w:bCs/>
          <w:sz w:val="28"/>
          <w:szCs w:val="28"/>
          <w:lang w:val="ro-RO"/>
        </w:rPr>
        <w:t>.810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lei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0D8FF99B" w14:textId="77777777" w:rsidR="00F06164" w:rsidRDefault="00F06164">
      <w:pPr>
        <w:rPr>
          <w:rFonts w:ascii="Times New Roman" w:hAnsi="Times New Roman" w:cs="Times New Roman"/>
          <w:sz w:val="28"/>
          <w:szCs w:val="28"/>
          <w:u w:val="single"/>
          <w:lang w:val="ro-RO"/>
        </w:rPr>
      </w:pPr>
    </w:p>
    <w:p w14:paraId="676758E4" w14:textId="6173E460" w:rsidR="00F06164" w:rsidRDefault="0000000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INSPECTORATUL PENTRU SITUAȚII DE URGENȚĂ OLT: amenzi în valoare  de </w:t>
      </w:r>
      <w:r w:rsidR="00D7478E">
        <w:rPr>
          <w:rFonts w:ascii="Times New Roman" w:hAnsi="Times New Roman" w:cs="Times New Roman"/>
          <w:sz w:val="28"/>
          <w:szCs w:val="28"/>
          <w:lang w:val="ro-RO"/>
        </w:rPr>
        <w:t>850</w:t>
      </w:r>
      <w:r>
        <w:rPr>
          <w:rFonts w:ascii="Times New Roman" w:hAnsi="Times New Roman" w:cs="Times New Roman"/>
          <w:sz w:val="28"/>
          <w:szCs w:val="28"/>
          <w:lang w:val="ro-RO"/>
        </w:rPr>
        <w:t>.000 lei;</w:t>
      </w:r>
    </w:p>
    <w:p w14:paraId="02CA1BC4" w14:textId="77777777" w:rsidR="00F06164" w:rsidRDefault="0000000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COMISARIATUL JUDEȚEAN OLT AL GĂRZII NAȚIONALE DE MEDIU: amenzi în valoare de 346.000 lei;</w:t>
      </w:r>
    </w:p>
    <w:p w14:paraId="1E97E820" w14:textId="77777777" w:rsidR="00F06164" w:rsidRDefault="0000000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BIROUL VAMAL DE INTERIOR OLT: amenzi  în valoare de 5.000 lei;</w:t>
      </w:r>
    </w:p>
    <w:p w14:paraId="44B0D6C3" w14:textId="724F33AE" w:rsidR="00F06164" w:rsidRDefault="0000000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INSPECTORATUL TERITORIAL  DE MUNCĂ OLT:  amenzi în valoare de </w:t>
      </w:r>
      <w:r w:rsidR="00D7478E">
        <w:rPr>
          <w:rFonts w:ascii="Times New Roman" w:hAnsi="Times New Roman" w:cs="Times New Roman"/>
          <w:sz w:val="28"/>
          <w:szCs w:val="28"/>
          <w:lang w:val="ro-RO"/>
        </w:rPr>
        <w:t>52</w:t>
      </w:r>
      <w:r>
        <w:rPr>
          <w:rFonts w:ascii="Times New Roman" w:hAnsi="Times New Roman" w:cs="Times New Roman"/>
          <w:sz w:val="28"/>
          <w:szCs w:val="28"/>
          <w:lang w:val="ro-RO"/>
        </w:rPr>
        <w:t>.000 lei;</w:t>
      </w:r>
    </w:p>
    <w:p w14:paraId="4F2BDE17" w14:textId="241DCB76" w:rsidR="00F06164" w:rsidRDefault="0000000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- INSPECTORATUL DE STAT PENTRU CONTROLUL ÎN TRANSPORTUL RUTIER: amenzi în valoare de </w:t>
      </w:r>
      <w:r w:rsidR="00D7478E">
        <w:rPr>
          <w:rFonts w:ascii="Times New Roman" w:hAnsi="Times New Roman" w:cs="Times New Roman"/>
          <w:sz w:val="28"/>
          <w:szCs w:val="28"/>
          <w:lang w:val="ro-RO"/>
        </w:rPr>
        <w:t>51</w:t>
      </w:r>
      <w:r>
        <w:rPr>
          <w:rFonts w:ascii="Times New Roman" w:hAnsi="Times New Roman" w:cs="Times New Roman"/>
          <w:sz w:val="28"/>
          <w:szCs w:val="28"/>
          <w:lang w:val="ro-RO"/>
        </w:rPr>
        <w:t>.200 lei</w:t>
      </w:r>
    </w:p>
    <w:p w14:paraId="60F3FDBB" w14:textId="42C65305" w:rsidR="00F06164" w:rsidRDefault="0000000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INSPECTORATUL DE STAT PENTRU CONTROLUL CAZANELOR, RECIPIENTELOR SUB PRESIUNE ȘI INSTALAȚIILOR DE RIDICAT: amenzi în valoare de </w:t>
      </w:r>
      <w:r w:rsidR="00D7478E">
        <w:rPr>
          <w:rFonts w:ascii="Times New Roman" w:hAnsi="Times New Roman" w:cs="Times New Roman"/>
          <w:sz w:val="28"/>
          <w:szCs w:val="28"/>
          <w:lang w:val="ro-RO"/>
        </w:rPr>
        <w:t>30</w:t>
      </w:r>
      <w:r>
        <w:rPr>
          <w:rFonts w:ascii="Times New Roman" w:hAnsi="Times New Roman" w:cs="Times New Roman"/>
          <w:sz w:val="28"/>
          <w:szCs w:val="28"/>
          <w:lang w:val="ro-RO"/>
        </w:rPr>
        <w:t>.000 lei;</w:t>
      </w:r>
    </w:p>
    <w:p w14:paraId="0B59E5EC" w14:textId="1DE98FF9" w:rsidR="00F06164" w:rsidRDefault="0000000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AGENȚIA NAȚIONALĂ DE ADMINISTRARE FISCALĂ: amenzi în valoare de </w:t>
      </w:r>
      <w:r w:rsidR="00D7478E">
        <w:rPr>
          <w:rFonts w:ascii="Times New Roman" w:hAnsi="Times New Roman" w:cs="Times New Roman"/>
          <w:sz w:val="28"/>
          <w:szCs w:val="28"/>
          <w:lang w:val="ro-RO"/>
        </w:rPr>
        <w:t>42.610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lei;</w:t>
      </w:r>
    </w:p>
    <w:p w14:paraId="79F0B657" w14:textId="62D98CC4" w:rsidR="00F06164" w:rsidRPr="00911C11" w:rsidRDefault="00000000" w:rsidP="00911C1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INSPECTORATUL DE POLIȚIE JUDEȚEAN OLT: amenzi în valoare de 3.000 lei.  </w:t>
      </w:r>
    </w:p>
    <w:p w14:paraId="229024E3" w14:textId="3F41CDE6" w:rsidR="00F06164" w:rsidRDefault="0000000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Au fost dispuse măsuri de închidere a </w:t>
      </w:r>
      <w:r w:rsidR="00A85226">
        <w:rPr>
          <w:rFonts w:ascii="Times New Roman" w:hAnsi="Times New Roman" w:cs="Times New Roman"/>
          <w:sz w:val="28"/>
          <w:szCs w:val="28"/>
          <w:lang w:val="ro-RO"/>
        </w:rPr>
        <w:t>31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locații în care se comercializau    carburanți, lubrifianți și produse derivate ale acestora, inclusiv gaz petrolier lichefiat (GPL) și </w:t>
      </w:r>
      <w:r w:rsidR="00A47B16">
        <w:rPr>
          <w:rFonts w:ascii="Times New Roman" w:hAnsi="Times New Roman" w:cs="Times New Roman"/>
          <w:sz w:val="28"/>
          <w:szCs w:val="28"/>
          <w:lang w:val="ro-RO"/>
        </w:rPr>
        <w:t>activitatea unui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transportator, din </w:t>
      </w:r>
      <w:r w:rsidR="00A85226">
        <w:rPr>
          <w:rFonts w:ascii="Times New Roman" w:hAnsi="Times New Roman" w:cs="Times New Roman"/>
          <w:sz w:val="28"/>
          <w:szCs w:val="28"/>
          <w:lang w:val="ro-RO"/>
        </w:rPr>
        <w:t>20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localități ale județului Olt, după cum urmează: </w:t>
      </w:r>
    </w:p>
    <w:p w14:paraId="0EE3E6EB" w14:textId="03C6A578" w:rsidR="00F06164" w:rsidRDefault="00A47B1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Caracal 7 locații și 1 transportator, Slatina </w:t>
      </w:r>
      <w:r w:rsidR="00A85226">
        <w:rPr>
          <w:rFonts w:ascii="Times New Roman" w:hAnsi="Times New Roman" w:cs="Times New Roman"/>
          <w:sz w:val="28"/>
          <w:szCs w:val="28"/>
          <w:lang w:val="ro-RO"/>
        </w:rPr>
        <w:t>4 locații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Balș </w:t>
      </w:r>
      <w:r w:rsidR="00A85226">
        <w:rPr>
          <w:rFonts w:ascii="Times New Roman" w:hAnsi="Times New Roman" w:cs="Times New Roman"/>
          <w:sz w:val="28"/>
          <w:szCs w:val="28"/>
          <w:lang w:val="ro-RO"/>
        </w:rPr>
        <w:t>3 locații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Brâncoveni </w:t>
      </w:r>
      <w:r w:rsidR="00A85226">
        <w:rPr>
          <w:rFonts w:ascii="Times New Roman" w:hAnsi="Times New Roman" w:cs="Times New Roman"/>
          <w:sz w:val="28"/>
          <w:szCs w:val="28"/>
          <w:lang w:val="ro-RO"/>
        </w:rPr>
        <w:t xml:space="preserve">1 </w:t>
      </w:r>
      <w:bookmarkStart w:id="0" w:name="_Hlk147339667"/>
      <w:r w:rsidR="00A85226">
        <w:rPr>
          <w:rFonts w:ascii="Times New Roman" w:hAnsi="Times New Roman" w:cs="Times New Roman"/>
          <w:sz w:val="28"/>
          <w:szCs w:val="28"/>
          <w:lang w:val="ro-RO"/>
        </w:rPr>
        <w:t>locație</w:t>
      </w:r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, Piatra-Olt 1</w:t>
      </w:r>
      <w:r w:rsidR="004A36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85226">
        <w:rPr>
          <w:rFonts w:ascii="Times New Roman" w:hAnsi="Times New Roman" w:cs="Times New Roman"/>
          <w:sz w:val="28"/>
          <w:szCs w:val="28"/>
          <w:lang w:val="ro-RO"/>
        </w:rPr>
        <w:t>locație</w:t>
      </w:r>
      <w:r>
        <w:rPr>
          <w:rFonts w:ascii="Times New Roman" w:hAnsi="Times New Roman" w:cs="Times New Roman"/>
          <w:sz w:val="28"/>
          <w:szCs w:val="28"/>
          <w:lang w:val="ro-RO"/>
        </w:rPr>
        <w:t>, Studina 1</w:t>
      </w:r>
      <w:r w:rsidR="00A85226">
        <w:rPr>
          <w:rFonts w:ascii="Times New Roman" w:hAnsi="Times New Roman" w:cs="Times New Roman"/>
          <w:sz w:val="28"/>
          <w:szCs w:val="28"/>
          <w:lang w:val="ro-RO"/>
        </w:rPr>
        <w:t xml:space="preserve"> locație</w:t>
      </w:r>
      <w:r>
        <w:rPr>
          <w:rFonts w:ascii="Times New Roman" w:hAnsi="Times New Roman" w:cs="Times New Roman"/>
          <w:sz w:val="28"/>
          <w:szCs w:val="28"/>
          <w:lang w:val="ro-RO"/>
        </w:rPr>
        <w:t>, Vișina 1</w:t>
      </w:r>
      <w:r w:rsidR="00A85226">
        <w:rPr>
          <w:rFonts w:ascii="Times New Roman" w:hAnsi="Times New Roman" w:cs="Times New Roman"/>
          <w:sz w:val="28"/>
          <w:szCs w:val="28"/>
          <w:lang w:val="ro-RO"/>
        </w:rPr>
        <w:t>locație</w:t>
      </w:r>
      <w:r>
        <w:rPr>
          <w:rFonts w:ascii="Times New Roman" w:hAnsi="Times New Roman" w:cs="Times New Roman"/>
          <w:sz w:val="28"/>
          <w:szCs w:val="28"/>
          <w:lang w:val="ro-RO"/>
        </w:rPr>
        <w:t>, Vădastra 1</w:t>
      </w:r>
      <w:r w:rsidR="00A85226">
        <w:rPr>
          <w:rFonts w:ascii="Times New Roman" w:hAnsi="Times New Roman" w:cs="Times New Roman"/>
          <w:sz w:val="28"/>
          <w:szCs w:val="28"/>
          <w:lang w:val="ro-RO"/>
        </w:rPr>
        <w:t xml:space="preserve"> locație</w:t>
      </w:r>
      <w:r>
        <w:rPr>
          <w:rFonts w:ascii="Times New Roman" w:hAnsi="Times New Roman" w:cs="Times New Roman"/>
          <w:sz w:val="28"/>
          <w:szCs w:val="28"/>
          <w:lang w:val="ro-RO"/>
        </w:rPr>
        <w:t>, Drăgănești-Olt 1</w:t>
      </w:r>
      <w:r w:rsidR="00A85226">
        <w:rPr>
          <w:rFonts w:ascii="Times New Roman" w:hAnsi="Times New Roman" w:cs="Times New Roman"/>
          <w:sz w:val="28"/>
          <w:szCs w:val="28"/>
          <w:lang w:val="ro-RO"/>
        </w:rPr>
        <w:t xml:space="preserve"> locație,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Oboga 1</w:t>
      </w:r>
      <w:r w:rsidR="00A85226">
        <w:rPr>
          <w:rFonts w:ascii="Times New Roman" w:hAnsi="Times New Roman" w:cs="Times New Roman"/>
          <w:sz w:val="28"/>
          <w:szCs w:val="28"/>
          <w:lang w:val="ro-RO"/>
        </w:rPr>
        <w:t xml:space="preserve"> locație</w:t>
      </w:r>
      <w:r>
        <w:rPr>
          <w:rFonts w:ascii="Times New Roman" w:hAnsi="Times New Roman" w:cs="Times New Roman"/>
          <w:sz w:val="28"/>
          <w:szCs w:val="28"/>
          <w:lang w:val="ro-RO"/>
        </w:rPr>
        <w:t>, Tia Mare 1</w:t>
      </w:r>
      <w:r w:rsidR="00A85226">
        <w:rPr>
          <w:rFonts w:ascii="Times New Roman" w:hAnsi="Times New Roman" w:cs="Times New Roman"/>
          <w:sz w:val="28"/>
          <w:szCs w:val="28"/>
          <w:lang w:val="ro-RO"/>
        </w:rPr>
        <w:t xml:space="preserve"> locație</w:t>
      </w:r>
      <w:r>
        <w:rPr>
          <w:rFonts w:ascii="Times New Roman" w:hAnsi="Times New Roman" w:cs="Times New Roman"/>
          <w:sz w:val="28"/>
          <w:szCs w:val="28"/>
          <w:lang w:val="ro-RO"/>
        </w:rPr>
        <w:t>, Giuvărăști 1</w:t>
      </w:r>
      <w:r w:rsidR="00A85226">
        <w:rPr>
          <w:rFonts w:ascii="Times New Roman" w:hAnsi="Times New Roman" w:cs="Times New Roman"/>
          <w:sz w:val="28"/>
          <w:szCs w:val="28"/>
          <w:lang w:val="ro-RO"/>
        </w:rPr>
        <w:t xml:space="preserve"> locație</w:t>
      </w:r>
      <w:r>
        <w:rPr>
          <w:rFonts w:ascii="Times New Roman" w:hAnsi="Times New Roman" w:cs="Times New Roman"/>
          <w:sz w:val="28"/>
          <w:szCs w:val="28"/>
          <w:lang w:val="ro-RO"/>
        </w:rPr>
        <w:t>, Pleșoiu 1</w:t>
      </w:r>
      <w:r w:rsidR="00A85226">
        <w:rPr>
          <w:rFonts w:ascii="Times New Roman" w:hAnsi="Times New Roman" w:cs="Times New Roman"/>
          <w:sz w:val="28"/>
          <w:szCs w:val="28"/>
          <w:lang w:val="ro-RO"/>
        </w:rPr>
        <w:t xml:space="preserve"> locație</w:t>
      </w:r>
      <w:r>
        <w:rPr>
          <w:rFonts w:ascii="Times New Roman" w:hAnsi="Times New Roman" w:cs="Times New Roman"/>
          <w:sz w:val="28"/>
          <w:szCs w:val="28"/>
          <w:lang w:val="ro-RO"/>
        </w:rPr>
        <w:t>, Urzica 1</w:t>
      </w:r>
      <w:r w:rsidR="00A85226">
        <w:rPr>
          <w:rFonts w:ascii="Times New Roman" w:hAnsi="Times New Roman" w:cs="Times New Roman"/>
          <w:sz w:val="28"/>
          <w:szCs w:val="28"/>
          <w:lang w:val="ro-RO"/>
        </w:rPr>
        <w:t xml:space="preserve"> locație</w:t>
      </w:r>
      <w:r>
        <w:rPr>
          <w:rFonts w:ascii="Times New Roman" w:hAnsi="Times New Roman" w:cs="Times New Roman"/>
          <w:sz w:val="28"/>
          <w:szCs w:val="28"/>
          <w:lang w:val="ro-RO"/>
        </w:rPr>
        <w:t>, Dobroteasa 1</w:t>
      </w:r>
      <w:r w:rsidR="00A85226">
        <w:rPr>
          <w:rFonts w:ascii="Times New Roman" w:hAnsi="Times New Roman" w:cs="Times New Roman"/>
          <w:sz w:val="28"/>
          <w:szCs w:val="28"/>
          <w:lang w:val="ro-RO"/>
        </w:rPr>
        <w:t xml:space="preserve"> locație</w:t>
      </w:r>
      <w:r>
        <w:rPr>
          <w:rFonts w:ascii="Times New Roman" w:hAnsi="Times New Roman" w:cs="Times New Roman"/>
          <w:sz w:val="28"/>
          <w:szCs w:val="28"/>
          <w:lang w:val="ro-RO"/>
        </w:rPr>
        <w:t>, Leleasca 1</w:t>
      </w:r>
      <w:r w:rsidR="00A85226">
        <w:rPr>
          <w:rFonts w:ascii="Times New Roman" w:hAnsi="Times New Roman" w:cs="Times New Roman"/>
          <w:sz w:val="28"/>
          <w:szCs w:val="28"/>
          <w:lang w:val="ro-RO"/>
        </w:rPr>
        <w:t xml:space="preserve"> locație</w:t>
      </w:r>
      <w:r>
        <w:rPr>
          <w:rFonts w:ascii="Times New Roman" w:hAnsi="Times New Roman" w:cs="Times New Roman"/>
          <w:sz w:val="28"/>
          <w:szCs w:val="28"/>
          <w:lang w:val="ro-RO"/>
        </w:rPr>
        <w:t>, Dăneasa 1</w:t>
      </w:r>
      <w:r w:rsidR="00A85226">
        <w:rPr>
          <w:rFonts w:ascii="Times New Roman" w:hAnsi="Times New Roman" w:cs="Times New Roman"/>
          <w:sz w:val="28"/>
          <w:szCs w:val="28"/>
          <w:lang w:val="ro-RO"/>
        </w:rPr>
        <w:t xml:space="preserve"> locație</w:t>
      </w:r>
      <w:r>
        <w:rPr>
          <w:rFonts w:ascii="Times New Roman" w:hAnsi="Times New Roman" w:cs="Times New Roman"/>
          <w:sz w:val="28"/>
          <w:szCs w:val="28"/>
          <w:lang w:val="ro-RO"/>
        </w:rPr>
        <w:t>, Brebeni 1</w:t>
      </w:r>
      <w:r w:rsidR="00A85226">
        <w:rPr>
          <w:rFonts w:ascii="Times New Roman" w:hAnsi="Times New Roman" w:cs="Times New Roman"/>
          <w:sz w:val="28"/>
          <w:szCs w:val="28"/>
          <w:lang w:val="ro-RO"/>
        </w:rPr>
        <w:t xml:space="preserve"> locație</w:t>
      </w:r>
      <w:r>
        <w:rPr>
          <w:rFonts w:ascii="Times New Roman" w:hAnsi="Times New Roman" w:cs="Times New Roman"/>
          <w:sz w:val="28"/>
          <w:szCs w:val="28"/>
          <w:lang w:val="ro-RO"/>
        </w:rPr>
        <w:t>, Schitu 1</w:t>
      </w:r>
      <w:r w:rsidR="00A85226">
        <w:rPr>
          <w:rFonts w:ascii="Times New Roman" w:hAnsi="Times New Roman" w:cs="Times New Roman"/>
          <w:sz w:val="28"/>
          <w:szCs w:val="28"/>
          <w:lang w:val="ro-RO"/>
        </w:rPr>
        <w:t xml:space="preserve"> locație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Șerbănești 1</w:t>
      </w:r>
      <w:r w:rsidR="00A85226">
        <w:rPr>
          <w:rFonts w:ascii="Times New Roman" w:hAnsi="Times New Roman" w:cs="Times New Roman"/>
          <w:sz w:val="28"/>
          <w:szCs w:val="28"/>
          <w:lang w:val="ro-RO"/>
        </w:rPr>
        <w:t xml:space="preserve"> locație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14:paraId="581E7FAA" w14:textId="77777777" w:rsidR="00F06164" w:rsidRDefault="00F0616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06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9BB0" w14:textId="77777777" w:rsidR="00BD52B0" w:rsidRDefault="00BD52B0">
      <w:r>
        <w:separator/>
      </w:r>
    </w:p>
  </w:endnote>
  <w:endnote w:type="continuationSeparator" w:id="0">
    <w:p w14:paraId="6CE53692" w14:textId="77777777" w:rsidR="00BD52B0" w:rsidRDefault="00BD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3EACC" w14:textId="77777777" w:rsidR="00BD52B0" w:rsidRDefault="00BD52B0">
      <w:r>
        <w:separator/>
      </w:r>
    </w:p>
  </w:footnote>
  <w:footnote w:type="continuationSeparator" w:id="0">
    <w:p w14:paraId="557E2191" w14:textId="77777777" w:rsidR="00BD52B0" w:rsidRDefault="00BD5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9A"/>
    <w:rsid w:val="00023575"/>
    <w:rsid w:val="00086915"/>
    <w:rsid w:val="000B5891"/>
    <w:rsid w:val="000D3E2E"/>
    <w:rsid w:val="00177E57"/>
    <w:rsid w:val="001F5BA1"/>
    <w:rsid w:val="002839E4"/>
    <w:rsid w:val="002A5568"/>
    <w:rsid w:val="002D2C17"/>
    <w:rsid w:val="00370582"/>
    <w:rsid w:val="003B047B"/>
    <w:rsid w:val="004A36B5"/>
    <w:rsid w:val="004D319A"/>
    <w:rsid w:val="004E32FA"/>
    <w:rsid w:val="005500EC"/>
    <w:rsid w:val="00591B84"/>
    <w:rsid w:val="005E5E6A"/>
    <w:rsid w:val="00795BB5"/>
    <w:rsid w:val="007A11BA"/>
    <w:rsid w:val="007F7BE6"/>
    <w:rsid w:val="008B50E9"/>
    <w:rsid w:val="008F25D4"/>
    <w:rsid w:val="009113E8"/>
    <w:rsid w:val="00911C11"/>
    <w:rsid w:val="0093741A"/>
    <w:rsid w:val="009767B8"/>
    <w:rsid w:val="00A05645"/>
    <w:rsid w:val="00A47B16"/>
    <w:rsid w:val="00A85226"/>
    <w:rsid w:val="00A90B87"/>
    <w:rsid w:val="00A918C9"/>
    <w:rsid w:val="00AF4A8F"/>
    <w:rsid w:val="00BC0AED"/>
    <w:rsid w:val="00BC48E3"/>
    <w:rsid w:val="00BD52B0"/>
    <w:rsid w:val="00D7478E"/>
    <w:rsid w:val="00D758DD"/>
    <w:rsid w:val="00E81AC4"/>
    <w:rsid w:val="00F06164"/>
    <w:rsid w:val="00F536C2"/>
    <w:rsid w:val="00F85284"/>
    <w:rsid w:val="00FD00EC"/>
    <w:rsid w:val="11697B20"/>
    <w:rsid w:val="1BE65C51"/>
    <w:rsid w:val="2CEB15C1"/>
    <w:rsid w:val="3A180045"/>
    <w:rsid w:val="3AC1443A"/>
    <w:rsid w:val="3AE17129"/>
    <w:rsid w:val="3EE250BA"/>
    <w:rsid w:val="62C01E93"/>
    <w:rsid w:val="69195211"/>
    <w:rsid w:val="6A28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E4CB"/>
  <w15:docId w15:val="{D10EFD2F-ADEC-466F-B39C-B47036EA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theodor.radoi31@outlook.com</dc:creator>
  <cp:lastModifiedBy>theodor.radoi31@outlook.com</cp:lastModifiedBy>
  <cp:revision>35</cp:revision>
  <dcterms:created xsi:type="dcterms:W3CDTF">2023-10-04T15:29:00Z</dcterms:created>
  <dcterms:modified xsi:type="dcterms:W3CDTF">2023-10-04T16:31:00Z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527254CE784048088BCECC9A42EC7320_13</vt:lpwstr>
  </property>
</Properties>
</file>