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63A" w:rsidRPr="00EF38AC" w:rsidRDefault="0044604B" w:rsidP="001741AC">
      <w:pPr>
        <w:autoSpaceDE w:val="0"/>
        <w:autoSpaceDN w:val="0"/>
        <w:adjustRightInd w:val="0"/>
        <w:spacing w:after="0" w:line="240" w:lineRule="auto"/>
        <w:rPr>
          <w:rFonts w:ascii="Times New Roman" w:hAnsi="Times New Roman" w:cs="Times New Roman"/>
          <w:b/>
          <w:bCs/>
          <w:color w:val="FF0000"/>
          <w:sz w:val="28"/>
          <w:szCs w:val="28"/>
        </w:rPr>
      </w:pPr>
      <w:r>
        <w:rPr>
          <w:rFonts w:ascii="Times New Roman" w:hAnsi="Times New Roman" w:cs="Times New Roman"/>
          <w:b/>
          <w:bCs/>
          <w:noProof/>
          <w:color w:val="FF0000"/>
          <w:sz w:val="28"/>
          <w:szCs w:val="28"/>
          <w:lang w:eastAsia="ro-RO"/>
        </w:rPr>
        <w:pict>
          <v:group id="_x0000_s1026" style="position:absolute;margin-left:74.65pt;margin-top:7.6pt;width:165.75pt;height:102pt;z-index:251658240" coordorigin="9045,6300" coordsize="2070,1125" wrapcoords="10487 576 8922 1728 7043 4320 1722 9792 157 10944 157 12096 2817 14400 2817 21312 18313 21312 18313 14400 21443 11808 21443 11232 19878 9792 14713 5184 14870 4032 13617 1152 12678 576 10487 576">
            <v:shapetype id="_x0000_t202" coordsize="21600,21600" o:spt="202" path="m,l,21600r21600,l21600,xe">
              <v:stroke joinstyle="miter"/>
              <v:path gradientshapeok="t" o:connecttype="rect"/>
            </v:shapetype>
            <v:shape id="_x0000_s1027" type="#_x0000_t202" style="position:absolute;left:9345;top:6990;width:1440;height:435" stroked="f">
              <v:textbox style="mso-next-textbox:#_x0000_s1027">
                <w:txbxContent>
                  <w:p w:rsidR="00365D72" w:rsidRDefault="00365D72" w:rsidP="000C329B">
                    <w:pPr>
                      <w:jc w:val="center"/>
                      <w:rPr>
                        <w:b/>
                        <w:i/>
                        <w:sz w:val="28"/>
                      </w:rPr>
                    </w:pPr>
                    <w:r>
                      <w:rPr>
                        <w:b/>
                        <w:i/>
                        <w:sz w:val="28"/>
                      </w:rPr>
                      <w:t>CAS OLT</w:t>
                    </w:r>
                  </w:p>
                </w:txbxContent>
              </v:textbox>
            </v:shape>
            <v:shape id="_x0000_s1028" type="#_x0000_t75" style="position:absolute;left:9045;top:6300;width:2070;height:765">
              <v:imagedata r:id="rId9" o:title=""/>
            </v:shape>
            <w10:wrap type="square"/>
          </v:group>
          <o:OLEObject Type="Embed" ProgID="CorelDRAW.Graphic.9" ShapeID="_x0000_s1028" DrawAspect="Content" ObjectID="_1749295337" r:id="rId10"/>
        </w:pict>
      </w:r>
    </w:p>
    <w:p w:rsidR="000C329B" w:rsidRPr="00EF38AC" w:rsidRDefault="000C329B" w:rsidP="001741AC">
      <w:pPr>
        <w:spacing w:after="0" w:line="240" w:lineRule="auto"/>
        <w:rPr>
          <w:rFonts w:ascii="Times New Roman" w:eastAsia="Times New Roman" w:hAnsi="Times New Roman" w:cs="Times New Roman"/>
          <w:color w:val="FF0000"/>
          <w:sz w:val="28"/>
          <w:szCs w:val="28"/>
          <w:lang w:val="en-US"/>
        </w:rPr>
      </w:pPr>
    </w:p>
    <w:p w:rsidR="000C329B" w:rsidRPr="00EF38AC" w:rsidRDefault="000C329B" w:rsidP="001741AC">
      <w:pPr>
        <w:spacing w:after="0" w:line="240" w:lineRule="auto"/>
        <w:rPr>
          <w:rFonts w:ascii="Times New Roman" w:eastAsia="Times New Roman" w:hAnsi="Times New Roman" w:cs="Times New Roman"/>
          <w:color w:val="FF0000"/>
          <w:sz w:val="28"/>
          <w:szCs w:val="28"/>
          <w:lang w:val="en-US"/>
        </w:rPr>
      </w:pPr>
    </w:p>
    <w:p w:rsidR="006A370F" w:rsidRPr="00EF38AC" w:rsidRDefault="000C329B" w:rsidP="001741AC">
      <w:pPr>
        <w:spacing w:after="0" w:line="240" w:lineRule="auto"/>
        <w:rPr>
          <w:rFonts w:ascii="Times New Roman" w:eastAsia="Times New Roman" w:hAnsi="Times New Roman" w:cs="Times New Roman"/>
          <w:color w:val="FF0000"/>
          <w:sz w:val="24"/>
          <w:szCs w:val="24"/>
          <w:lang w:val="en-US"/>
        </w:rPr>
      </w:pPr>
      <w:r w:rsidRPr="00EF38AC">
        <w:rPr>
          <w:rFonts w:ascii="Times New Roman" w:eastAsia="Times New Roman" w:hAnsi="Times New Roman" w:cs="Times New Roman"/>
          <w:color w:val="FF0000"/>
          <w:sz w:val="24"/>
          <w:szCs w:val="24"/>
          <w:lang w:val="en-US"/>
        </w:rPr>
        <w:t xml:space="preserve">      </w:t>
      </w:r>
    </w:p>
    <w:p w:rsidR="006A370F" w:rsidRPr="00EF38AC" w:rsidRDefault="006A370F" w:rsidP="001741AC">
      <w:pPr>
        <w:spacing w:after="0" w:line="240" w:lineRule="auto"/>
        <w:rPr>
          <w:rFonts w:ascii="Times New Roman" w:eastAsia="Times New Roman" w:hAnsi="Times New Roman" w:cs="Times New Roman"/>
          <w:color w:val="FF0000"/>
          <w:sz w:val="24"/>
          <w:szCs w:val="24"/>
          <w:lang w:val="en-US"/>
        </w:rPr>
      </w:pPr>
    </w:p>
    <w:p w:rsidR="006A370F" w:rsidRPr="00EF38AC" w:rsidRDefault="006A370F" w:rsidP="001741AC">
      <w:pPr>
        <w:spacing w:after="0" w:line="240" w:lineRule="auto"/>
        <w:rPr>
          <w:rFonts w:ascii="Times New Roman" w:eastAsia="Times New Roman" w:hAnsi="Times New Roman" w:cs="Times New Roman"/>
          <w:color w:val="FF0000"/>
          <w:sz w:val="24"/>
          <w:szCs w:val="24"/>
          <w:lang w:val="en-US"/>
        </w:rPr>
      </w:pPr>
    </w:p>
    <w:p w:rsidR="006A370F" w:rsidRPr="00EF38AC" w:rsidRDefault="006A370F" w:rsidP="001741AC">
      <w:pPr>
        <w:spacing w:after="0" w:line="240" w:lineRule="auto"/>
        <w:rPr>
          <w:rFonts w:ascii="Times New Roman" w:eastAsia="Times New Roman" w:hAnsi="Times New Roman" w:cs="Times New Roman"/>
          <w:color w:val="FF0000"/>
          <w:sz w:val="24"/>
          <w:szCs w:val="24"/>
          <w:lang w:val="en-US"/>
        </w:rPr>
      </w:pPr>
    </w:p>
    <w:p w:rsidR="006A370F" w:rsidRPr="00EF38AC" w:rsidRDefault="006A370F" w:rsidP="001741AC">
      <w:pPr>
        <w:spacing w:after="0" w:line="240" w:lineRule="auto"/>
        <w:rPr>
          <w:rFonts w:ascii="Times New Roman" w:eastAsia="Times New Roman" w:hAnsi="Times New Roman" w:cs="Times New Roman"/>
          <w:color w:val="FF0000"/>
          <w:sz w:val="24"/>
          <w:szCs w:val="24"/>
          <w:lang w:val="en-US"/>
        </w:rPr>
      </w:pPr>
    </w:p>
    <w:p w:rsidR="000C329B" w:rsidRPr="00AD17F1" w:rsidRDefault="006A370F" w:rsidP="001741AC">
      <w:pPr>
        <w:spacing w:after="0" w:line="240" w:lineRule="auto"/>
        <w:rPr>
          <w:rFonts w:ascii="Times New Roman" w:eastAsia="Times New Roman" w:hAnsi="Times New Roman" w:cs="Times New Roman"/>
          <w:b/>
          <w:sz w:val="24"/>
          <w:szCs w:val="24"/>
          <w:lang w:val="en-US"/>
        </w:rPr>
      </w:pPr>
      <w:r w:rsidRPr="00EF38AC">
        <w:rPr>
          <w:rFonts w:ascii="Times New Roman" w:eastAsia="Times New Roman" w:hAnsi="Times New Roman" w:cs="Times New Roman"/>
          <w:sz w:val="24"/>
          <w:szCs w:val="24"/>
          <w:lang w:val="en-US"/>
        </w:rPr>
        <w:t xml:space="preserve">                 </w:t>
      </w:r>
      <w:r w:rsidR="000C329B" w:rsidRPr="00AD17F1">
        <w:rPr>
          <w:rFonts w:ascii="Times New Roman" w:eastAsia="Times New Roman" w:hAnsi="Times New Roman" w:cs="Times New Roman"/>
          <w:b/>
          <w:sz w:val="24"/>
          <w:szCs w:val="24"/>
          <w:lang w:val="en-US"/>
        </w:rPr>
        <w:t>CASA DE ASIGURĂRI DE SĂNĂTATE OLT</w:t>
      </w:r>
    </w:p>
    <w:p w:rsidR="0005063A" w:rsidRPr="00EF38AC" w:rsidRDefault="0005063A" w:rsidP="001741AC">
      <w:pPr>
        <w:autoSpaceDE w:val="0"/>
        <w:autoSpaceDN w:val="0"/>
        <w:adjustRightInd w:val="0"/>
        <w:spacing w:after="0" w:line="240" w:lineRule="auto"/>
        <w:rPr>
          <w:rFonts w:ascii="Times New Roman" w:hAnsi="Times New Roman" w:cs="Times New Roman"/>
          <w:b/>
          <w:bCs/>
          <w:sz w:val="28"/>
          <w:szCs w:val="28"/>
        </w:rPr>
      </w:pPr>
    </w:p>
    <w:p w:rsidR="0005063A" w:rsidRPr="00EF38AC" w:rsidRDefault="0005063A" w:rsidP="001741AC">
      <w:pPr>
        <w:autoSpaceDE w:val="0"/>
        <w:autoSpaceDN w:val="0"/>
        <w:adjustRightInd w:val="0"/>
        <w:spacing w:after="0" w:line="240" w:lineRule="auto"/>
        <w:rPr>
          <w:rFonts w:ascii="Times New Roman" w:hAnsi="Times New Roman" w:cs="Times New Roman"/>
          <w:b/>
          <w:bCs/>
          <w:sz w:val="28"/>
          <w:szCs w:val="28"/>
        </w:rPr>
      </w:pPr>
    </w:p>
    <w:p w:rsidR="0005063A" w:rsidRPr="00EF38AC" w:rsidRDefault="0005063A" w:rsidP="001741AC">
      <w:pPr>
        <w:autoSpaceDE w:val="0"/>
        <w:autoSpaceDN w:val="0"/>
        <w:adjustRightInd w:val="0"/>
        <w:spacing w:after="0" w:line="240" w:lineRule="auto"/>
        <w:rPr>
          <w:rFonts w:ascii="Times New Roman" w:hAnsi="Times New Roman" w:cs="Times New Roman"/>
          <w:b/>
          <w:bCs/>
          <w:sz w:val="28"/>
          <w:szCs w:val="28"/>
        </w:rPr>
      </w:pPr>
    </w:p>
    <w:p w:rsidR="0005063A" w:rsidRPr="00EF38AC" w:rsidRDefault="0005063A" w:rsidP="001741AC">
      <w:pPr>
        <w:autoSpaceDE w:val="0"/>
        <w:autoSpaceDN w:val="0"/>
        <w:adjustRightInd w:val="0"/>
        <w:spacing w:after="0" w:line="240" w:lineRule="auto"/>
        <w:rPr>
          <w:rFonts w:ascii="Times New Roman" w:hAnsi="Times New Roman" w:cs="Times New Roman"/>
          <w:b/>
          <w:bCs/>
          <w:sz w:val="28"/>
          <w:szCs w:val="28"/>
        </w:rPr>
      </w:pPr>
    </w:p>
    <w:p w:rsidR="000C329B" w:rsidRPr="00EF38AC" w:rsidRDefault="000C329B" w:rsidP="001741AC">
      <w:pPr>
        <w:autoSpaceDE w:val="0"/>
        <w:autoSpaceDN w:val="0"/>
        <w:adjustRightInd w:val="0"/>
        <w:spacing w:after="0" w:line="240" w:lineRule="auto"/>
        <w:rPr>
          <w:rFonts w:ascii="Times New Roman" w:hAnsi="Times New Roman" w:cs="Times New Roman"/>
          <w:b/>
          <w:bCs/>
          <w:sz w:val="28"/>
          <w:szCs w:val="28"/>
        </w:rPr>
      </w:pPr>
    </w:p>
    <w:p w:rsidR="000C329B" w:rsidRPr="00EF38AC" w:rsidRDefault="000C329B" w:rsidP="001741AC">
      <w:pPr>
        <w:autoSpaceDE w:val="0"/>
        <w:autoSpaceDN w:val="0"/>
        <w:adjustRightInd w:val="0"/>
        <w:spacing w:after="0" w:line="240" w:lineRule="auto"/>
        <w:rPr>
          <w:rFonts w:ascii="Times New Roman" w:hAnsi="Times New Roman" w:cs="Times New Roman"/>
          <w:b/>
          <w:bCs/>
          <w:sz w:val="28"/>
          <w:szCs w:val="28"/>
        </w:rPr>
      </w:pPr>
    </w:p>
    <w:p w:rsidR="0005063A" w:rsidRPr="00EF38AC" w:rsidRDefault="0005063A" w:rsidP="001741AC">
      <w:pPr>
        <w:autoSpaceDE w:val="0"/>
        <w:autoSpaceDN w:val="0"/>
        <w:adjustRightInd w:val="0"/>
        <w:spacing w:after="0" w:line="240" w:lineRule="auto"/>
        <w:rPr>
          <w:rFonts w:ascii="Times New Roman" w:hAnsi="Times New Roman" w:cs="Times New Roman"/>
          <w:b/>
          <w:bCs/>
          <w:sz w:val="28"/>
          <w:szCs w:val="28"/>
        </w:rPr>
      </w:pPr>
    </w:p>
    <w:p w:rsidR="006A370F" w:rsidRPr="00EF38AC" w:rsidRDefault="006A370F" w:rsidP="001741AC">
      <w:pPr>
        <w:autoSpaceDE w:val="0"/>
        <w:autoSpaceDN w:val="0"/>
        <w:adjustRightInd w:val="0"/>
        <w:spacing w:after="0" w:line="240" w:lineRule="auto"/>
        <w:jc w:val="center"/>
        <w:rPr>
          <w:rFonts w:ascii="Times New Roman" w:hAnsi="Times New Roman" w:cs="Times New Roman"/>
          <w:b/>
          <w:bCs/>
          <w:sz w:val="52"/>
          <w:szCs w:val="52"/>
        </w:rPr>
      </w:pPr>
    </w:p>
    <w:p w:rsidR="006A370F" w:rsidRPr="00EF38AC" w:rsidRDefault="006A370F" w:rsidP="001741AC">
      <w:pPr>
        <w:autoSpaceDE w:val="0"/>
        <w:autoSpaceDN w:val="0"/>
        <w:adjustRightInd w:val="0"/>
        <w:spacing w:after="0" w:line="240" w:lineRule="auto"/>
        <w:jc w:val="center"/>
        <w:rPr>
          <w:rFonts w:ascii="Times New Roman" w:hAnsi="Times New Roman" w:cs="Times New Roman"/>
          <w:b/>
          <w:bCs/>
          <w:sz w:val="52"/>
          <w:szCs w:val="52"/>
        </w:rPr>
      </w:pPr>
    </w:p>
    <w:p w:rsidR="006A370F" w:rsidRPr="00EF38AC" w:rsidRDefault="0000620D" w:rsidP="001741AC">
      <w:pPr>
        <w:autoSpaceDE w:val="0"/>
        <w:autoSpaceDN w:val="0"/>
        <w:adjustRightInd w:val="0"/>
        <w:spacing w:after="0" w:line="240" w:lineRule="auto"/>
        <w:jc w:val="center"/>
        <w:rPr>
          <w:rFonts w:ascii="Times New Roman" w:hAnsi="Times New Roman" w:cs="Times New Roman"/>
          <w:b/>
          <w:bCs/>
          <w:sz w:val="52"/>
          <w:szCs w:val="52"/>
        </w:rPr>
      </w:pPr>
      <w:r w:rsidRPr="0000620D">
        <w:rPr>
          <w:rFonts w:ascii="Times New Roman" w:hAnsi="Times New Roman" w:cs="Times New Roman"/>
          <w:b/>
          <w:bCs/>
          <w:i/>
          <w:sz w:val="52"/>
          <w:szCs w:val="52"/>
        </w:rPr>
        <w:t>Asigurarea accesului cetăţenilor la servicii medicale în baza Cardului European și Form</w:t>
      </w:r>
      <w:r>
        <w:rPr>
          <w:rFonts w:ascii="Times New Roman" w:hAnsi="Times New Roman" w:cs="Times New Roman"/>
          <w:b/>
          <w:bCs/>
          <w:i/>
          <w:sz w:val="52"/>
          <w:szCs w:val="52"/>
        </w:rPr>
        <w:t>ularelor Europene în anul 2022</w:t>
      </w:r>
    </w:p>
    <w:p w:rsidR="00554B2B" w:rsidRPr="00EF38AC" w:rsidRDefault="00554B2B" w:rsidP="001741AC">
      <w:pPr>
        <w:autoSpaceDE w:val="0"/>
        <w:autoSpaceDN w:val="0"/>
        <w:adjustRightInd w:val="0"/>
        <w:spacing w:after="0" w:line="240" w:lineRule="auto"/>
        <w:rPr>
          <w:rFonts w:ascii="Times New Roman" w:hAnsi="Times New Roman" w:cs="Times New Roman"/>
          <w:b/>
          <w:bCs/>
          <w:sz w:val="28"/>
          <w:szCs w:val="28"/>
        </w:rPr>
      </w:pPr>
    </w:p>
    <w:p w:rsidR="00554B2B" w:rsidRPr="00EF38AC" w:rsidRDefault="00554B2B" w:rsidP="001741AC">
      <w:pPr>
        <w:autoSpaceDE w:val="0"/>
        <w:autoSpaceDN w:val="0"/>
        <w:adjustRightInd w:val="0"/>
        <w:spacing w:after="0" w:line="240" w:lineRule="auto"/>
        <w:rPr>
          <w:rFonts w:ascii="Times New Roman" w:hAnsi="Times New Roman" w:cs="Times New Roman"/>
          <w:b/>
          <w:bCs/>
          <w:sz w:val="28"/>
          <w:szCs w:val="28"/>
        </w:rPr>
      </w:pPr>
    </w:p>
    <w:p w:rsidR="00554B2B" w:rsidRPr="00EF38AC" w:rsidRDefault="00554B2B" w:rsidP="001741AC">
      <w:pPr>
        <w:autoSpaceDE w:val="0"/>
        <w:autoSpaceDN w:val="0"/>
        <w:adjustRightInd w:val="0"/>
        <w:spacing w:after="0" w:line="240" w:lineRule="auto"/>
        <w:rPr>
          <w:rFonts w:ascii="Times New Roman" w:hAnsi="Times New Roman" w:cs="Times New Roman"/>
          <w:b/>
          <w:bCs/>
          <w:sz w:val="28"/>
          <w:szCs w:val="28"/>
        </w:rPr>
      </w:pPr>
    </w:p>
    <w:p w:rsidR="00554B2B" w:rsidRPr="00EF38AC" w:rsidRDefault="00554B2B" w:rsidP="001741AC">
      <w:pPr>
        <w:autoSpaceDE w:val="0"/>
        <w:autoSpaceDN w:val="0"/>
        <w:adjustRightInd w:val="0"/>
        <w:spacing w:after="0" w:line="240" w:lineRule="auto"/>
        <w:rPr>
          <w:rFonts w:ascii="Times New Roman" w:hAnsi="Times New Roman" w:cs="Times New Roman"/>
          <w:b/>
          <w:bCs/>
          <w:sz w:val="28"/>
          <w:szCs w:val="28"/>
        </w:rPr>
      </w:pPr>
    </w:p>
    <w:p w:rsidR="00554B2B" w:rsidRPr="00EF38AC" w:rsidRDefault="00554B2B" w:rsidP="001741AC">
      <w:pPr>
        <w:autoSpaceDE w:val="0"/>
        <w:autoSpaceDN w:val="0"/>
        <w:adjustRightInd w:val="0"/>
        <w:spacing w:after="0" w:line="240" w:lineRule="auto"/>
        <w:rPr>
          <w:rFonts w:ascii="Times New Roman" w:hAnsi="Times New Roman" w:cs="Times New Roman"/>
          <w:b/>
          <w:bCs/>
          <w:sz w:val="28"/>
          <w:szCs w:val="28"/>
        </w:rPr>
      </w:pPr>
    </w:p>
    <w:p w:rsidR="00554B2B" w:rsidRPr="00EF38AC" w:rsidRDefault="00554B2B" w:rsidP="001741AC">
      <w:pPr>
        <w:autoSpaceDE w:val="0"/>
        <w:autoSpaceDN w:val="0"/>
        <w:adjustRightInd w:val="0"/>
        <w:spacing w:after="0" w:line="240" w:lineRule="auto"/>
        <w:rPr>
          <w:rFonts w:ascii="Times New Roman" w:hAnsi="Times New Roman" w:cs="Times New Roman"/>
          <w:b/>
          <w:bCs/>
          <w:sz w:val="28"/>
          <w:szCs w:val="28"/>
        </w:rPr>
      </w:pPr>
    </w:p>
    <w:p w:rsidR="00554B2B" w:rsidRPr="00EF38AC" w:rsidRDefault="00554B2B" w:rsidP="001741AC">
      <w:pPr>
        <w:autoSpaceDE w:val="0"/>
        <w:autoSpaceDN w:val="0"/>
        <w:adjustRightInd w:val="0"/>
        <w:spacing w:after="0" w:line="240" w:lineRule="auto"/>
        <w:rPr>
          <w:rFonts w:ascii="Times New Roman" w:hAnsi="Times New Roman" w:cs="Times New Roman"/>
          <w:b/>
          <w:bCs/>
          <w:sz w:val="28"/>
          <w:szCs w:val="28"/>
        </w:rPr>
      </w:pPr>
    </w:p>
    <w:p w:rsidR="00DA628D" w:rsidRPr="00EF38AC" w:rsidRDefault="00DA628D" w:rsidP="001741AC">
      <w:pPr>
        <w:autoSpaceDE w:val="0"/>
        <w:autoSpaceDN w:val="0"/>
        <w:adjustRightInd w:val="0"/>
        <w:spacing w:after="0" w:line="240" w:lineRule="auto"/>
        <w:rPr>
          <w:rFonts w:ascii="Times New Roman" w:hAnsi="Times New Roman" w:cs="Times New Roman"/>
          <w:b/>
          <w:bCs/>
          <w:sz w:val="28"/>
          <w:szCs w:val="28"/>
        </w:rPr>
      </w:pPr>
    </w:p>
    <w:p w:rsidR="00DA628D" w:rsidRPr="00EF38AC" w:rsidRDefault="00DA628D" w:rsidP="001741AC">
      <w:pPr>
        <w:autoSpaceDE w:val="0"/>
        <w:autoSpaceDN w:val="0"/>
        <w:adjustRightInd w:val="0"/>
        <w:spacing w:after="0" w:line="240" w:lineRule="auto"/>
        <w:rPr>
          <w:rFonts w:ascii="Times New Roman" w:hAnsi="Times New Roman" w:cs="Times New Roman"/>
          <w:b/>
          <w:bCs/>
          <w:color w:val="FF0000"/>
          <w:sz w:val="28"/>
          <w:szCs w:val="28"/>
        </w:rPr>
      </w:pPr>
    </w:p>
    <w:p w:rsidR="00DA628D" w:rsidRPr="00EF38AC" w:rsidRDefault="00DA628D" w:rsidP="001741AC">
      <w:pPr>
        <w:autoSpaceDE w:val="0"/>
        <w:autoSpaceDN w:val="0"/>
        <w:adjustRightInd w:val="0"/>
        <w:spacing w:after="0" w:line="240" w:lineRule="auto"/>
        <w:rPr>
          <w:rFonts w:ascii="Times New Roman" w:hAnsi="Times New Roman" w:cs="Times New Roman"/>
          <w:b/>
          <w:bCs/>
          <w:color w:val="FF0000"/>
          <w:sz w:val="28"/>
          <w:szCs w:val="28"/>
        </w:rPr>
      </w:pPr>
    </w:p>
    <w:p w:rsidR="00DA628D" w:rsidRPr="00EF38AC" w:rsidRDefault="00DA628D" w:rsidP="001741AC">
      <w:pPr>
        <w:autoSpaceDE w:val="0"/>
        <w:autoSpaceDN w:val="0"/>
        <w:adjustRightInd w:val="0"/>
        <w:spacing w:after="0" w:line="240" w:lineRule="auto"/>
        <w:rPr>
          <w:rFonts w:ascii="Times New Roman" w:hAnsi="Times New Roman" w:cs="Times New Roman"/>
          <w:b/>
          <w:bCs/>
          <w:color w:val="FF0000"/>
          <w:sz w:val="28"/>
          <w:szCs w:val="28"/>
        </w:rPr>
      </w:pPr>
    </w:p>
    <w:p w:rsidR="00DA628D" w:rsidRPr="00EF38AC" w:rsidRDefault="00DA628D" w:rsidP="001741AC">
      <w:pPr>
        <w:autoSpaceDE w:val="0"/>
        <w:autoSpaceDN w:val="0"/>
        <w:adjustRightInd w:val="0"/>
        <w:spacing w:after="0" w:line="240" w:lineRule="auto"/>
        <w:rPr>
          <w:rFonts w:ascii="Times New Roman" w:hAnsi="Times New Roman" w:cs="Times New Roman"/>
          <w:b/>
          <w:bCs/>
          <w:color w:val="FF0000"/>
          <w:sz w:val="28"/>
          <w:szCs w:val="28"/>
        </w:rPr>
      </w:pPr>
    </w:p>
    <w:p w:rsidR="00DA628D" w:rsidRPr="00EF38AC" w:rsidRDefault="00DA628D" w:rsidP="001741AC">
      <w:pPr>
        <w:autoSpaceDE w:val="0"/>
        <w:autoSpaceDN w:val="0"/>
        <w:adjustRightInd w:val="0"/>
        <w:spacing w:after="0" w:line="240" w:lineRule="auto"/>
        <w:rPr>
          <w:rFonts w:ascii="Times New Roman" w:hAnsi="Times New Roman" w:cs="Times New Roman"/>
          <w:b/>
          <w:bCs/>
          <w:color w:val="FF0000"/>
          <w:sz w:val="28"/>
          <w:szCs w:val="28"/>
        </w:rPr>
      </w:pPr>
    </w:p>
    <w:p w:rsidR="000C329B" w:rsidRPr="00EF38AC" w:rsidRDefault="000C329B" w:rsidP="001741AC">
      <w:pPr>
        <w:autoSpaceDE w:val="0"/>
        <w:autoSpaceDN w:val="0"/>
        <w:adjustRightInd w:val="0"/>
        <w:spacing w:after="0" w:line="240" w:lineRule="auto"/>
        <w:rPr>
          <w:rFonts w:ascii="Times New Roman" w:hAnsi="Times New Roman" w:cs="Times New Roman"/>
          <w:b/>
          <w:bCs/>
          <w:color w:val="FF0000"/>
          <w:sz w:val="28"/>
          <w:szCs w:val="28"/>
        </w:rPr>
      </w:pPr>
    </w:p>
    <w:p w:rsidR="000C329B" w:rsidRPr="00EF38AC" w:rsidRDefault="000C329B" w:rsidP="001741AC">
      <w:pPr>
        <w:autoSpaceDE w:val="0"/>
        <w:autoSpaceDN w:val="0"/>
        <w:adjustRightInd w:val="0"/>
        <w:spacing w:after="0" w:line="240" w:lineRule="auto"/>
        <w:rPr>
          <w:rFonts w:ascii="Times New Roman" w:hAnsi="Times New Roman" w:cs="Times New Roman"/>
          <w:b/>
          <w:bCs/>
          <w:color w:val="FF0000"/>
          <w:sz w:val="28"/>
          <w:szCs w:val="28"/>
        </w:rPr>
      </w:pPr>
    </w:p>
    <w:p w:rsidR="000C329B" w:rsidRPr="00EF38AC" w:rsidRDefault="000C329B" w:rsidP="001741AC">
      <w:pPr>
        <w:autoSpaceDE w:val="0"/>
        <w:autoSpaceDN w:val="0"/>
        <w:adjustRightInd w:val="0"/>
        <w:spacing w:after="0" w:line="240" w:lineRule="auto"/>
        <w:rPr>
          <w:rFonts w:ascii="Times New Roman" w:hAnsi="Times New Roman" w:cs="Times New Roman"/>
          <w:b/>
          <w:bCs/>
          <w:color w:val="FF0000"/>
          <w:sz w:val="28"/>
          <w:szCs w:val="28"/>
        </w:rPr>
      </w:pPr>
    </w:p>
    <w:p w:rsidR="000C329B" w:rsidRPr="00EF38AC" w:rsidRDefault="000C329B" w:rsidP="001741AC">
      <w:pPr>
        <w:autoSpaceDE w:val="0"/>
        <w:autoSpaceDN w:val="0"/>
        <w:adjustRightInd w:val="0"/>
        <w:spacing w:after="0" w:line="240" w:lineRule="auto"/>
        <w:rPr>
          <w:rFonts w:ascii="Times New Roman" w:hAnsi="Times New Roman" w:cs="Times New Roman"/>
          <w:b/>
          <w:bCs/>
          <w:color w:val="FF0000"/>
          <w:sz w:val="28"/>
          <w:szCs w:val="28"/>
        </w:rPr>
      </w:pPr>
    </w:p>
    <w:p w:rsidR="000C329B" w:rsidRPr="00EF38AC" w:rsidRDefault="000C329B" w:rsidP="001741AC">
      <w:pPr>
        <w:autoSpaceDE w:val="0"/>
        <w:autoSpaceDN w:val="0"/>
        <w:adjustRightInd w:val="0"/>
        <w:spacing w:after="0" w:line="240" w:lineRule="auto"/>
        <w:rPr>
          <w:rFonts w:ascii="Times New Roman" w:hAnsi="Times New Roman" w:cs="Times New Roman"/>
          <w:b/>
          <w:bCs/>
          <w:color w:val="FF0000"/>
          <w:sz w:val="28"/>
          <w:szCs w:val="28"/>
        </w:rPr>
      </w:pPr>
    </w:p>
    <w:p w:rsidR="00554B2B" w:rsidRPr="00EF38AC" w:rsidRDefault="00554B2B" w:rsidP="001741AC">
      <w:pPr>
        <w:autoSpaceDE w:val="0"/>
        <w:autoSpaceDN w:val="0"/>
        <w:adjustRightInd w:val="0"/>
        <w:spacing w:after="0" w:line="240" w:lineRule="auto"/>
        <w:rPr>
          <w:rFonts w:ascii="Times New Roman" w:hAnsi="Times New Roman" w:cs="Times New Roman"/>
          <w:b/>
          <w:bCs/>
          <w:color w:val="FF0000"/>
          <w:sz w:val="28"/>
          <w:szCs w:val="28"/>
        </w:rPr>
      </w:pPr>
    </w:p>
    <w:p w:rsidR="00AD17F1" w:rsidRDefault="00AD17F1" w:rsidP="001741AC">
      <w:pPr>
        <w:autoSpaceDE w:val="0"/>
        <w:autoSpaceDN w:val="0"/>
        <w:adjustRightInd w:val="0"/>
        <w:spacing w:after="0" w:line="240" w:lineRule="auto"/>
        <w:jc w:val="center"/>
        <w:rPr>
          <w:rFonts w:ascii="Times New Roman" w:hAnsi="Times New Roman" w:cs="Times New Roman"/>
          <w:b/>
          <w:bCs/>
          <w:sz w:val="28"/>
          <w:szCs w:val="28"/>
        </w:rPr>
      </w:pPr>
    </w:p>
    <w:p w:rsidR="00A05DB6" w:rsidRDefault="00A05DB6" w:rsidP="001741AC">
      <w:pPr>
        <w:autoSpaceDE w:val="0"/>
        <w:autoSpaceDN w:val="0"/>
        <w:adjustRightInd w:val="0"/>
        <w:spacing w:after="0" w:line="240" w:lineRule="auto"/>
        <w:jc w:val="center"/>
        <w:rPr>
          <w:rFonts w:ascii="Times New Roman" w:hAnsi="Times New Roman" w:cs="Times New Roman"/>
          <w:b/>
          <w:bCs/>
          <w:sz w:val="28"/>
          <w:szCs w:val="28"/>
        </w:rPr>
      </w:pPr>
    </w:p>
    <w:p w:rsidR="00A05DB6" w:rsidRDefault="00A05DB6" w:rsidP="001741AC">
      <w:pPr>
        <w:autoSpaceDE w:val="0"/>
        <w:autoSpaceDN w:val="0"/>
        <w:adjustRightInd w:val="0"/>
        <w:spacing w:after="0" w:line="240" w:lineRule="auto"/>
        <w:jc w:val="center"/>
        <w:rPr>
          <w:rFonts w:ascii="Times New Roman" w:hAnsi="Times New Roman" w:cs="Times New Roman"/>
          <w:b/>
          <w:bCs/>
          <w:sz w:val="28"/>
          <w:szCs w:val="28"/>
        </w:rPr>
      </w:pPr>
    </w:p>
    <w:p w:rsidR="00CF0386" w:rsidRDefault="00CF0386" w:rsidP="001741AC">
      <w:pPr>
        <w:autoSpaceDE w:val="0"/>
        <w:autoSpaceDN w:val="0"/>
        <w:adjustRightInd w:val="0"/>
        <w:spacing w:after="0" w:line="240" w:lineRule="auto"/>
        <w:jc w:val="center"/>
        <w:rPr>
          <w:rFonts w:ascii="Times New Roman" w:hAnsi="Times New Roman" w:cs="Times New Roman"/>
          <w:b/>
          <w:bCs/>
          <w:sz w:val="28"/>
          <w:szCs w:val="28"/>
        </w:rPr>
      </w:pPr>
    </w:p>
    <w:p w:rsidR="00CF0386" w:rsidRDefault="00CF0386" w:rsidP="001741AC">
      <w:pPr>
        <w:autoSpaceDE w:val="0"/>
        <w:autoSpaceDN w:val="0"/>
        <w:adjustRightInd w:val="0"/>
        <w:spacing w:after="0" w:line="240" w:lineRule="auto"/>
        <w:jc w:val="center"/>
        <w:rPr>
          <w:rFonts w:ascii="Times New Roman" w:hAnsi="Times New Roman" w:cs="Times New Roman"/>
          <w:b/>
          <w:bCs/>
          <w:sz w:val="28"/>
          <w:szCs w:val="28"/>
        </w:rPr>
      </w:pPr>
    </w:p>
    <w:p w:rsidR="00CF0386" w:rsidRDefault="00CF0386" w:rsidP="001741AC">
      <w:pPr>
        <w:autoSpaceDE w:val="0"/>
        <w:autoSpaceDN w:val="0"/>
        <w:adjustRightInd w:val="0"/>
        <w:spacing w:after="0" w:line="240" w:lineRule="auto"/>
        <w:jc w:val="center"/>
        <w:rPr>
          <w:rFonts w:ascii="Times New Roman" w:hAnsi="Times New Roman" w:cs="Times New Roman"/>
          <w:b/>
          <w:bCs/>
          <w:sz w:val="28"/>
          <w:szCs w:val="28"/>
        </w:rPr>
      </w:pPr>
    </w:p>
    <w:p w:rsidR="00316875" w:rsidRDefault="00316875" w:rsidP="001741AC">
      <w:pPr>
        <w:autoSpaceDE w:val="0"/>
        <w:autoSpaceDN w:val="0"/>
        <w:adjustRightInd w:val="0"/>
        <w:spacing w:after="0" w:line="240" w:lineRule="auto"/>
        <w:jc w:val="center"/>
        <w:rPr>
          <w:rFonts w:ascii="Times New Roman" w:hAnsi="Times New Roman" w:cs="Times New Roman"/>
          <w:b/>
          <w:bCs/>
          <w:sz w:val="28"/>
          <w:szCs w:val="28"/>
        </w:rPr>
      </w:pPr>
    </w:p>
    <w:p w:rsidR="00554B2B" w:rsidRDefault="00554B2B" w:rsidP="001741AC">
      <w:pPr>
        <w:autoSpaceDE w:val="0"/>
        <w:autoSpaceDN w:val="0"/>
        <w:adjustRightInd w:val="0"/>
        <w:spacing w:after="0" w:line="240" w:lineRule="auto"/>
        <w:jc w:val="center"/>
        <w:rPr>
          <w:rFonts w:ascii="Times New Roman" w:hAnsi="Times New Roman" w:cs="Times New Roman"/>
          <w:b/>
          <w:bCs/>
          <w:sz w:val="28"/>
          <w:szCs w:val="28"/>
        </w:rPr>
      </w:pPr>
      <w:r w:rsidRPr="00185C23">
        <w:rPr>
          <w:rFonts w:ascii="Times New Roman" w:hAnsi="Times New Roman" w:cs="Times New Roman"/>
          <w:b/>
          <w:bCs/>
          <w:sz w:val="28"/>
          <w:szCs w:val="28"/>
        </w:rPr>
        <w:t>CUPRINS</w:t>
      </w:r>
      <w:r w:rsidR="000C329B" w:rsidRPr="00185C23">
        <w:rPr>
          <w:rFonts w:ascii="Times New Roman" w:hAnsi="Times New Roman" w:cs="Times New Roman"/>
          <w:b/>
          <w:bCs/>
          <w:sz w:val="28"/>
          <w:szCs w:val="28"/>
        </w:rPr>
        <w:t>:</w:t>
      </w:r>
    </w:p>
    <w:p w:rsidR="00A05DB6" w:rsidRDefault="00A05DB6" w:rsidP="001741AC">
      <w:pPr>
        <w:autoSpaceDE w:val="0"/>
        <w:autoSpaceDN w:val="0"/>
        <w:adjustRightInd w:val="0"/>
        <w:spacing w:after="0" w:line="240" w:lineRule="auto"/>
        <w:jc w:val="center"/>
        <w:rPr>
          <w:rFonts w:ascii="Times New Roman" w:hAnsi="Times New Roman" w:cs="Times New Roman"/>
          <w:b/>
          <w:bCs/>
          <w:sz w:val="28"/>
          <w:szCs w:val="28"/>
        </w:rPr>
      </w:pPr>
    </w:p>
    <w:p w:rsidR="00A05DB6" w:rsidRDefault="00A05DB6" w:rsidP="001741AC">
      <w:pPr>
        <w:autoSpaceDE w:val="0"/>
        <w:autoSpaceDN w:val="0"/>
        <w:adjustRightInd w:val="0"/>
        <w:spacing w:after="0" w:line="240" w:lineRule="auto"/>
        <w:jc w:val="center"/>
        <w:rPr>
          <w:rFonts w:ascii="Times New Roman" w:hAnsi="Times New Roman" w:cs="Times New Roman"/>
          <w:b/>
          <w:bCs/>
          <w:sz w:val="28"/>
          <w:szCs w:val="28"/>
        </w:rPr>
      </w:pPr>
    </w:p>
    <w:p w:rsidR="00316875" w:rsidRDefault="00316875" w:rsidP="001741AC">
      <w:pPr>
        <w:autoSpaceDE w:val="0"/>
        <w:autoSpaceDN w:val="0"/>
        <w:adjustRightInd w:val="0"/>
        <w:spacing w:after="0" w:line="240" w:lineRule="auto"/>
        <w:jc w:val="center"/>
        <w:rPr>
          <w:rFonts w:ascii="Times New Roman" w:hAnsi="Times New Roman" w:cs="Times New Roman"/>
          <w:b/>
          <w:bCs/>
          <w:sz w:val="28"/>
          <w:szCs w:val="28"/>
        </w:rPr>
      </w:pPr>
    </w:p>
    <w:p w:rsidR="00316875" w:rsidRDefault="00316875" w:rsidP="001741AC">
      <w:pPr>
        <w:autoSpaceDE w:val="0"/>
        <w:autoSpaceDN w:val="0"/>
        <w:adjustRightInd w:val="0"/>
        <w:spacing w:after="0" w:line="240" w:lineRule="auto"/>
        <w:jc w:val="center"/>
        <w:rPr>
          <w:rFonts w:ascii="Times New Roman" w:hAnsi="Times New Roman" w:cs="Times New Roman"/>
          <w:b/>
          <w:bCs/>
          <w:sz w:val="28"/>
          <w:szCs w:val="28"/>
        </w:rPr>
      </w:pPr>
    </w:p>
    <w:p w:rsidR="00316875" w:rsidRDefault="00316875" w:rsidP="001741AC">
      <w:pPr>
        <w:autoSpaceDE w:val="0"/>
        <w:autoSpaceDN w:val="0"/>
        <w:adjustRightInd w:val="0"/>
        <w:spacing w:after="0" w:line="240" w:lineRule="auto"/>
        <w:jc w:val="center"/>
        <w:rPr>
          <w:rFonts w:ascii="Times New Roman" w:hAnsi="Times New Roman" w:cs="Times New Roman"/>
          <w:b/>
          <w:bCs/>
          <w:sz w:val="28"/>
          <w:szCs w:val="28"/>
        </w:rPr>
      </w:pPr>
    </w:p>
    <w:p w:rsidR="00316875" w:rsidRPr="00185C23" w:rsidRDefault="00316875" w:rsidP="001741AC">
      <w:pPr>
        <w:autoSpaceDE w:val="0"/>
        <w:autoSpaceDN w:val="0"/>
        <w:adjustRightInd w:val="0"/>
        <w:spacing w:after="0" w:line="240" w:lineRule="auto"/>
        <w:jc w:val="center"/>
        <w:rPr>
          <w:rFonts w:ascii="Times New Roman" w:hAnsi="Times New Roman" w:cs="Times New Roman"/>
          <w:b/>
          <w:bCs/>
          <w:sz w:val="28"/>
          <w:szCs w:val="28"/>
        </w:rPr>
      </w:pPr>
    </w:p>
    <w:p w:rsidR="006A370F" w:rsidRPr="00185C23" w:rsidRDefault="006A370F" w:rsidP="001741AC">
      <w:pPr>
        <w:autoSpaceDE w:val="0"/>
        <w:autoSpaceDN w:val="0"/>
        <w:adjustRightInd w:val="0"/>
        <w:spacing w:after="0" w:line="240" w:lineRule="auto"/>
        <w:jc w:val="center"/>
        <w:rPr>
          <w:rFonts w:ascii="Times New Roman" w:hAnsi="Times New Roman" w:cs="Times New Roman"/>
          <w:b/>
          <w:bCs/>
          <w:sz w:val="28"/>
          <w:szCs w:val="28"/>
        </w:rPr>
      </w:pPr>
    </w:p>
    <w:p w:rsidR="00554B2B" w:rsidRPr="00185C23" w:rsidRDefault="00CF0386" w:rsidP="001B3C8E">
      <w:pPr>
        <w:pStyle w:val="ListParagraph"/>
        <w:numPr>
          <w:ilvl w:val="0"/>
          <w:numId w:val="4"/>
        </w:num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bCs/>
          <w:sz w:val="28"/>
          <w:szCs w:val="28"/>
        </w:rPr>
        <w:t>Context g</w:t>
      </w:r>
      <w:r w:rsidRPr="00185C23">
        <w:rPr>
          <w:rFonts w:ascii="Times New Roman" w:hAnsi="Times New Roman" w:cs="Times New Roman"/>
          <w:b/>
          <w:bCs/>
          <w:sz w:val="28"/>
          <w:szCs w:val="28"/>
        </w:rPr>
        <w:t xml:space="preserve">eneral </w:t>
      </w:r>
      <w:r w:rsidR="000C329B" w:rsidRPr="00185C23">
        <w:rPr>
          <w:rFonts w:ascii="Times New Roman" w:hAnsi="Times New Roman" w:cs="Times New Roman"/>
          <w:b/>
          <w:sz w:val="28"/>
          <w:szCs w:val="28"/>
        </w:rPr>
        <w:t>.</w:t>
      </w:r>
      <w:r>
        <w:rPr>
          <w:rFonts w:ascii="Times New Roman" w:hAnsi="Times New Roman" w:cs="Times New Roman"/>
          <w:b/>
          <w:sz w:val="28"/>
          <w:szCs w:val="28"/>
        </w:rPr>
        <w:t>..............</w:t>
      </w:r>
      <w:r w:rsidR="00554B2B" w:rsidRPr="00185C23">
        <w:rPr>
          <w:rFonts w:ascii="Times New Roman" w:hAnsi="Times New Roman" w:cs="Times New Roman"/>
          <w:b/>
          <w:sz w:val="28"/>
          <w:szCs w:val="28"/>
        </w:rPr>
        <w:t xml:space="preserve">………………………………………………………. </w:t>
      </w:r>
      <w:r w:rsidR="006A370F" w:rsidRPr="00185C23">
        <w:rPr>
          <w:rFonts w:ascii="Times New Roman" w:hAnsi="Times New Roman" w:cs="Times New Roman"/>
          <w:b/>
          <w:sz w:val="28"/>
          <w:szCs w:val="28"/>
        </w:rPr>
        <w:t>3</w:t>
      </w:r>
    </w:p>
    <w:p w:rsidR="00E90B14" w:rsidRPr="00185C23" w:rsidRDefault="00E90B14" w:rsidP="001B3C8E">
      <w:pPr>
        <w:pStyle w:val="ListParagraph"/>
        <w:numPr>
          <w:ilvl w:val="1"/>
          <w:numId w:val="4"/>
        </w:numPr>
        <w:autoSpaceDE w:val="0"/>
        <w:autoSpaceDN w:val="0"/>
        <w:adjustRightInd w:val="0"/>
        <w:spacing w:after="0" w:line="240" w:lineRule="auto"/>
        <w:rPr>
          <w:rFonts w:ascii="Times New Roman" w:hAnsi="Times New Roman" w:cs="Times New Roman"/>
          <w:i/>
          <w:sz w:val="28"/>
          <w:szCs w:val="28"/>
        </w:rPr>
      </w:pPr>
      <w:r w:rsidRPr="00185C23">
        <w:rPr>
          <w:rFonts w:ascii="Times New Roman" w:hAnsi="Times New Roman" w:cs="Times New Roman"/>
          <w:i/>
          <w:sz w:val="28"/>
          <w:szCs w:val="28"/>
        </w:rPr>
        <w:t>Misiunea....................................................................................</w:t>
      </w:r>
      <w:r w:rsidR="008D1873" w:rsidRPr="00185C23">
        <w:rPr>
          <w:rFonts w:ascii="Times New Roman" w:hAnsi="Times New Roman" w:cs="Times New Roman"/>
          <w:i/>
          <w:sz w:val="28"/>
          <w:szCs w:val="28"/>
        </w:rPr>
        <w:t>................3</w:t>
      </w:r>
    </w:p>
    <w:p w:rsidR="00E90B14" w:rsidRDefault="00E90B14" w:rsidP="001B3C8E">
      <w:pPr>
        <w:pStyle w:val="ListParagraph"/>
        <w:numPr>
          <w:ilvl w:val="1"/>
          <w:numId w:val="4"/>
        </w:numPr>
        <w:autoSpaceDE w:val="0"/>
        <w:autoSpaceDN w:val="0"/>
        <w:adjustRightInd w:val="0"/>
        <w:spacing w:after="0" w:line="240" w:lineRule="auto"/>
        <w:jc w:val="both"/>
        <w:rPr>
          <w:rFonts w:ascii="Times New Roman" w:hAnsi="Times New Roman" w:cs="Times New Roman"/>
          <w:i/>
          <w:sz w:val="28"/>
          <w:szCs w:val="28"/>
        </w:rPr>
      </w:pPr>
      <w:r w:rsidRPr="00185C23">
        <w:rPr>
          <w:rFonts w:ascii="Times New Roman" w:hAnsi="Times New Roman" w:cs="Times New Roman"/>
          <w:i/>
          <w:sz w:val="28"/>
          <w:szCs w:val="28"/>
        </w:rPr>
        <w:t>Viziunea...................................................................................</w:t>
      </w:r>
      <w:r w:rsidR="008D1873" w:rsidRPr="00185C23">
        <w:rPr>
          <w:rFonts w:ascii="Times New Roman" w:hAnsi="Times New Roman" w:cs="Times New Roman"/>
          <w:i/>
          <w:sz w:val="28"/>
          <w:szCs w:val="28"/>
        </w:rPr>
        <w:t>..................3</w:t>
      </w:r>
    </w:p>
    <w:p w:rsidR="005914EC" w:rsidRPr="00185C23" w:rsidRDefault="005914EC" w:rsidP="005914EC">
      <w:pPr>
        <w:pStyle w:val="ListParagraph"/>
        <w:autoSpaceDE w:val="0"/>
        <w:autoSpaceDN w:val="0"/>
        <w:adjustRightInd w:val="0"/>
        <w:spacing w:after="0" w:line="240" w:lineRule="auto"/>
        <w:ind w:left="1440"/>
        <w:jc w:val="both"/>
        <w:rPr>
          <w:rFonts w:ascii="Times New Roman" w:hAnsi="Times New Roman" w:cs="Times New Roman"/>
          <w:i/>
          <w:sz w:val="28"/>
          <w:szCs w:val="28"/>
        </w:rPr>
      </w:pPr>
    </w:p>
    <w:p w:rsidR="006A370F" w:rsidRPr="00DA1918" w:rsidRDefault="00DA1918" w:rsidP="001B3C8E">
      <w:pPr>
        <w:pStyle w:val="ListParagraph"/>
        <w:numPr>
          <w:ilvl w:val="0"/>
          <w:numId w:val="4"/>
        </w:numPr>
        <w:spacing w:after="0" w:line="240" w:lineRule="auto"/>
        <w:jc w:val="both"/>
        <w:rPr>
          <w:rFonts w:ascii="Times New Roman" w:hAnsi="Times New Roman" w:cs="Times New Roman"/>
          <w:b/>
          <w:sz w:val="28"/>
          <w:szCs w:val="28"/>
        </w:rPr>
      </w:pPr>
      <w:r w:rsidRPr="00DA1918">
        <w:rPr>
          <w:rFonts w:ascii="Times New Roman" w:hAnsi="Times New Roman" w:cs="Times New Roman"/>
          <w:b/>
          <w:sz w:val="28"/>
          <w:szCs w:val="28"/>
        </w:rPr>
        <w:t>Asistența medicală transfrontalieră.  Acordarea serviciilor medicale în baza cardului eur</w:t>
      </w:r>
      <w:r>
        <w:rPr>
          <w:rFonts w:ascii="Times New Roman" w:hAnsi="Times New Roman" w:cs="Times New Roman"/>
          <w:b/>
          <w:sz w:val="28"/>
          <w:szCs w:val="28"/>
        </w:rPr>
        <w:t>opean și formularelor europene...........................</w:t>
      </w:r>
      <w:r w:rsidR="000D5D98">
        <w:rPr>
          <w:rFonts w:ascii="Times New Roman" w:hAnsi="Times New Roman" w:cs="Times New Roman"/>
          <w:b/>
          <w:sz w:val="28"/>
          <w:szCs w:val="28"/>
        </w:rPr>
        <w:t>....</w:t>
      </w:r>
      <w:r>
        <w:rPr>
          <w:rFonts w:ascii="Times New Roman" w:hAnsi="Times New Roman" w:cs="Times New Roman"/>
          <w:b/>
          <w:sz w:val="28"/>
          <w:szCs w:val="28"/>
        </w:rPr>
        <w:t>.....................</w:t>
      </w:r>
      <w:r w:rsidR="00EB0A96">
        <w:rPr>
          <w:rFonts w:ascii="Times New Roman" w:hAnsi="Times New Roman" w:cs="Times New Roman"/>
          <w:b/>
          <w:sz w:val="28"/>
          <w:szCs w:val="28"/>
        </w:rPr>
        <w:t>..4</w:t>
      </w:r>
    </w:p>
    <w:p w:rsidR="00E90B14" w:rsidRPr="00A05DB6" w:rsidRDefault="008D1873" w:rsidP="001B3C8E">
      <w:pPr>
        <w:pStyle w:val="ListParagraph"/>
        <w:numPr>
          <w:ilvl w:val="1"/>
          <w:numId w:val="4"/>
        </w:numPr>
        <w:spacing w:after="0" w:line="240" w:lineRule="auto"/>
        <w:jc w:val="both"/>
        <w:rPr>
          <w:rFonts w:ascii="Times New Roman" w:hAnsi="Times New Roman" w:cs="Times New Roman"/>
          <w:i/>
          <w:sz w:val="28"/>
          <w:szCs w:val="28"/>
        </w:rPr>
      </w:pPr>
      <w:r w:rsidRPr="00A05DB6">
        <w:rPr>
          <w:rFonts w:ascii="Times New Roman" w:hAnsi="Times New Roman" w:cs="Times New Roman"/>
          <w:color w:val="FF0000"/>
          <w:sz w:val="28"/>
          <w:szCs w:val="28"/>
        </w:rPr>
        <w:t xml:space="preserve"> </w:t>
      </w:r>
      <w:r w:rsidR="00DA1918">
        <w:rPr>
          <w:rFonts w:ascii="Times New Roman" w:hAnsi="Times New Roman" w:cs="Times New Roman"/>
          <w:i/>
          <w:sz w:val="28"/>
          <w:szCs w:val="28"/>
        </w:rPr>
        <w:t>Cardul european</w:t>
      </w:r>
      <w:r w:rsidRPr="00A05DB6">
        <w:rPr>
          <w:rFonts w:ascii="Times New Roman" w:hAnsi="Times New Roman" w:cs="Times New Roman"/>
          <w:i/>
          <w:sz w:val="28"/>
          <w:szCs w:val="28"/>
        </w:rPr>
        <w:t>............................</w:t>
      </w:r>
      <w:r w:rsidR="00DA1918">
        <w:rPr>
          <w:rFonts w:ascii="Times New Roman" w:hAnsi="Times New Roman" w:cs="Times New Roman"/>
          <w:i/>
          <w:sz w:val="28"/>
          <w:szCs w:val="28"/>
        </w:rPr>
        <w:t>...........</w:t>
      </w:r>
      <w:r w:rsidRPr="00A05DB6">
        <w:rPr>
          <w:rFonts w:ascii="Times New Roman" w:hAnsi="Times New Roman" w:cs="Times New Roman"/>
          <w:i/>
          <w:sz w:val="28"/>
          <w:szCs w:val="28"/>
        </w:rPr>
        <w:t>.........</w:t>
      </w:r>
      <w:r w:rsidR="004B05B6" w:rsidRPr="00A05DB6">
        <w:rPr>
          <w:rFonts w:ascii="Times New Roman" w:hAnsi="Times New Roman" w:cs="Times New Roman"/>
          <w:i/>
          <w:sz w:val="28"/>
          <w:szCs w:val="28"/>
        </w:rPr>
        <w:t>....................</w:t>
      </w:r>
      <w:r w:rsidR="000D5D98">
        <w:rPr>
          <w:rFonts w:ascii="Times New Roman" w:hAnsi="Times New Roman" w:cs="Times New Roman"/>
          <w:i/>
          <w:sz w:val="28"/>
          <w:szCs w:val="28"/>
        </w:rPr>
        <w:t>..</w:t>
      </w:r>
      <w:r w:rsidR="004B05B6" w:rsidRPr="00A05DB6">
        <w:rPr>
          <w:rFonts w:ascii="Times New Roman" w:hAnsi="Times New Roman" w:cs="Times New Roman"/>
          <w:i/>
          <w:sz w:val="28"/>
          <w:szCs w:val="28"/>
        </w:rPr>
        <w:t>........</w:t>
      </w:r>
      <w:r w:rsidR="00EB0A96">
        <w:rPr>
          <w:rFonts w:ascii="Times New Roman" w:hAnsi="Times New Roman" w:cs="Times New Roman"/>
          <w:i/>
          <w:sz w:val="28"/>
          <w:szCs w:val="28"/>
        </w:rPr>
        <w:t>....</w:t>
      </w:r>
      <w:r w:rsidR="004B05B6" w:rsidRPr="00A05DB6">
        <w:rPr>
          <w:rFonts w:ascii="Times New Roman" w:hAnsi="Times New Roman" w:cs="Times New Roman"/>
          <w:i/>
          <w:sz w:val="28"/>
          <w:szCs w:val="28"/>
        </w:rPr>
        <w:t>...</w:t>
      </w:r>
      <w:r w:rsidR="00CF0386">
        <w:rPr>
          <w:rFonts w:ascii="Times New Roman" w:hAnsi="Times New Roman" w:cs="Times New Roman"/>
          <w:i/>
          <w:sz w:val="28"/>
          <w:szCs w:val="28"/>
        </w:rPr>
        <w:t>.</w:t>
      </w:r>
      <w:r w:rsidR="005914EC">
        <w:rPr>
          <w:rFonts w:ascii="Times New Roman" w:hAnsi="Times New Roman" w:cs="Times New Roman"/>
          <w:i/>
          <w:sz w:val="28"/>
          <w:szCs w:val="28"/>
        </w:rPr>
        <w:t>4</w:t>
      </w:r>
    </w:p>
    <w:p w:rsidR="008D1873" w:rsidRPr="00185C23" w:rsidRDefault="00DA1918" w:rsidP="001B3C8E">
      <w:pPr>
        <w:pStyle w:val="ListParagraph"/>
        <w:numPr>
          <w:ilvl w:val="1"/>
          <w:numId w:val="4"/>
        </w:num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Formulare europene</w:t>
      </w:r>
      <w:r w:rsidR="008D1873" w:rsidRPr="00185C23">
        <w:rPr>
          <w:rFonts w:ascii="Times New Roman" w:hAnsi="Times New Roman" w:cs="Times New Roman"/>
          <w:i/>
          <w:sz w:val="28"/>
          <w:szCs w:val="28"/>
        </w:rPr>
        <w:t>...............................................................</w:t>
      </w:r>
      <w:r w:rsidR="002A6692">
        <w:rPr>
          <w:rFonts w:ascii="Times New Roman" w:hAnsi="Times New Roman" w:cs="Times New Roman"/>
          <w:i/>
          <w:sz w:val="28"/>
          <w:szCs w:val="28"/>
        </w:rPr>
        <w:t>.</w:t>
      </w:r>
      <w:r w:rsidR="00CF0386">
        <w:rPr>
          <w:rFonts w:ascii="Times New Roman" w:hAnsi="Times New Roman" w:cs="Times New Roman"/>
          <w:i/>
          <w:sz w:val="28"/>
          <w:szCs w:val="28"/>
        </w:rPr>
        <w:t>.</w:t>
      </w:r>
      <w:r w:rsidR="002A6692">
        <w:rPr>
          <w:rFonts w:ascii="Times New Roman" w:hAnsi="Times New Roman" w:cs="Times New Roman"/>
          <w:i/>
          <w:sz w:val="28"/>
          <w:szCs w:val="28"/>
        </w:rPr>
        <w:t>.</w:t>
      </w:r>
      <w:r w:rsidR="000D5D98">
        <w:rPr>
          <w:rFonts w:ascii="Times New Roman" w:hAnsi="Times New Roman" w:cs="Times New Roman"/>
          <w:i/>
          <w:sz w:val="28"/>
          <w:szCs w:val="28"/>
        </w:rPr>
        <w:t>.</w:t>
      </w:r>
      <w:r w:rsidR="002A6692">
        <w:rPr>
          <w:rFonts w:ascii="Times New Roman" w:hAnsi="Times New Roman" w:cs="Times New Roman"/>
          <w:i/>
          <w:sz w:val="28"/>
          <w:szCs w:val="28"/>
        </w:rPr>
        <w:t>.............</w:t>
      </w:r>
      <w:r w:rsidR="00CF0386">
        <w:rPr>
          <w:rFonts w:ascii="Times New Roman" w:hAnsi="Times New Roman" w:cs="Times New Roman"/>
          <w:i/>
          <w:sz w:val="28"/>
          <w:szCs w:val="28"/>
        </w:rPr>
        <w:t>.</w:t>
      </w:r>
      <w:r w:rsidR="00EB0A96">
        <w:rPr>
          <w:rFonts w:ascii="Times New Roman" w:hAnsi="Times New Roman" w:cs="Times New Roman"/>
          <w:i/>
          <w:sz w:val="28"/>
          <w:szCs w:val="28"/>
        </w:rPr>
        <w:t>4</w:t>
      </w:r>
    </w:p>
    <w:p w:rsidR="00DA1918" w:rsidRDefault="00DA1918" w:rsidP="00DA1918">
      <w:pPr>
        <w:pStyle w:val="ListParagraph"/>
        <w:numPr>
          <w:ilvl w:val="0"/>
          <w:numId w:val="4"/>
        </w:numPr>
        <w:spacing w:after="0" w:line="240" w:lineRule="auto"/>
        <w:jc w:val="both"/>
        <w:rPr>
          <w:rFonts w:ascii="Times New Roman" w:hAnsi="Times New Roman" w:cs="Times New Roman"/>
          <w:b/>
          <w:sz w:val="28"/>
          <w:szCs w:val="28"/>
        </w:rPr>
      </w:pPr>
      <w:r w:rsidRPr="00DA1918">
        <w:rPr>
          <w:rFonts w:ascii="Times New Roman" w:hAnsi="Times New Roman" w:cs="Times New Roman"/>
          <w:b/>
          <w:sz w:val="28"/>
          <w:szCs w:val="28"/>
        </w:rPr>
        <w:t>Tratamentul planificat în altă țară</w:t>
      </w:r>
      <w:r>
        <w:rPr>
          <w:rFonts w:ascii="Times New Roman" w:hAnsi="Times New Roman" w:cs="Times New Roman"/>
          <w:b/>
          <w:sz w:val="28"/>
          <w:szCs w:val="28"/>
        </w:rPr>
        <w:t>.....</w:t>
      </w:r>
      <w:r w:rsidRPr="00DA1918">
        <w:rPr>
          <w:rFonts w:ascii="Times New Roman" w:hAnsi="Times New Roman" w:cs="Times New Roman"/>
          <w:b/>
          <w:sz w:val="28"/>
          <w:szCs w:val="28"/>
        </w:rPr>
        <w:t>....................................................</w:t>
      </w:r>
      <w:r w:rsidR="000D5D98">
        <w:rPr>
          <w:rFonts w:ascii="Times New Roman" w:hAnsi="Times New Roman" w:cs="Times New Roman"/>
          <w:b/>
          <w:sz w:val="28"/>
          <w:szCs w:val="28"/>
        </w:rPr>
        <w:t>..</w:t>
      </w:r>
      <w:r w:rsidRPr="00DA1918">
        <w:rPr>
          <w:rFonts w:ascii="Times New Roman" w:hAnsi="Times New Roman" w:cs="Times New Roman"/>
          <w:b/>
          <w:sz w:val="28"/>
          <w:szCs w:val="28"/>
        </w:rPr>
        <w:t>......</w:t>
      </w:r>
      <w:r w:rsidR="00EB0A96">
        <w:rPr>
          <w:rFonts w:ascii="Times New Roman" w:hAnsi="Times New Roman" w:cs="Times New Roman"/>
          <w:b/>
          <w:sz w:val="28"/>
          <w:szCs w:val="28"/>
        </w:rPr>
        <w:t>....</w:t>
      </w:r>
      <w:r w:rsidRPr="00DA1918">
        <w:rPr>
          <w:rFonts w:ascii="Times New Roman" w:hAnsi="Times New Roman" w:cs="Times New Roman"/>
          <w:b/>
          <w:sz w:val="28"/>
          <w:szCs w:val="28"/>
        </w:rPr>
        <w:t>.</w:t>
      </w:r>
      <w:r w:rsidR="00EB0A96">
        <w:rPr>
          <w:rFonts w:ascii="Times New Roman" w:hAnsi="Times New Roman" w:cs="Times New Roman"/>
          <w:b/>
          <w:sz w:val="28"/>
          <w:szCs w:val="28"/>
        </w:rPr>
        <w:t>7</w:t>
      </w:r>
    </w:p>
    <w:p w:rsidR="00316875" w:rsidRPr="00DA1918" w:rsidRDefault="00316875" w:rsidP="00316875">
      <w:pPr>
        <w:pStyle w:val="ListParagraph"/>
        <w:spacing w:after="0" w:line="240" w:lineRule="auto"/>
        <w:ind w:left="450"/>
        <w:jc w:val="both"/>
        <w:rPr>
          <w:rFonts w:ascii="Times New Roman" w:hAnsi="Times New Roman" w:cs="Times New Roman"/>
          <w:b/>
          <w:sz w:val="28"/>
          <w:szCs w:val="28"/>
        </w:rPr>
      </w:pPr>
    </w:p>
    <w:p w:rsidR="002A6692" w:rsidRPr="00DA1918" w:rsidRDefault="00DA1918" w:rsidP="00DA1918">
      <w:pPr>
        <w:pStyle w:val="ListParagraph"/>
        <w:numPr>
          <w:ilvl w:val="0"/>
          <w:numId w:val="4"/>
        </w:numPr>
        <w:spacing w:after="0" w:line="240" w:lineRule="auto"/>
        <w:jc w:val="both"/>
        <w:rPr>
          <w:rFonts w:ascii="Times New Roman" w:hAnsi="Times New Roman" w:cs="Times New Roman"/>
          <w:b/>
          <w:sz w:val="28"/>
          <w:szCs w:val="28"/>
        </w:rPr>
      </w:pPr>
      <w:r w:rsidRPr="00DA1918">
        <w:rPr>
          <w:rFonts w:ascii="Times New Roman" w:hAnsi="Times New Roman" w:cs="Times New Roman"/>
          <w:b/>
          <w:sz w:val="28"/>
          <w:szCs w:val="28"/>
        </w:rPr>
        <w:t xml:space="preserve"> Rambursarea contravalorii asistenţei medicale transfrontaliere</w:t>
      </w:r>
      <w:r>
        <w:rPr>
          <w:rFonts w:ascii="Times New Roman" w:hAnsi="Times New Roman" w:cs="Times New Roman"/>
          <w:b/>
          <w:sz w:val="28"/>
          <w:szCs w:val="28"/>
        </w:rPr>
        <w:t>.......</w:t>
      </w:r>
      <w:r w:rsidR="000D5D98">
        <w:rPr>
          <w:rFonts w:ascii="Times New Roman" w:hAnsi="Times New Roman" w:cs="Times New Roman"/>
          <w:b/>
          <w:sz w:val="28"/>
          <w:szCs w:val="28"/>
        </w:rPr>
        <w:t>...</w:t>
      </w:r>
      <w:r>
        <w:rPr>
          <w:rFonts w:ascii="Times New Roman" w:hAnsi="Times New Roman" w:cs="Times New Roman"/>
          <w:b/>
          <w:sz w:val="28"/>
          <w:szCs w:val="28"/>
        </w:rPr>
        <w:t>..........</w:t>
      </w:r>
      <w:r w:rsidR="005914EC" w:rsidRPr="00DA1918">
        <w:rPr>
          <w:rFonts w:ascii="Times New Roman" w:hAnsi="Times New Roman" w:cs="Times New Roman"/>
          <w:b/>
          <w:sz w:val="28"/>
          <w:szCs w:val="28"/>
        </w:rPr>
        <w:t>8</w:t>
      </w:r>
    </w:p>
    <w:p w:rsidR="005914EC" w:rsidRPr="00316875" w:rsidRDefault="005914EC" w:rsidP="00316875">
      <w:pPr>
        <w:spacing w:after="0" w:line="240" w:lineRule="auto"/>
        <w:jc w:val="both"/>
        <w:rPr>
          <w:rFonts w:ascii="Times New Roman" w:hAnsi="Times New Roman" w:cs="Times New Roman"/>
          <w:i/>
          <w:sz w:val="28"/>
          <w:szCs w:val="28"/>
        </w:rPr>
      </w:pPr>
    </w:p>
    <w:p w:rsidR="005914EC" w:rsidRDefault="005914EC" w:rsidP="005914EC">
      <w:pPr>
        <w:pStyle w:val="ListParagraph"/>
        <w:spacing w:after="0" w:line="240" w:lineRule="auto"/>
        <w:ind w:left="1440"/>
        <w:jc w:val="both"/>
        <w:rPr>
          <w:rFonts w:ascii="Times New Roman" w:hAnsi="Times New Roman" w:cs="Times New Roman"/>
          <w:i/>
          <w:sz w:val="28"/>
          <w:szCs w:val="28"/>
        </w:rPr>
      </w:pPr>
    </w:p>
    <w:p w:rsidR="002A6692" w:rsidRDefault="002A6692" w:rsidP="0037335D">
      <w:pPr>
        <w:pStyle w:val="ListParagraph"/>
        <w:spacing w:after="0" w:line="240" w:lineRule="auto"/>
        <w:ind w:left="450"/>
        <w:jc w:val="both"/>
        <w:rPr>
          <w:rFonts w:ascii="Times New Roman" w:hAnsi="Times New Roman" w:cs="Times New Roman"/>
          <w:b/>
          <w:sz w:val="28"/>
          <w:szCs w:val="28"/>
        </w:rPr>
      </w:pPr>
    </w:p>
    <w:p w:rsidR="005914EC" w:rsidRDefault="005914EC" w:rsidP="0037335D">
      <w:pPr>
        <w:pStyle w:val="ListParagraph"/>
        <w:spacing w:after="0" w:line="240" w:lineRule="auto"/>
        <w:ind w:left="450"/>
        <w:jc w:val="both"/>
        <w:rPr>
          <w:rFonts w:ascii="Times New Roman" w:hAnsi="Times New Roman" w:cs="Times New Roman"/>
          <w:b/>
          <w:sz w:val="28"/>
          <w:szCs w:val="28"/>
        </w:rPr>
      </w:pPr>
    </w:p>
    <w:p w:rsidR="005914EC" w:rsidRDefault="005914EC" w:rsidP="0037335D">
      <w:pPr>
        <w:pStyle w:val="ListParagraph"/>
        <w:spacing w:after="0" w:line="240" w:lineRule="auto"/>
        <w:ind w:left="450"/>
        <w:jc w:val="both"/>
        <w:rPr>
          <w:rFonts w:ascii="Times New Roman" w:hAnsi="Times New Roman" w:cs="Times New Roman"/>
          <w:b/>
          <w:sz w:val="28"/>
          <w:szCs w:val="28"/>
        </w:rPr>
      </w:pPr>
    </w:p>
    <w:p w:rsidR="002A6692" w:rsidRDefault="002A6692" w:rsidP="0037335D">
      <w:pPr>
        <w:pStyle w:val="ListParagraph"/>
        <w:spacing w:after="0" w:line="240" w:lineRule="auto"/>
        <w:ind w:left="450"/>
        <w:jc w:val="both"/>
        <w:rPr>
          <w:rFonts w:ascii="Times New Roman" w:hAnsi="Times New Roman" w:cs="Times New Roman"/>
          <w:b/>
          <w:sz w:val="28"/>
          <w:szCs w:val="28"/>
        </w:rPr>
      </w:pPr>
    </w:p>
    <w:p w:rsidR="002A6692" w:rsidRDefault="002A6692" w:rsidP="0037335D">
      <w:pPr>
        <w:pStyle w:val="ListParagraph"/>
        <w:spacing w:after="0" w:line="240" w:lineRule="auto"/>
        <w:ind w:left="450"/>
        <w:jc w:val="both"/>
        <w:rPr>
          <w:rFonts w:ascii="Times New Roman" w:hAnsi="Times New Roman" w:cs="Times New Roman"/>
          <w:b/>
          <w:sz w:val="28"/>
          <w:szCs w:val="28"/>
        </w:rPr>
      </w:pPr>
    </w:p>
    <w:p w:rsidR="002A6692" w:rsidRDefault="002A6692" w:rsidP="0037335D">
      <w:pPr>
        <w:pStyle w:val="ListParagraph"/>
        <w:spacing w:after="0" w:line="240" w:lineRule="auto"/>
        <w:ind w:left="450"/>
        <w:jc w:val="both"/>
        <w:rPr>
          <w:rFonts w:ascii="Times New Roman" w:hAnsi="Times New Roman" w:cs="Times New Roman"/>
          <w:b/>
          <w:sz w:val="28"/>
          <w:szCs w:val="28"/>
        </w:rPr>
      </w:pPr>
    </w:p>
    <w:p w:rsidR="002A6692" w:rsidRDefault="002A6692" w:rsidP="001741AC">
      <w:pPr>
        <w:pStyle w:val="ListParagraph"/>
        <w:spacing w:after="0" w:line="240" w:lineRule="auto"/>
        <w:ind w:left="450"/>
        <w:rPr>
          <w:rFonts w:ascii="Times New Roman" w:hAnsi="Times New Roman" w:cs="Times New Roman"/>
          <w:b/>
          <w:sz w:val="28"/>
          <w:szCs w:val="28"/>
        </w:rPr>
      </w:pPr>
    </w:p>
    <w:p w:rsidR="002A6692" w:rsidRDefault="002A6692" w:rsidP="001741AC">
      <w:pPr>
        <w:pStyle w:val="ListParagraph"/>
        <w:spacing w:after="0" w:line="240" w:lineRule="auto"/>
        <w:ind w:left="450"/>
        <w:rPr>
          <w:rFonts w:ascii="Times New Roman" w:hAnsi="Times New Roman" w:cs="Times New Roman"/>
          <w:b/>
          <w:sz w:val="28"/>
          <w:szCs w:val="28"/>
        </w:rPr>
      </w:pPr>
    </w:p>
    <w:p w:rsidR="002A6692" w:rsidRDefault="002A6692" w:rsidP="001741AC">
      <w:pPr>
        <w:pStyle w:val="ListParagraph"/>
        <w:spacing w:after="0" w:line="240" w:lineRule="auto"/>
        <w:ind w:left="450"/>
        <w:rPr>
          <w:rFonts w:ascii="Times New Roman" w:hAnsi="Times New Roman" w:cs="Times New Roman"/>
          <w:b/>
          <w:sz w:val="28"/>
          <w:szCs w:val="28"/>
        </w:rPr>
      </w:pPr>
    </w:p>
    <w:p w:rsidR="00316875" w:rsidRDefault="00316875" w:rsidP="001741AC">
      <w:pPr>
        <w:pStyle w:val="ListParagraph"/>
        <w:spacing w:after="0" w:line="240" w:lineRule="auto"/>
        <w:ind w:left="450"/>
        <w:rPr>
          <w:rFonts w:ascii="Times New Roman" w:hAnsi="Times New Roman" w:cs="Times New Roman"/>
          <w:b/>
          <w:sz w:val="28"/>
          <w:szCs w:val="28"/>
        </w:rPr>
      </w:pPr>
    </w:p>
    <w:p w:rsidR="00316875" w:rsidRDefault="00316875" w:rsidP="001741AC">
      <w:pPr>
        <w:pStyle w:val="ListParagraph"/>
        <w:spacing w:after="0" w:line="240" w:lineRule="auto"/>
        <w:ind w:left="450"/>
        <w:rPr>
          <w:rFonts w:ascii="Times New Roman" w:hAnsi="Times New Roman" w:cs="Times New Roman"/>
          <w:b/>
          <w:sz w:val="28"/>
          <w:szCs w:val="28"/>
        </w:rPr>
      </w:pPr>
    </w:p>
    <w:p w:rsidR="00316875" w:rsidRDefault="00316875" w:rsidP="001741AC">
      <w:pPr>
        <w:pStyle w:val="ListParagraph"/>
        <w:spacing w:after="0" w:line="240" w:lineRule="auto"/>
        <w:ind w:left="450"/>
        <w:rPr>
          <w:rFonts w:ascii="Times New Roman" w:hAnsi="Times New Roman" w:cs="Times New Roman"/>
          <w:b/>
          <w:sz w:val="28"/>
          <w:szCs w:val="28"/>
        </w:rPr>
      </w:pPr>
    </w:p>
    <w:p w:rsidR="00316875" w:rsidRDefault="00316875" w:rsidP="001741AC">
      <w:pPr>
        <w:pStyle w:val="ListParagraph"/>
        <w:spacing w:after="0" w:line="240" w:lineRule="auto"/>
        <w:ind w:left="450"/>
        <w:rPr>
          <w:rFonts w:ascii="Times New Roman" w:hAnsi="Times New Roman" w:cs="Times New Roman"/>
          <w:b/>
          <w:sz w:val="28"/>
          <w:szCs w:val="28"/>
        </w:rPr>
      </w:pPr>
    </w:p>
    <w:p w:rsidR="00316875" w:rsidRDefault="00316875" w:rsidP="001741AC">
      <w:pPr>
        <w:pStyle w:val="ListParagraph"/>
        <w:spacing w:after="0" w:line="240" w:lineRule="auto"/>
        <w:ind w:left="450"/>
        <w:rPr>
          <w:rFonts w:ascii="Times New Roman" w:hAnsi="Times New Roman" w:cs="Times New Roman"/>
          <w:b/>
          <w:sz w:val="28"/>
          <w:szCs w:val="28"/>
        </w:rPr>
      </w:pPr>
    </w:p>
    <w:p w:rsidR="00316875" w:rsidRPr="002A6692" w:rsidRDefault="00316875" w:rsidP="001741AC">
      <w:pPr>
        <w:pStyle w:val="ListParagraph"/>
        <w:spacing w:after="0" w:line="240" w:lineRule="auto"/>
        <w:ind w:left="450"/>
        <w:rPr>
          <w:rFonts w:ascii="Times New Roman" w:hAnsi="Times New Roman" w:cs="Times New Roman"/>
          <w:b/>
          <w:sz w:val="28"/>
          <w:szCs w:val="28"/>
        </w:rPr>
      </w:pPr>
    </w:p>
    <w:p w:rsidR="00960EF2" w:rsidRDefault="00960EF2" w:rsidP="001741AC">
      <w:pPr>
        <w:autoSpaceDE w:val="0"/>
        <w:autoSpaceDN w:val="0"/>
        <w:adjustRightInd w:val="0"/>
        <w:spacing w:after="0" w:line="240" w:lineRule="auto"/>
        <w:rPr>
          <w:rFonts w:ascii="Times New Roman" w:hAnsi="Times New Roman" w:cs="Times New Roman"/>
          <w:b/>
          <w:bCs/>
          <w:color w:val="FF0000"/>
          <w:sz w:val="28"/>
          <w:szCs w:val="28"/>
        </w:rPr>
      </w:pPr>
    </w:p>
    <w:p w:rsidR="005914EC" w:rsidRDefault="005914EC" w:rsidP="001741AC">
      <w:pPr>
        <w:autoSpaceDE w:val="0"/>
        <w:autoSpaceDN w:val="0"/>
        <w:adjustRightInd w:val="0"/>
        <w:spacing w:after="0" w:line="240" w:lineRule="auto"/>
        <w:rPr>
          <w:rFonts w:ascii="Times New Roman" w:hAnsi="Times New Roman" w:cs="Times New Roman"/>
          <w:b/>
          <w:bCs/>
          <w:color w:val="FF0000"/>
          <w:sz w:val="28"/>
          <w:szCs w:val="28"/>
        </w:rPr>
      </w:pPr>
    </w:p>
    <w:p w:rsidR="005914EC" w:rsidRDefault="005914EC" w:rsidP="001741AC">
      <w:pPr>
        <w:autoSpaceDE w:val="0"/>
        <w:autoSpaceDN w:val="0"/>
        <w:adjustRightInd w:val="0"/>
        <w:spacing w:after="0" w:line="240" w:lineRule="auto"/>
        <w:rPr>
          <w:rFonts w:ascii="Times New Roman" w:hAnsi="Times New Roman" w:cs="Times New Roman"/>
          <w:b/>
          <w:bCs/>
          <w:color w:val="FF0000"/>
          <w:sz w:val="28"/>
          <w:szCs w:val="28"/>
        </w:rPr>
      </w:pPr>
    </w:p>
    <w:p w:rsidR="005914EC" w:rsidRDefault="005914EC" w:rsidP="001741AC">
      <w:pPr>
        <w:autoSpaceDE w:val="0"/>
        <w:autoSpaceDN w:val="0"/>
        <w:adjustRightInd w:val="0"/>
        <w:spacing w:after="0" w:line="240" w:lineRule="auto"/>
        <w:rPr>
          <w:rFonts w:ascii="Times New Roman" w:hAnsi="Times New Roman" w:cs="Times New Roman"/>
          <w:b/>
          <w:bCs/>
          <w:color w:val="FF0000"/>
          <w:sz w:val="28"/>
          <w:szCs w:val="28"/>
        </w:rPr>
      </w:pPr>
    </w:p>
    <w:p w:rsidR="005914EC" w:rsidRDefault="005914EC" w:rsidP="001741AC">
      <w:pPr>
        <w:autoSpaceDE w:val="0"/>
        <w:autoSpaceDN w:val="0"/>
        <w:adjustRightInd w:val="0"/>
        <w:spacing w:after="0" w:line="240" w:lineRule="auto"/>
        <w:rPr>
          <w:rFonts w:ascii="Times New Roman" w:hAnsi="Times New Roman" w:cs="Times New Roman"/>
          <w:b/>
          <w:bCs/>
          <w:color w:val="FF0000"/>
          <w:sz w:val="28"/>
          <w:szCs w:val="28"/>
        </w:rPr>
      </w:pPr>
    </w:p>
    <w:p w:rsidR="00D150CC" w:rsidRDefault="00D150CC" w:rsidP="005914EC">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o-RO"/>
        </w:rPr>
      </w:pPr>
    </w:p>
    <w:p w:rsidR="00316875" w:rsidRDefault="00316875" w:rsidP="005914EC">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o-RO"/>
        </w:rPr>
      </w:pPr>
    </w:p>
    <w:p w:rsidR="00316875" w:rsidRPr="00D150CC" w:rsidRDefault="00316875" w:rsidP="005914EC">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o-RO"/>
        </w:rPr>
      </w:pPr>
    </w:p>
    <w:tbl>
      <w:tblPr>
        <w:tblpPr w:leftFromText="180" w:rightFromText="180" w:vertAnchor="text" w:horzAnchor="page" w:tblpX="3110" w:tblpY="2"/>
        <w:tblW w:w="0" w:type="auto"/>
        <w:tblLayout w:type="fixed"/>
        <w:tblLook w:val="0000" w:firstRow="0" w:lastRow="0" w:firstColumn="0" w:lastColumn="0" w:noHBand="0" w:noVBand="0"/>
      </w:tblPr>
      <w:tblGrid>
        <w:gridCol w:w="1369"/>
        <w:gridCol w:w="2551"/>
        <w:gridCol w:w="1418"/>
        <w:gridCol w:w="606"/>
        <w:gridCol w:w="2087"/>
      </w:tblGrid>
      <w:tr w:rsidR="00D150CC" w:rsidRPr="00D150CC" w:rsidTr="00D150CC">
        <w:trPr>
          <w:cantSplit/>
          <w:trHeight w:val="274"/>
        </w:trPr>
        <w:tc>
          <w:tcPr>
            <w:tcW w:w="5944" w:type="dxa"/>
            <w:gridSpan w:val="4"/>
            <w:tcBorders>
              <w:bottom w:val="single" w:sz="6" w:space="0" w:color="auto"/>
            </w:tcBorders>
          </w:tcPr>
          <w:p w:rsidR="00D150CC" w:rsidRPr="00D150CC" w:rsidRDefault="00D150CC" w:rsidP="00D150CC">
            <w:pPr>
              <w:keepNext/>
              <w:spacing w:after="0" w:line="240" w:lineRule="auto"/>
              <w:outlineLvl w:val="0"/>
              <w:rPr>
                <w:rFonts w:ascii="Times New Roman" w:eastAsia="Times New Roman" w:hAnsi="Times New Roman" w:cs="Times New Roman"/>
                <w:b/>
                <w:bCs/>
                <w:sz w:val="20"/>
                <w:szCs w:val="20"/>
                <w:lang w:eastAsia="ro-RO"/>
                <w14:shadow w14:blurRad="50800" w14:dist="38100" w14:dir="2700000" w14:sx="100000" w14:sy="100000" w14:kx="0" w14:ky="0" w14:algn="tl">
                  <w14:srgbClr w14:val="000000">
                    <w14:alpha w14:val="60000"/>
                  </w14:srgbClr>
                </w14:shadow>
              </w:rPr>
            </w:pPr>
            <w:r w:rsidRPr="00D150CC">
              <w:rPr>
                <w:rFonts w:ascii="Times New Roman" w:eastAsia="Times New Roman" w:hAnsi="Times New Roman" w:cs="Times New Roman"/>
                <w:b/>
                <w:bCs/>
                <w:noProof/>
                <w:sz w:val="20"/>
                <w:szCs w:val="20"/>
                <w:lang w:eastAsia="ro-RO"/>
                <w14:shadow w14:blurRad="50800" w14:dist="38100" w14:dir="2700000" w14:sx="100000" w14:sy="100000" w14:kx="0" w14:ky="0" w14:algn="tl">
                  <w14:srgbClr w14:val="000000">
                    <w14:alpha w14:val="60000"/>
                  </w14:srgbClr>
                </w14:shadow>
              </w:rPr>
              <w:t>CASA DE ASIGURĂRI DE SĂNĂTATE OLT</w:t>
            </w:r>
          </w:p>
        </w:tc>
        <w:tc>
          <w:tcPr>
            <w:tcW w:w="2087" w:type="dxa"/>
            <w:tcBorders>
              <w:bottom w:val="single" w:sz="6" w:space="0" w:color="auto"/>
            </w:tcBorders>
          </w:tcPr>
          <w:p w:rsidR="00D150CC" w:rsidRPr="00D150CC" w:rsidRDefault="00D150CC" w:rsidP="00D150CC">
            <w:pPr>
              <w:keepNext/>
              <w:spacing w:after="0" w:line="240" w:lineRule="auto"/>
              <w:outlineLvl w:val="0"/>
              <w:rPr>
                <w:rFonts w:ascii="Times New Roman" w:eastAsia="Times New Roman" w:hAnsi="Times New Roman" w:cs="Times New Roman"/>
                <w:b/>
                <w:bCs/>
                <w:sz w:val="16"/>
                <w:szCs w:val="16"/>
                <w:lang w:eastAsia="ro-RO"/>
                <w14:shadow w14:blurRad="50800" w14:dist="38100" w14:dir="2700000" w14:sx="100000" w14:sy="100000" w14:kx="0" w14:ky="0" w14:algn="tl">
                  <w14:srgbClr w14:val="000000">
                    <w14:alpha w14:val="60000"/>
                  </w14:srgbClr>
                </w14:shadow>
              </w:rPr>
            </w:pPr>
          </w:p>
        </w:tc>
      </w:tr>
      <w:tr w:rsidR="00D150CC" w:rsidRPr="00D150CC" w:rsidTr="00D150CC">
        <w:trPr>
          <w:cantSplit/>
          <w:trHeight w:val="274"/>
        </w:trPr>
        <w:tc>
          <w:tcPr>
            <w:tcW w:w="3920" w:type="dxa"/>
            <w:gridSpan w:val="2"/>
            <w:tcBorders>
              <w:top w:val="single" w:sz="6" w:space="0" w:color="auto"/>
              <w:left w:val="single" w:sz="6" w:space="0" w:color="auto"/>
              <w:right w:val="single" w:sz="6" w:space="0" w:color="auto"/>
            </w:tcBorders>
          </w:tcPr>
          <w:p w:rsidR="00D150CC" w:rsidRPr="00D150CC" w:rsidRDefault="00D150CC" w:rsidP="00D150CC">
            <w:pPr>
              <w:keepNext/>
              <w:spacing w:after="0" w:line="240" w:lineRule="auto"/>
              <w:outlineLvl w:val="0"/>
              <w:rPr>
                <w:rFonts w:ascii="Times New Roman" w:eastAsia="Times New Roman" w:hAnsi="Times New Roman" w:cs="Times New Roman"/>
                <w:b/>
                <w:bCs/>
                <w:sz w:val="16"/>
                <w:szCs w:val="16"/>
                <w:lang w:eastAsia="ro-RO"/>
                <w14:shadow w14:blurRad="50800" w14:dist="38100" w14:dir="2700000" w14:sx="100000" w14:sy="100000" w14:kx="0" w14:ky="0" w14:algn="tl">
                  <w14:srgbClr w14:val="000000">
                    <w14:alpha w14:val="60000"/>
                  </w14:srgbClr>
                </w14:shadow>
              </w:rPr>
            </w:pPr>
            <w:r w:rsidRPr="00D150CC">
              <w:rPr>
                <w:rFonts w:ascii="Times New Roman" w:eastAsia="Times New Roman" w:hAnsi="Times New Roman" w:cs="Times New Roman"/>
                <w:b/>
                <w:bCs/>
                <w:sz w:val="16"/>
                <w:szCs w:val="16"/>
                <w:lang w:eastAsia="ro-RO"/>
                <w14:shadow w14:blurRad="50800" w14:dist="38100" w14:dir="2700000" w14:sx="100000" w14:sy="100000" w14:kx="0" w14:ky="0" w14:algn="tl">
                  <w14:srgbClr w14:val="000000">
                    <w14:alpha w14:val="60000"/>
                  </w14:srgbClr>
                </w14:shadow>
              </w:rPr>
              <w:t>Aleea  Muncii  Nr. 1-3,  Slatina,  Olt</w:t>
            </w:r>
          </w:p>
        </w:tc>
        <w:tc>
          <w:tcPr>
            <w:tcW w:w="1418" w:type="dxa"/>
            <w:tcBorders>
              <w:top w:val="single" w:sz="6" w:space="0" w:color="auto"/>
              <w:left w:val="single" w:sz="6" w:space="0" w:color="auto"/>
            </w:tcBorders>
          </w:tcPr>
          <w:p w:rsidR="00D150CC" w:rsidRPr="00D150CC" w:rsidRDefault="00D150CC" w:rsidP="00D150CC">
            <w:pPr>
              <w:keepNext/>
              <w:spacing w:after="0" w:line="240" w:lineRule="auto"/>
              <w:outlineLvl w:val="0"/>
              <w:rPr>
                <w:rFonts w:ascii="Times New Roman" w:eastAsia="Times New Roman" w:hAnsi="Times New Roman" w:cs="Times New Roman"/>
                <w:b/>
                <w:bCs/>
                <w:noProof/>
                <w:sz w:val="16"/>
                <w:szCs w:val="16"/>
                <w:lang w:eastAsia="ro-RO"/>
                <w14:shadow w14:blurRad="50800" w14:dist="38100" w14:dir="2700000" w14:sx="100000" w14:sy="100000" w14:kx="0" w14:ky="0" w14:algn="tl">
                  <w14:srgbClr w14:val="000000">
                    <w14:alpha w14:val="60000"/>
                  </w14:srgbClr>
                </w14:shadow>
              </w:rPr>
            </w:pPr>
            <w:r w:rsidRPr="00D150CC">
              <w:rPr>
                <w:rFonts w:ascii="Times New Roman" w:eastAsia="Times New Roman" w:hAnsi="Times New Roman" w:cs="Times New Roman"/>
                <w:b/>
                <w:bCs/>
                <w:sz w:val="16"/>
                <w:szCs w:val="16"/>
                <w:lang w:eastAsia="ro-RO"/>
              </w:rPr>
              <w:t>Nr.ord.com/an</w:t>
            </w:r>
          </w:p>
        </w:tc>
        <w:tc>
          <w:tcPr>
            <w:tcW w:w="2693" w:type="dxa"/>
            <w:gridSpan w:val="2"/>
            <w:tcBorders>
              <w:top w:val="single" w:sz="6" w:space="0" w:color="auto"/>
              <w:right w:val="single" w:sz="6" w:space="0" w:color="auto"/>
            </w:tcBorders>
          </w:tcPr>
          <w:p w:rsidR="00D150CC" w:rsidRPr="00D150CC" w:rsidRDefault="00D150CC" w:rsidP="00D150CC">
            <w:pPr>
              <w:keepNext/>
              <w:spacing w:after="0" w:line="240" w:lineRule="auto"/>
              <w:outlineLvl w:val="0"/>
              <w:rPr>
                <w:rFonts w:ascii="Times New Roman" w:eastAsia="Times New Roman" w:hAnsi="Times New Roman" w:cs="Times New Roman"/>
                <w:b/>
                <w:bCs/>
                <w:sz w:val="16"/>
                <w:szCs w:val="16"/>
                <w:lang w:eastAsia="ro-RO"/>
                <w14:shadow w14:blurRad="50800" w14:dist="38100" w14:dir="2700000" w14:sx="100000" w14:sy="100000" w14:kx="0" w14:ky="0" w14:algn="tl">
                  <w14:srgbClr w14:val="000000">
                    <w14:alpha w14:val="60000"/>
                  </w14:srgbClr>
                </w14:shadow>
              </w:rPr>
            </w:pPr>
            <w:r w:rsidRPr="00D150CC">
              <w:rPr>
                <w:rFonts w:ascii="Times New Roman" w:eastAsia="Times New Roman" w:hAnsi="Times New Roman" w:cs="Times New Roman"/>
                <w:b/>
                <w:bCs/>
                <w:sz w:val="16"/>
                <w:szCs w:val="16"/>
                <w:lang w:eastAsia="ro-RO"/>
              </w:rPr>
              <w:t>989/1998</w:t>
            </w:r>
          </w:p>
        </w:tc>
      </w:tr>
      <w:tr w:rsidR="00D150CC" w:rsidRPr="00D150CC" w:rsidTr="00D150CC">
        <w:trPr>
          <w:trHeight w:val="274"/>
        </w:trPr>
        <w:tc>
          <w:tcPr>
            <w:tcW w:w="1369" w:type="dxa"/>
            <w:tcBorders>
              <w:left w:val="single" w:sz="6" w:space="0" w:color="auto"/>
            </w:tcBorders>
          </w:tcPr>
          <w:p w:rsidR="00D150CC" w:rsidRPr="00D150CC" w:rsidRDefault="00D150CC" w:rsidP="00D150CC">
            <w:pPr>
              <w:keepNext/>
              <w:spacing w:after="0" w:line="240" w:lineRule="auto"/>
              <w:outlineLvl w:val="0"/>
              <w:rPr>
                <w:rFonts w:ascii="Times New Roman" w:eastAsia="Times New Roman" w:hAnsi="Times New Roman" w:cs="Times New Roman"/>
                <w:b/>
                <w:bCs/>
                <w:sz w:val="16"/>
                <w:szCs w:val="16"/>
                <w:lang w:eastAsia="ro-RO"/>
              </w:rPr>
            </w:pPr>
            <w:r w:rsidRPr="00D150CC">
              <w:rPr>
                <w:rFonts w:ascii="Times New Roman" w:eastAsia="Times New Roman" w:hAnsi="Times New Roman" w:cs="Times New Roman"/>
                <w:b/>
                <w:bCs/>
                <w:sz w:val="16"/>
                <w:szCs w:val="16"/>
                <w:lang w:eastAsia="ro-RO"/>
              </w:rPr>
              <w:t>Tel:</w:t>
            </w:r>
          </w:p>
        </w:tc>
        <w:tc>
          <w:tcPr>
            <w:tcW w:w="2551" w:type="dxa"/>
            <w:tcBorders>
              <w:right w:val="single" w:sz="6" w:space="0" w:color="auto"/>
            </w:tcBorders>
          </w:tcPr>
          <w:p w:rsidR="00D150CC" w:rsidRPr="00D150CC" w:rsidRDefault="00D150CC" w:rsidP="00D150CC">
            <w:pPr>
              <w:keepNext/>
              <w:spacing w:after="0" w:line="240" w:lineRule="auto"/>
              <w:outlineLvl w:val="0"/>
              <w:rPr>
                <w:rFonts w:ascii="Times New Roman" w:eastAsia="Times New Roman" w:hAnsi="Times New Roman" w:cs="Times New Roman"/>
                <w:b/>
                <w:bCs/>
                <w:sz w:val="16"/>
                <w:szCs w:val="16"/>
                <w:lang w:eastAsia="ro-RO"/>
              </w:rPr>
            </w:pPr>
            <w:r w:rsidRPr="00D150CC">
              <w:rPr>
                <w:rFonts w:ascii="Times New Roman" w:eastAsia="Times New Roman" w:hAnsi="Times New Roman" w:cs="Times New Roman"/>
                <w:b/>
                <w:bCs/>
                <w:sz w:val="16"/>
                <w:szCs w:val="16"/>
                <w:lang w:eastAsia="ro-RO"/>
              </w:rPr>
              <w:t>0372756671</w:t>
            </w:r>
          </w:p>
        </w:tc>
        <w:tc>
          <w:tcPr>
            <w:tcW w:w="1418" w:type="dxa"/>
            <w:tcBorders>
              <w:left w:val="single" w:sz="6" w:space="0" w:color="auto"/>
            </w:tcBorders>
          </w:tcPr>
          <w:p w:rsidR="00D150CC" w:rsidRPr="00D150CC" w:rsidRDefault="00D150CC" w:rsidP="00D150CC">
            <w:pPr>
              <w:keepNext/>
              <w:spacing w:after="0" w:line="240" w:lineRule="auto"/>
              <w:outlineLvl w:val="0"/>
              <w:rPr>
                <w:rFonts w:ascii="Times New Roman" w:eastAsia="Times New Roman" w:hAnsi="Times New Roman" w:cs="Times New Roman"/>
                <w:b/>
                <w:bCs/>
                <w:noProof/>
                <w:sz w:val="16"/>
                <w:szCs w:val="16"/>
                <w:lang w:eastAsia="ro-RO"/>
                <w14:shadow w14:blurRad="50800" w14:dist="38100" w14:dir="2700000" w14:sx="100000" w14:sy="100000" w14:kx="0" w14:ky="0" w14:algn="tl">
                  <w14:srgbClr w14:val="000000">
                    <w14:alpha w14:val="60000"/>
                  </w14:srgbClr>
                </w14:shadow>
              </w:rPr>
            </w:pPr>
            <w:r w:rsidRPr="00D150CC">
              <w:rPr>
                <w:rFonts w:ascii="Times New Roman" w:eastAsia="Times New Roman" w:hAnsi="Times New Roman" w:cs="Times New Roman"/>
                <w:b/>
                <w:bCs/>
                <w:sz w:val="16"/>
                <w:szCs w:val="16"/>
                <w:lang w:eastAsia="ro-RO"/>
              </w:rPr>
              <w:t xml:space="preserve">A.F./C.U.I.  </w:t>
            </w:r>
          </w:p>
        </w:tc>
        <w:tc>
          <w:tcPr>
            <w:tcW w:w="2693" w:type="dxa"/>
            <w:gridSpan w:val="2"/>
            <w:tcBorders>
              <w:right w:val="single" w:sz="6" w:space="0" w:color="auto"/>
            </w:tcBorders>
          </w:tcPr>
          <w:p w:rsidR="00D150CC" w:rsidRPr="00D150CC" w:rsidRDefault="00D150CC" w:rsidP="00D150CC">
            <w:pPr>
              <w:keepNext/>
              <w:spacing w:after="0" w:line="240" w:lineRule="auto"/>
              <w:outlineLvl w:val="0"/>
              <w:rPr>
                <w:rFonts w:ascii="Times New Roman" w:eastAsia="Times New Roman" w:hAnsi="Times New Roman" w:cs="Times New Roman"/>
                <w:b/>
                <w:bCs/>
                <w:sz w:val="16"/>
                <w:szCs w:val="16"/>
                <w:lang w:eastAsia="ro-RO"/>
                <w14:shadow w14:blurRad="50800" w14:dist="38100" w14:dir="2700000" w14:sx="100000" w14:sy="100000" w14:kx="0" w14:ky="0" w14:algn="tl">
                  <w14:srgbClr w14:val="000000">
                    <w14:alpha w14:val="60000"/>
                  </w14:srgbClr>
                </w14:shadow>
              </w:rPr>
            </w:pPr>
            <w:r w:rsidRPr="00D150CC">
              <w:rPr>
                <w:rFonts w:ascii="Times New Roman" w:eastAsia="Times New Roman" w:hAnsi="Times New Roman" w:cs="Times New Roman"/>
                <w:b/>
                <w:bCs/>
                <w:sz w:val="16"/>
                <w:szCs w:val="16"/>
                <w:lang w:eastAsia="ro-RO"/>
              </w:rPr>
              <w:t>11340121</w:t>
            </w:r>
          </w:p>
        </w:tc>
      </w:tr>
      <w:tr w:rsidR="00D150CC" w:rsidRPr="00D150CC" w:rsidTr="00D150CC">
        <w:trPr>
          <w:trHeight w:val="274"/>
        </w:trPr>
        <w:tc>
          <w:tcPr>
            <w:tcW w:w="1369" w:type="dxa"/>
            <w:tcBorders>
              <w:left w:val="single" w:sz="6" w:space="0" w:color="auto"/>
            </w:tcBorders>
          </w:tcPr>
          <w:p w:rsidR="00D150CC" w:rsidRPr="00D150CC" w:rsidRDefault="00D150CC" w:rsidP="00D150CC">
            <w:pPr>
              <w:keepNext/>
              <w:spacing w:after="0" w:line="240" w:lineRule="auto"/>
              <w:outlineLvl w:val="0"/>
              <w:rPr>
                <w:rFonts w:ascii="Times New Roman" w:eastAsia="Times New Roman" w:hAnsi="Times New Roman" w:cs="Times New Roman"/>
                <w:b/>
                <w:bCs/>
                <w:sz w:val="16"/>
                <w:szCs w:val="16"/>
                <w:lang w:eastAsia="ro-RO"/>
              </w:rPr>
            </w:pPr>
            <w:r w:rsidRPr="00D150CC">
              <w:rPr>
                <w:rFonts w:ascii="Times New Roman" w:eastAsia="Times New Roman" w:hAnsi="Times New Roman" w:cs="Times New Roman"/>
                <w:b/>
                <w:bCs/>
                <w:sz w:val="16"/>
                <w:szCs w:val="16"/>
                <w:lang w:eastAsia="ro-RO"/>
              </w:rPr>
              <w:t>Fax:</w:t>
            </w:r>
          </w:p>
        </w:tc>
        <w:tc>
          <w:tcPr>
            <w:tcW w:w="2551" w:type="dxa"/>
            <w:tcBorders>
              <w:right w:val="single" w:sz="6" w:space="0" w:color="auto"/>
            </w:tcBorders>
          </w:tcPr>
          <w:p w:rsidR="00D150CC" w:rsidRPr="00D150CC" w:rsidRDefault="00D150CC" w:rsidP="00D150CC">
            <w:pPr>
              <w:keepNext/>
              <w:spacing w:after="0" w:line="240" w:lineRule="auto"/>
              <w:outlineLvl w:val="0"/>
              <w:rPr>
                <w:rFonts w:ascii="Times New Roman" w:eastAsia="Times New Roman" w:hAnsi="Times New Roman" w:cs="Times New Roman"/>
                <w:b/>
                <w:bCs/>
                <w:sz w:val="16"/>
                <w:szCs w:val="16"/>
                <w:lang w:eastAsia="ro-RO"/>
              </w:rPr>
            </w:pPr>
            <w:r w:rsidRPr="00D150CC">
              <w:rPr>
                <w:rFonts w:ascii="Times New Roman" w:eastAsia="Times New Roman" w:hAnsi="Times New Roman" w:cs="Times New Roman"/>
                <w:b/>
                <w:bCs/>
                <w:sz w:val="16"/>
                <w:szCs w:val="16"/>
                <w:lang w:eastAsia="ro-RO"/>
              </w:rPr>
              <w:t>0372877480</w:t>
            </w:r>
          </w:p>
        </w:tc>
        <w:tc>
          <w:tcPr>
            <w:tcW w:w="1418" w:type="dxa"/>
            <w:tcBorders>
              <w:left w:val="single" w:sz="6" w:space="0" w:color="auto"/>
            </w:tcBorders>
          </w:tcPr>
          <w:p w:rsidR="00D150CC" w:rsidRPr="00D150CC" w:rsidRDefault="00D150CC" w:rsidP="00D150CC">
            <w:pPr>
              <w:keepNext/>
              <w:spacing w:after="0" w:line="240" w:lineRule="auto"/>
              <w:outlineLvl w:val="0"/>
              <w:rPr>
                <w:rFonts w:ascii="Times New Roman" w:eastAsia="Times New Roman" w:hAnsi="Times New Roman" w:cs="Times New Roman"/>
                <w:b/>
                <w:bCs/>
                <w:noProof/>
                <w:sz w:val="16"/>
                <w:szCs w:val="16"/>
                <w:lang w:eastAsia="ro-RO"/>
                <w14:shadow w14:blurRad="50800" w14:dist="38100" w14:dir="2700000" w14:sx="100000" w14:sy="100000" w14:kx="0" w14:ky="0" w14:algn="tl">
                  <w14:srgbClr w14:val="000000">
                    <w14:alpha w14:val="60000"/>
                  </w14:srgbClr>
                </w14:shadow>
              </w:rPr>
            </w:pPr>
            <w:r w:rsidRPr="00D150CC">
              <w:rPr>
                <w:rFonts w:ascii="Times New Roman" w:eastAsia="Times New Roman" w:hAnsi="Times New Roman" w:cs="Times New Roman"/>
                <w:b/>
                <w:bCs/>
                <w:sz w:val="16"/>
                <w:szCs w:val="16"/>
                <w:lang w:eastAsia="ro-RO"/>
              </w:rPr>
              <w:t xml:space="preserve">Contul                </w:t>
            </w:r>
          </w:p>
        </w:tc>
        <w:tc>
          <w:tcPr>
            <w:tcW w:w="2693" w:type="dxa"/>
            <w:gridSpan w:val="2"/>
            <w:tcBorders>
              <w:right w:val="single" w:sz="6" w:space="0" w:color="auto"/>
            </w:tcBorders>
          </w:tcPr>
          <w:p w:rsidR="00D150CC" w:rsidRPr="00D150CC" w:rsidRDefault="00D150CC" w:rsidP="00D150CC">
            <w:pPr>
              <w:keepNext/>
              <w:spacing w:after="0" w:line="240" w:lineRule="auto"/>
              <w:outlineLvl w:val="0"/>
              <w:rPr>
                <w:rFonts w:ascii="Times New Roman" w:eastAsia="Times New Roman" w:hAnsi="Times New Roman" w:cs="Times New Roman"/>
                <w:b/>
                <w:bCs/>
                <w:sz w:val="16"/>
                <w:szCs w:val="16"/>
                <w:lang w:eastAsia="ro-RO"/>
                <w14:shadow w14:blurRad="50800" w14:dist="38100" w14:dir="2700000" w14:sx="100000" w14:sy="100000" w14:kx="0" w14:ky="0" w14:algn="tl">
                  <w14:srgbClr w14:val="000000">
                    <w14:alpha w14:val="60000"/>
                  </w14:srgbClr>
                </w14:shadow>
              </w:rPr>
            </w:pPr>
            <w:r w:rsidRPr="00D150CC">
              <w:rPr>
                <w:rFonts w:ascii="Times New Roman" w:eastAsia="Times New Roman" w:hAnsi="Times New Roman" w:cs="Times New Roman"/>
                <w:b/>
                <w:bCs/>
                <w:sz w:val="16"/>
                <w:szCs w:val="16"/>
                <w:lang w:eastAsia="ro-RO"/>
              </w:rPr>
              <w:t>RO67TREZ506261121603XXXXX</w:t>
            </w:r>
          </w:p>
        </w:tc>
      </w:tr>
      <w:tr w:rsidR="00D150CC" w:rsidRPr="00D150CC" w:rsidTr="00D150CC">
        <w:trPr>
          <w:trHeight w:val="274"/>
        </w:trPr>
        <w:tc>
          <w:tcPr>
            <w:tcW w:w="1369" w:type="dxa"/>
            <w:tcBorders>
              <w:left w:val="single" w:sz="6" w:space="0" w:color="auto"/>
            </w:tcBorders>
          </w:tcPr>
          <w:p w:rsidR="00D150CC" w:rsidRPr="00D150CC" w:rsidRDefault="00D150CC" w:rsidP="00D150CC">
            <w:pPr>
              <w:keepNext/>
              <w:spacing w:after="0" w:line="240" w:lineRule="auto"/>
              <w:outlineLvl w:val="0"/>
              <w:rPr>
                <w:rFonts w:ascii="Times New Roman" w:eastAsia="Times New Roman" w:hAnsi="Times New Roman" w:cs="Times New Roman"/>
                <w:b/>
                <w:bCs/>
                <w:sz w:val="16"/>
                <w:szCs w:val="16"/>
                <w:lang w:eastAsia="ro-RO"/>
              </w:rPr>
            </w:pPr>
            <w:r w:rsidRPr="00D150CC">
              <w:rPr>
                <w:rFonts w:ascii="Times New Roman" w:eastAsia="Times New Roman" w:hAnsi="Times New Roman" w:cs="Times New Roman"/>
                <w:b/>
                <w:bCs/>
                <w:sz w:val="16"/>
                <w:szCs w:val="16"/>
                <w:lang w:eastAsia="ro-RO"/>
              </w:rPr>
              <w:t>TEL VERDE:</w:t>
            </w:r>
          </w:p>
        </w:tc>
        <w:tc>
          <w:tcPr>
            <w:tcW w:w="2551" w:type="dxa"/>
            <w:tcBorders>
              <w:right w:val="single" w:sz="6" w:space="0" w:color="auto"/>
            </w:tcBorders>
          </w:tcPr>
          <w:p w:rsidR="00D150CC" w:rsidRPr="00D150CC" w:rsidRDefault="00D150CC" w:rsidP="00D150CC">
            <w:pPr>
              <w:keepNext/>
              <w:spacing w:after="0" w:line="240" w:lineRule="auto"/>
              <w:outlineLvl w:val="0"/>
              <w:rPr>
                <w:rFonts w:ascii="Times New Roman" w:eastAsia="Times New Roman" w:hAnsi="Times New Roman" w:cs="Times New Roman"/>
                <w:b/>
                <w:bCs/>
                <w:sz w:val="16"/>
                <w:szCs w:val="16"/>
                <w:lang w:eastAsia="ro-RO"/>
              </w:rPr>
            </w:pPr>
            <w:r w:rsidRPr="00D150CC">
              <w:rPr>
                <w:rFonts w:ascii="Times New Roman" w:eastAsia="Times New Roman" w:hAnsi="Times New Roman" w:cs="Times New Roman"/>
                <w:b/>
                <w:bCs/>
                <w:sz w:val="16"/>
                <w:szCs w:val="16"/>
                <w:lang w:eastAsia="ro-RO"/>
              </w:rPr>
              <w:t>0800.800.961</w:t>
            </w:r>
          </w:p>
        </w:tc>
        <w:tc>
          <w:tcPr>
            <w:tcW w:w="1418" w:type="dxa"/>
            <w:tcBorders>
              <w:left w:val="single" w:sz="6" w:space="0" w:color="auto"/>
            </w:tcBorders>
          </w:tcPr>
          <w:p w:rsidR="00D150CC" w:rsidRPr="00D150CC" w:rsidRDefault="00D150CC" w:rsidP="00D150CC">
            <w:pPr>
              <w:keepNext/>
              <w:spacing w:after="0" w:line="240" w:lineRule="auto"/>
              <w:outlineLvl w:val="0"/>
              <w:rPr>
                <w:rFonts w:ascii="Times New Roman" w:eastAsia="Times New Roman" w:hAnsi="Times New Roman" w:cs="Times New Roman"/>
                <w:b/>
                <w:bCs/>
                <w:sz w:val="16"/>
                <w:szCs w:val="16"/>
                <w:lang w:eastAsia="ro-RO"/>
              </w:rPr>
            </w:pPr>
            <w:r w:rsidRPr="00D150CC">
              <w:rPr>
                <w:rFonts w:ascii="Times New Roman" w:eastAsia="Times New Roman" w:hAnsi="Times New Roman" w:cs="Times New Roman"/>
                <w:b/>
                <w:bCs/>
                <w:sz w:val="16"/>
                <w:szCs w:val="16"/>
                <w:lang w:eastAsia="ro-RO"/>
              </w:rPr>
              <w:t xml:space="preserve">Banca                  </w:t>
            </w:r>
          </w:p>
        </w:tc>
        <w:tc>
          <w:tcPr>
            <w:tcW w:w="2693" w:type="dxa"/>
            <w:gridSpan w:val="2"/>
            <w:tcBorders>
              <w:right w:val="single" w:sz="6" w:space="0" w:color="auto"/>
            </w:tcBorders>
          </w:tcPr>
          <w:p w:rsidR="00D150CC" w:rsidRPr="00D150CC" w:rsidRDefault="00D150CC" w:rsidP="00D150CC">
            <w:pPr>
              <w:keepNext/>
              <w:spacing w:after="0" w:line="240" w:lineRule="auto"/>
              <w:outlineLvl w:val="0"/>
              <w:rPr>
                <w:rFonts w:ascii="Times New Roman" w:eastAsia="Times New Roman" w:hAnsi="Times New Roman" w:cs="Times New Roman"/>
                <w:b/>
                <w:bCs/>
                <w:sz w:val="16"/>
                <w:szCs w:val="16"/>
                <w:lang w:eastAsia="ro-RO"/>
              </w:rPr>
            </w:pPr>
            <w:r w:rsidRPr="00D150CC">
              <w:rPr>
                <w:rFonts w:ascii="Times New Roman" w:eastAsia="Times New Roman" w:hAnsi="Times New Roman" w:cs="Times New Roman"/>
                <w:b/>
                <w:bCs/>
                <w:sz w:val="16"/>
                <w:szCs w:val="16"/>
                <w:lang w:eastAsia="ro-RO"/>
              </w:rPr>
              <w:t>TREZORERIA  SLATINA</w:t>
            </w:r>
          </w:p>
        </w:tc>
      </w:tr>
      <w:tr w:rsidR="00D150CC" w:rsidRPr="00D150CC" w:rsidTr="00D150CC">
        <w:trPr>
          <w:trHeight w:val="274"/>
        </w:trPr>
        <w:tc>
          <w:tcPr>
            <w:tcW w:w="1369" w:type="dxa"/>
            <w:tcBorders>
              <w:left w:val="single" w:sz="6" w:space="0" w:color="auto"/>
              <w:bottom w:val="single" w:sz="6" w:space="0" w:color="auto"/>
            </w:tcBorders>
          </w:tcPr>
          <w:p w:rsidR="00D150CC" w:rsidRPr="00D150CC" w:rsidRDefault="00D150CC" w:rsidP="00D150CC">
            <w:pPr>
              <w:keepNext/>
              <w:spacing w:after="0" w:line="240" w:lineRule="auto"/>
              <w:outlineLvl w:val="0"/>
              <w:rPr>
                <w:rFonts w:ascii="Times New Roman" w:eastAsia="Times New Roman" w:hAnsi="Times New Roman" w:cs="Times New Roman"/>
                <w:b/>
                <w:bCs/>
                <w:sz w:val="16"/>
                <w:szCs w:val="16"/>
                <w:lang w:eastAsia="ro-RO"/>
              </w:rPr>
            </w:pPr>
            <w:r w:rsidRPr="00D150CC">
              <w:rPr>
                <w:rFonts w:ascii="Times New Roman" w:eastAsia="Times New Roman" w:hAnsi="Times New Roman" w:cs="Times New Roman"/>
                <w:b/>
                <w:bCs/>
                <w:sz w:val="16"/>
                <w:szCs w:val="16"/>
                <w:lang w:eastAsia="ro-RO"/>
              </w:rPr>
              <w:t xml:space="preserve">E-mail:   </w:t>
            </w:r>
          </w:p>
        </w:tc>
        <w:tc>
          <w:tcPr>
            <w:tcW w:w="2551" w:type="dxa"/>
            <w:tcBorders>
              <w:bottom w:val="single" w:sz="6" w:space="0" w:color="auto"/>
              <w:right w:val="single" w:sz="6" w:space="0" w:color="auto"/>
            </w:tcBorders>
          </w:tcPr>
          <w:p w:rsidR="00D150CC" w:rsidRPr="00D150CC" w:rsidRDefault="00656367" w:rsidP="00D150CC">
            <w:pPr>
              <w:keepNext/>
              <w:spacing w:after="0" w:line="240" w:lineRule="auto"/>
              <w:outlineLvl w:val="0"/>
              <w:rPr>
                <w:rFonts w:ascii="Times New Roman" w:eastAsia="Times New Roman" w:hAnsi="Times New Roman" w:cs="Times New Roman"/>
                <w:b/>
                <w:bCs/>
                <w:sz w:val="16"/>
                <w:szCs w:val="16"/>
                <w:lang w:eastAsia="ro-RO"/>
              </w:rPr>
            </w:pPr>
            <w:r>
              <w:rPr>
                <w:rFonts w:ascii="Times New Roman" w:eastAsia="Times New Roman" w:hAnsi="Times New Roman" w:cs="Times New Roman"/>
                <w:b/>
                <w:bCs/>
                <w:color w:val="0000FF"/>
                <w:sz w:val="16"/>
                <w:szCs w:val="16"/>
                <w:u w:val="single"/>
                <w:lang w:eastAsia="ro-RO"/>
              </w:rPr>
              <w:t>dirgen@casot.ro</w:t>
            </w:r>
          </w:p>
        </w:tc>
        <w:tc>
          <w:tcPr>
            <w:tcW w:w="1418" w:type="dxa"/>
            <w:tcBorders>
              <w:left w:val="single" w:sz="6" w:space="0" w:color="auto"/>
              <w:bottom w:val="single" w:sz="6" w:space="0" w:color="auto"/>
            </w:tcBorders>
          </w:tcPr>
          <w:p w:rsidR="00D150CC" w:rsidRPr="00D150CC" w:rsidRDefault="00D150CC" w:rsidP="00D150CC">
            <w:pPr>
              <w:keepNext/>
              <w:spacing w:after="0" w:line="240" w:lineRule="auto"/>
              <w:outlineLvl w:val="0"/>
              <w:rPr>
                <w:rFonts w:ascii="Times New Roman" w:eastAsia="Times New Roman" w:hAnsi="Times New Roman" w:cs="Times New Roman"/>
                <w:b/>
                <w:bCs/>
                <w:sz w:val="16"/>
                <w:szCs w:val="16"/>
                <w:lang w:eastAsia="ro-RO"/>
              </w:rPr>
            </w:pPr>
            <w:r w:rsidRPr="00D150CC">
              <w:rPr>
                <w:rFonts w:ascii="Times New Roman" w:eastAsia="Times New Roman" w:hAnsi="Times New Roman" w:cs="Times New Roman"/>
                <w:b/>
                <w:bCs/>
                <w:sz w:val="16"/>
                <w:szCs w:val="16"/>
                <w:lang w:eastAsia="ro-RO"/>
              </w:rPr>
              <w:t>Capital social</w:t>
            </w:r>
          </w:p>
        </w:tc>
        <w:tc>
          <w:tcPr>
            <w:tcW w:w="2693" w:type="dxa"/>
            <w:gridSpan w:val="2"/>
            <w:tcBorders>
              <w:bottom w:val="single" w:sz="6" w:space="0" w:color="auto"/>
              <w:right w:val="single" w:sz="6" w:space="0" w:color="auto"/>
            </w:tcBorders>
          </w:tcPr>
          <w:p w:rsidR="00D150CC" w:rsidRPr="00D150CC" w:rsidRDefault="00D150CC" w:rsidP="00D150CC">
            <w:pPr>
              <w:keepNext/>
              <w:spacing w:after="0" w:line="240" w:lineRule="auto"/>
              <w:outlineLvl w:val="0"/>
              <w:rPr>
                <w:rFonts w:ascii="Times New Roman" w:eastAsia="Times New Roman" w:hAnsi="Times New Roman" w:cs="Times New Roman"/>
                <w:b/>
                <w:bCs/>
                <w:sz w:val="16"/>
                <w:szCs w:val="16"/>
                <w:lang w:eastAsia="ro-RO"/>
              </w:rPr>
            </w:pPr>
            <w:r w:rsidRPr="00D150CC">
              <w:rPr>
                <w:rFonts w:ascii="Times New Roman" w:eastAsia="Times New Roman" w:hAnsi="Times New Roman" w:cs="Times New Roman"/>
                <w:b/>
                <w:bCs/>
                <w:sz w:val="16"/>
                <w:szCs w:val="16"/>
                <w:lang w:eastAsia="ro-RO"/>
              </w:rPr>
              <w:t>-</w:t>
            </w:r>
          </w:p>
        </w:tc>
      </w:tr>
    </w:tbl>
    <w:p w:rsidR="00D150CC" w:rsidRPr="00D150CC" w:rsidRDefault="0044604B" w:rsidP="00D150CC">
      <w:pPr>
        <w:spacing w:after="0" w:line="240" w:lineRule="auto"/>
        <w:rPr>
          <w:rFonts w:ascii="Times New Roman" w:eastAsia="Times New Roman" w:hAnsi="Times New Roman" w:cs="Times New Roman"/>
          <w:b/>
          <w:sz w:val="26"/>
          <w:szCs w:val="26"/>
          <w:lang w:eastAsia="ro-RO"/>
        </w:rPr>
      </w:pPr>
      <w:r>
        <w:rPr>
          <w:rFonts w:ascii="Times New Roman" w:eastAsia="Times New Roman" w:hAnsi="Times New Roman" w:cs="Times New Roman"/>
          <w:noProof/>
          <w:sz w:val="28"/>
          <w:szCs w:val="28"/>
          <w:lang w:val="en-US"/>
        </w:rPr>
        <w:pict>
          <v:group id="_x0000_s1041" style="position:absolute;margin-left:-26.25pt;margin-top:18pt;width:103.5pt;height:56.25pt;z-index:251664384;mso-position-horizontal-relative:text;mso-position-vertical-relative:text" coordorigin="9045,6300" coordsize="2070,1125" wrapcoords="10487 576 8922 1728 7043 4320 1722 9792 157 10944 157 12096 2817 14400 2817 21312 18313 21312 18313 14400 21443 11808 21443 11232 19878 9792 14713 5184 14870 4032 13617 1152 12678 576 10487 576">
            <v:shape id="_x0000_s1042" type="#_x0000_t202" style="position:absolute;left:9345;top:6990;width:1440;height:435" stroked="f">
              <v:textbox style="mso-next-textbox:#_x0000_s1042">
                <w:txbxContent>
                  <w:p w:rsidR="00365D72" w:rsidRDefault="00365D72" w:rsidP="00D150CC">
                    <w:pPr>
                      <w:jc w:val="center"/>
                      <w:rPr>
                        <w:b/>
                        <w:i/>
                        <w:sz w:val="28"/>
                      </w:rPr>
                    </w:pPr>
                    <w:r>
                      <w:rPr>
                        <w:b/>
                        <w:i/>
                        <w:sz w:val="28"/>
                      </w:rPr>
                      <w:t>CAS OLT</w:t>
                    </w:r>
                  </w:p>
                </w:txbxContent>
              </v:textbox>
            </v:shape>
            <v:shape id="_x0000_s1043" type="#_x0000_t75" style="position:absolute;left:9045;top:6300;width:2070;height:765">
              <v:imagedata r:id="rId9" o:title=""/>
            </v:shape>
            <w10:wrap type="square"/>
          </v:group>
          <o:OLEObject Type="Embed" ProgID="CorelDRAW.Graphic.9" ShapeID="_x0000_s1043" DrawAspect="Content" ObjectID="_1749295338" r:id="rId11"/>
        </w:pict>
      </w:r>
      <w:r w:rsidR="00D150CC" w:rsidRPr="00D150CC">
        <w:rPr>
          <w:rFonts w:ascii="Times New Roman" w:eastAsia="Times New Roman" w:hAnsi="Times New Roman" w:cs="Times New Roman"/>
          <w:sz w:val="26"/>
          <w:szCs w:val="26"/>
          <w:lang w:eastAsia="ro-RO"/>
          <w14:shadow w14:blurRad="50800" w14:dist="38100" w14:dir="2700000" w14:sx="100000" w14:sy="100000" w14:kx="0" w14:ky="0" w14:algn="tl">
            <w14:srgbClr w14:val="000000">
              <w14:alpha w14:val="60000"/>
            </w14:srgbClr>
          </w14:shadow>
        </w:rPr>
        <w:t xml:space="preserve">  </w:t>
      </w:r>
    </w:p>
    <w:p w:rsidR="00D150CC" w:rsidRPr="00D150CC" w:rsidRDefault="00D150CC" w:rsidP="00D150CC">
      <w:pPr>
        <w:spacing w:after="0" w:line="240" w:lineRule="auto"/>
        <w:rPr>
          <w:rFonts w:ascii="Times New Roman" w:eastAsia="Times New Roman" w:hAnsi="Times New Roman" w:cs="Times New Roman"/>
          <w:sz w:val="28"/>
          <w:szCs w:val="28"/>
          <w:lang w:eastAsia="ro-RO"/>
        </w:rPr>
      </w:pPr>
    </w:p>
    <w:p w:rsidR="00D150CC" w:rsidRPr="00D150CC" w:rsidRDefault="00D150CC" w:rsidP="00D150CC">
      <w:pPr>
        <w:spacing w:after="0" w:line="240" w:lineRule="auto"/>
        <w:rPr>
          <w:rFonts w:ascii="Times New Roman" w:eastAsia="Times New Roman" w:hAnsi="Times New Roman" w:cs="Times New Roman"/>
          <w:sz w:val="28"/>
          <w:szCs w:val="28"/>
          <w:lang w:eastAsia="ro-RO"/>
        </w:rPr>
      </w:pPr>
      <w:r w:rsidRPr="00D150CC">
        <w:rPr>
          <w:rFonts w:ascii="Times New Roman" w:eastAsia="Times New Roman" w:hAnsi="Times New Roman" w:cs="Times New Roman"/>
          <w:noProof/>
          <w:sz w:val="26"/>
          <w:szCs w:val="26"/>
          <w:lang w:val="en-US"/>
        </w:rPr>
        <mc:AlternateContent>
          <mc:Choice Requires="wps">
            <w:drawing>
              <wp:anchor distT="0" distB="0" distL="114300" distR="114300" simplePos="0" relativeHeight="251663360" behindDoc="0" locked="0" layoutInCell="1" allowOverlap="1" wp14:anchorId="65CCF271" wp14:editId="027DBB10">
                <wp:simplePos x="0" y="0"/>
                <wp:positionH relativeFrom="column">
                  <wp:posOffset>-285750</wp:posOffset>
                </wp:positionH>
                <wp:positionV relativeFrom="paragraph">
                  <wp:posOffset>157480</wp:posOffset>
                </wp:positionV>
                <wp:extent cx="65151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2.4pt" to="490.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PJZHAIAADY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"/>
            </w:pict>
          </mc:Fallback>
        </mc:AlternateContent>
      </w:r>
    </w:p>
    <w:p w:rsidR="00A21DD7" w:rsidRDefault="00A21DD7" w:rsidP="001741AC">
      <w:pPr>
        <w:spacing w:after="0" w:line="240" w:lineRule="auto"/>
        <w:rPr>
          <w:rFonts w:ascii="Times New Roman" w:eastAsia="Times New Roman" w:hAnsi="Times New Roman" w:cs="Times New Roman"/>
          <w:b/>
          <w:noProof/>
          <w:sz w:val="24"/>
          <w:szCs w:val="24"/>
        </w:rPr>
      </w:pPr>
    </w:p>
    <w:p w:rsidR="00A21DD7" w:rsidRPr="005B2CE1" w:rsidRDefault="00F32BEE" w:rsidP="001741AC">
      <w:pPr>
        <w:spacing w:after="0" w:line="240" w:lineRule="auto"/>
        <w:rPr>
          <w:rFonts w:ascii="Times New Roman" w:eastAsia="Times New Roman" w:hAnsi="Times New Roman" w:cs="Times New Roman"/>
          <w:b/>
          <w:noProof/>
          <w:sz w:val="26"/>
          <w:szCs w:val="26"/>
        </w:rPr>
      </w:pPr>
      <w:r w:rsidRPr="005B2CE1">
        <w:rPr>
          <w:rFonts w:ascii="Times New Roman" w:eastAsia="Times New Roman" w:hAnsi="Times New Roman" w:cs="Times New Roman"/>
          <w:b/>
          <w:noProof/>
          <w:sz w:val="26"/>
          <w:szCs w:val="26"/>
        </w:rPr>
        <w:t>Nr.</w:t>
      </w:r>
      <w:r w:rsidR="009B5058" w:rsidRPr="005B2CE1">
        <w:rPr>
          <w:rFonts w:ascii="Times New Roman" w:eastAsia="Times New Roman" w:hAnsi="Times New Roman" w:cs="Times New Roman"/>
          <w:b/>
          <w:noProof/>
          <w:sz w:val="26"/>
          <w:szCs w:val="26"/>
        </w:rPr>
        <w:t xml:space="preserve"> </w:t>
      </w:r>
      <w:r w:rsidR="000D5D98">
        <w:rPr>
          <w:rFonts w:ascii="Times New Roman" w:eastAsia="Times New Roman" w:hAnsi="Times New Roman" w:cs="Times New Roman"/>
          <w:b/>
          <w:noProof/>
          <w:sz w:val="26"/>
          <w:szCs w:val="26"/>
        </w:rPr>
        <w:t>16037</w:t>
      </w:r>
      <w:r w:rsidR="00B76993" w:rsidRPr="005B2CE1">
        <w:rPr>
          <w:rFonts w:ascii="Times New Roman" w:eastAsia="Times New Roman" w:hAnsi="Times New Roman" w:cs="Times New Roman"/>
          <w:b/>
          <w:noProof/>
          <w:sz w:val="26"/>
          <w:szCs w:val="26"/>
        </w:rPr>
        <w:t>/</w:t>
      </w:r>
      <w:r w:rsidR="00513958">
        <w:rPr>
          <w:rFonts w:ascii="Times New Roman" w:eastAsia="Times New Roman" w:hAnsi="Times New Roman" w:cs="Times New Roman"/>
          <w:b/>
          <w:noProof/>
          <w:sz w:val="26"/>
          <w:szCs w:val="26"/>
        </w:rPr>
        <w:t>23</w:t>
      </w:r>
      <w:r w:rsidR="00D05D35" w:rsidRPr="005B2CE1">
        <w:rPr>
          <w:rFonts w:ascii="Times New Roman" w:eastAsia="Times New Roman" w:hAnsi="Times New Roman" w:cs="Times New Roman"/>
          <w:b/>
          <w:noProof/>
          <w:sz w:val="26"/>
          <w:szCs w:val="26"/>
        </w:rPr>
        <w:t>.0</w:t>
      </w:r>
      <w:r w:rsidR="00BA1674">
        <w:rPr>
          <w:rFonts w:ascii="Times New Roman" w:eastAsia="Times New Roman" w:hAnsi="Times New Roman" w:cs="Times New Roman"/>
          <w:b/>
          <w:noProof/>
          <w:sz w:val="26"/>
          <w:szCs w:val="26"/>
        </w:rPr>
        <w:t>6</w:t>
      </w:r>
      <w:r w:rsidR="00D05D35" w:rsidRPr="005B2CE1">
        <w:rPr>
          <w:rFonts w:ascii="Times New Roman" w:eastAsia="Times New Roman" w:hAnsi="Times New Roman" w:cs="Times New Roman"/>
          <w:b/>
          <w:noProof/>
          <w:sz w:val="26"/>
          <w:szCs w:val="26"/>
        </w:rPr>
        <w:t>.</w:t>
      </w:r>
      <w:r w:rsidR="00B567A8" w:rsidRPr="005B2CE1">
        <w:rPr>
          <w:rFonts w:ascii="Times New Roman" w:eastAsia="Times New Roman" w:hAnsi="Times New Roman" w:cs="Times New Roman"/>
          <w:b/>
          <w:noProof/>
          <w:sz w:val="26"/>
          <w:szCs w:val="26"/>
        </w:rPr>
        <w:t>202</w:t>
      </w:r>
      <w:r w:rsidR="009B5058" w:rsidRPr="005B2CE1">
        <w:rPr>
          <w:rFonts w:ascii="Times New Roman" w:eastAsia="Times New Roman" w:hAnsi="Times New Roman" w:cs="Times New Roman"/>
          <w:b/>
          <w:noProof/>
          <w:sz w:val="26"/>
          <w:szCs w:val="26"/>
        </w:rPr>
        <w:t>3</w:t>
      </w:r>
    </w:p>
    <w:p w:rsidR="003353CB" w:rsidRPr="005B2CE1" w:rsidRDefault="001741AC" w:rsidP="001741AC">
      <w:pPr>
        <w:spacing w:after="0" w:line="240" w:lineRule="auto"/>
        <w:rPr>
          <w:rFonts w:ascii="Times New Roman" w:eastAsia="Times New Roman" w:hAnsi="Times New Roman" w:cs="Times New Roman"/>
          <w:b/>
          <w:noProof/>
          <w:sz w:val="26"/>
          <w:szCs w:val="26"/>
        </w:rPr>
      </w:pPr>
      <w:r w:rsidRPr="005B2CE1">
        <w:rPr>
          <w:rFonts w:ascii="Times New Roman" w:eastAsia="Times New Roman" w:hAnsi="Times New Roman" w:cs="Times New Roman"/>
          <w:b/>
          <w:noProof/>
          <w:sz w:val="26"/>
          <w:szCs w:val="26"/>
        </w:rPr>
        <w:t xml:space="preserve">                   </w:t>
      </w:r>
    </w:p>
    <w:p w:rsidR="00656367" w:rsidRDefault="001741AC" w:rsidP="001741AC">
      <w:pPr>
        <w:spacing w:after="0" w:line="240" w:lineRule="auto"/>
        <w:rPr>
          <w:rFonts w:ascii="Times New Roman" w:eastAsia="Times New Roman" w:hAnsi="Times New Roman" w:cs="Times New Roman"/>
          <w:b/>
          <w:noProof/>
          <w:sz w:val="26"/>
          <w:szCs w:val="26"/>
        </w:rPr>
      </w:pPr>
      <w:r w:rsidRPr="005B2CE1">
        <w:rPr>
          <w:rFonts w:ascii="Times New Roman" w:eastAsia="Times New Roman" w:hAnsi="Times New Roman" w:cs="Times New Roman"/>
          <w:b/>
          <w:noProof/>
          <w:sz w:val="26"/>
          <w:szCs w:val="26"/>
        </w:rPr>
        <w:t xml:space="preserve">      </w:t>
      </w:r>
    </w:p>
    <w:p w:rsidR="0000620D" w:rsidRPr="0000620D" w:rsidRDefault="0000620D" w:rsidP="001741AC">
      <w:pPr>
        <w:spacing w:after="0" w:line="240" w:lineRule="auto"/>
        <w:rPr>
          <w:rFonts w:eastAsia="Times New Roman" w:cstheme="minorHAnsi"/>
          <w:b/>
          <w:color w:val="FF0000"/>
          <w:sz w:val="28"/>
          <w:szCs w:val="28"/>
        </w:rPr>
      </w:pPr>
    </w:p>
    <w:p w:rsidR="0000620D" w:rsidRPr="0000620D" w:rsidRDefault="0000620D" w:rsidP="001741AC">
      <w:pPr>
        <w:autoSpaceDE w:val="0"/>
        <w:autoSpaceDN w:val="0"/>
        <w:adjustRightInd w:val="0"/>
        <w:spacing w:after="0" w:line="240" w:lineRule="auto"/>
        <w:jc w:val="center"/>
        <w:rPr>
          <w:rFonts w:cstheme="minorHAnsi"/>
          <w:b/>
          <w:bCs/>
          <w:i/>
          <w:sz w:val="28"/>
          <w:szCs w:val="28"/>
        </w:rPr>
      </w:pPr>
      <w:r w:rsidRPr="0000620D">
        <w:rPr>
          <w:rFonts w:cstheme="minorHAnsi"/>
          <w:b/>
          <w:bCs/>
          <w:i/>
          <w:sz w:val="28"/>
          <w:szCs w:val="28"/>
        </w:rPr>
        <w:t xml:space="preserve">ASIGURAREA ACCESULUI CETĂŢENILOR LA SERVICII MEDICALE ÎN BAZA CARDULUI EUROPEAN ȘI FORMULARELOR EUROPENE </w:t>
      </w:r>
    </w:p>
    <w:p w:rsidR="001741AC" w:rsidRPr="0000620D" w:rsidRDefault="0000620D" w:rsidP="001741AC">
      <w:pPr>
        <w:autoSpaceDE w:val="0"/>
        <w:autoSpaceDN w:val="0"/>
        <w:adjustRightInd w:val="0"/>
        <w:spacing w:after="0" w:line="240" w:lineRule="auto"/>
        <w:jc w:val="center"/>
        <w:rPr>
          <w:rFonts w:cstheme="minorHAnsi"/>
          <w:b/>
          <w:bCs/>
          <w:i/>
          <w:sz w:val="28"/>
          <w:szCs w:val="28"/>
        </w:rPr>
      </w:pPr>
      <w:r w:rsidRPr="0000620D">
        <w:rPr>
          <w:rFonts w:cstheme="minorHAnsi"/>
          <w:b/>
          <w:bCs/>
          <w:i/>
          <w:sz w:val="28"/>
          <w:szCs w:val="28"/>
        </w:rPr>
        <w:t>ÎN ANUL 2022</w:t>
      </w:r>
    </w:p>
    <w:p w:rsidR="0000620D" w:rsidRDefault="0000620D" w:rsidP="001741AC">
      <w:pPr>
        <w:autoSpaceDE w:val="0"/>
        <w:autoSpaceDN w:val="0"/>
        <w:adjustRightInd w:val="0"/>
        <w:spacing w:after="0" w:line="240" w:lineRule="auto"/>
        <w:jc w:val="center"/>
        <w:rPr>
          <w:rFonts w:ascii="Times New Roman" w:hAnsi="Times New Roman" w:cs="Times New Roman"/>
          <w:b/>
          <w:bCs/>
          <w:i/>
          <w:sz w:val="26"/>
          <w:szCs w:val="26"/>
        </w:rPr>
      </w:pPr>
    </w:p>
    <w:p w:rsidR="0000620D" w:rsidRPr="008B07F5" w:rsidRDefault="0000620D" w:rsidP="001741AC">
      <w:pPr>
        <w:autoSpaceDE w:val="0"/>
        <w:autoSpaceDN w:val="0"/>
        <w:adjustRightInd w:val="0"/>
        <w:spacing w:after="0" w:line="240" w:lineRule="auto"/>
        <w:jc w:val="center"/>
        <w:rPr>
          <w:rFonts w:cstheme="minorHAnsi"/>
          <w:b/>
          <w:bCs/>
          <w:i/>
          <w:sz w:val="26"/>
          <w:szCs w:val="26"/>
        </w:rPr>
      </w:pPr>
    </w:p>
    <w:p w:rsidR="00F3232C" w:rsidRPr="008B07F5" w:rsidRDefault="00F3232C" w:rsidP="001741AC">
      <w:pPr>
        <w:spacing w:after="0" w:line="240" w:lineRule="auto"/>
        <w:jc w:val="center"/>
        <w:rPr>
          <w:rFonts w:eastAsia="Times New Roman" w:cstheme="minorHAnsi"/>
          <w:b/>
          <w:sz w:val="26"/>
          <w:szCs w:val="26"/>
        </w:rPr>
      </w:pPr>
    </w:p>
    <w:p w:rsidR="00960EF2" w:rsidRPr="008B07F5" w:rsidRDefault="00BE49E0" w:rsidP="001741AC">
      <w:pPr>
        <w:numPr>
          <w:ilvl w:val="0"/>
          <w:numId w:val="1"/>
        </w:numPr>
        <w:spacing w:after="0" w:line="240" w:lineRule="auto"/>
        <w:jc w:val="both"/>
        <w:rPr>
          <w:rFonts w:eastAsia="Times New Roman" w:cstheme="minorHAnsi"/>
          <w:b/>
          <w:sz w:val="28"/>
          <w:szCs w:val="28"/>
        </w:rPr>
      </w:pPr>
      <w:r w:rsidRPr="008B07F5">
        <w:rPr>
          <w:rFonts w:eastAsia="Times New Roman" w:cstheme="minorHAnsi"/>
          <w:b/>
          <w:sz w:val="28"/>
          <w:szCs w:val="28"/>
        </w:rPr>
        <w:t>CONTEXT GENERAL</w:t>
      </w:r>
    </w:p>
    <w:p w:rsidR="00960EF2" w:rsidRPr="008B07F5" w:rsidRDefault="00960EF2" w:rsidP="005F0637">
      <w:pPr>
        <w:spacing w:after="0" w:line="320" w:lineRule="exact"/>
        <w:ind w:left="-288" w:firstLine="432"/>
        <w:jc w:val="both"/>
        <w:rPr>
          <w:rFonts w:eastAsia="Times New Roman" w:cstheme="minorHAnsi"/>
          <w:sz w:val="28"/>
          <w:szCs w:val="28"/>
        </w:rPr>
      </w:pPr>
      <w:r w:rsidRPr="008B07F5">
        <w:rPr>
          <w:rFonts w:eastAsia="Times New Roman" w:cstheme="minorHAnsi"/>
          <w:sz w:val="28"/>
          <w:szCs w:val="28"/>
        </w:rPr>
        <w:t>Casa de Asigurări de Sănătate Olt este o instituţie publică de interes judeţean, cu personalitate juridică, fără scop lucrativ, cu buget propriu, care se află în subordinea Casei Naţionale de Asigurări de Sănătate şi are ca principal obiect de activitate asigurarea funcţionării unitare şi coordonate a sistemului de asigurări sociale de sănătate la nivelul judeţului Olt.</w:t>
      </w:r>
    </w:p>
    <w:p w:rsidR="00960EF2" w:rsidRPr="008B07F5" w:rsidRDefault="00960EF2" w:rsidP="005F0637">
      <w:pPr>
        <w:spacing w:after="0" w:line="320" w:lineRule="exact"/>
        <w:ind w:left="-288" w:firstLine="432"/>
        <w:jc w:val="both"/>
        <w:rPr>
          <w:rFonts w:eastAsia="Times New Roman" w:cstheme="minorHAnsi"/>
          <w:sz w:val="28"/>
          <w:szCs w:val="28"/>
        </w:rPr>
      </w:pPr>
      <w:r w:rsidRPr="008B07F5">
        <w:rPr>
          <w:rFonts w:eastAsia="Times New Roman" w:cstheme="minorHAnsi"/>
          <w:sz w:val="28"/>
          <w:szCs w:val="28"/>
        </w:rPr>
        <w:t>Casa de Asigurări de Sănătate Olt funcţionează în baza prevederilor Legii nr. 95/2006 privind reforma în domeniul sănătăţii, cu modificările şi completările ulterioare, ale statutului propriu, aprobat de Casa Naţională de Asigurări de Sănătate, ale Regulamentului de Organizare şi Funcţionare, cu respectarea prevederilor legislaţiei specifice, precum şi a normelor elaborate de către Casa Naţională de Asigurări de Sănătate.</w:t>
      </w:r>
    </w:p>
    <w:p w:rsidR="00960EF2" w:rsidRPr="008B07F5" w:rsidRDefault="00960EF2" w:rsidP="005F0637">
      <w:pPr>
        <w:spacing w:after="0" w:line="320" w:lineRule="exact"/>
        <w:ind w:left="-288" w:firstLine="432"/>
        <w:jc w:val="both"/>
        <w:rPr>
          <w:rFonts w:eastAsia="Times New Roman" w:cstheme="minorHAnsi"/>
          <w:sz w:val="28"/>
          <w:szCs w:val="28"/>
        </w:rPr>
      </w:pPr>
      <w:r w:rsidRPr="008B07F5">
        <w:rPr>
          <w:rFonts w:eastAsia="Times New Roman" w:cstheme="minorHAnsi"/>
          <w:sz w:val="28"/>
          <w:szCs w:val="28"/>
        </w:rPr>
        <w:t>Sistemul asigurărilor sociale de sănătate reprezintă principalul sistem de finanţare a ocrotirii şi promovării sănătăţii populaţiei care oferă un pachet de servicii de bază ce cuprinde servicii medicale, servicii de îngrijire a sănătăţii, medicamente, materiale sanitare şi dispozitive medicale.</w:t>
      </w:r>
    </w:p>
    <w:p w:rsidR="00960EF2" w:rsidRPr="008B07F5" w:rsidRDefault="00960EF2" w:rsidP="005F0637">
      <w:pPr>
        <w:pStyle w:val="ListParagraph"/>
        <w:numPr>
          <w:ilvl w:val="1"/>
          <w:numId w:val="2"/>
        </w:numPr>
        <w:spacing w:after="0" w:line="320" w:lineRule="exact"/>
        <w:ind w:left="-288" w:firstLine="432"/>
        <w:jc w:val="both"/>
        <w:rPr>
          <w:rFonts w:eastAsia="Times New Roman" w:cstheme="minorHAnsi"/>
          <w:sz w:val="28"/>
          <w:szCs w:val="28"/>
        </w:rPr>
      </w:pPr>
      <w:r w:rsidRPr="008B07F5">
        <w:rPr>
          <w:rFonts w:eastAsia="Times New Roman" w:cstheme="minorHAnsi"/>
          <w:b/>
          <w:i/>
          <w:sz w:val="28"/>
          <w:szCs w:val="28"/>
          <w:u w:val="single"/>
        </w:rPr>
        <w:t>Misiunea</w:t>
      </w:r>
      <w:r w:rsidRPr="008B07F5">
        <w:rPr>
          <w:rFonts w:eastAsia="Times New Roman" w:cstheme="minorHAnsi"/>
          <w:sz w:val="28"/>
          <w:szCs w:val="28"/>
        </w:rPr>
        <w:t xml:space="preserve"> Casei de Asigurări de Sănătate Olt este de a realiza un sistem de asigurări sociale de sănătate modern şi eficient, pus permanent în slujba interesului public şi al asiguratului, care are rolul de a îmbunătăţi starea de sănătate a populaţiei şi de a crește gradul de satisfacţie şi de încredere al asiguraţilor în serviciile medicale care le sunt prestate de către furnizori.</w:t>
      </w:r>
    </w:p>
    <w:p w:rsidR="00960EF2" w:rsidRPr="008B07F5" w:rsidRDefault="00960EF2" w:rsidP="005F0637">
      <w:pPr>
        <w:pStyle w:val="ListParagraph"/>
        <w:numPr>
          <w:ilvl w:val="1"/>
          <w:numId w:val="2"/>
        </w:numPr>
        <w:spacing w:after="0" w:line="320" w:lineRule="exact"/>
        <w:ind w:left="-288" w:firstLine="432"/>
        <w:jc w:val="both"/>
        <w:rPr>
          <w:rFonts w:eastAsia="Times New Roman" w:cstheme="minorHAnsi"/>
          <w:b/>
          <w:i/>
          <w:sz w:val="28"/>
          <w:szCs w:val="28"/>
          <w:u w:val="single"/>
        </w:rPr>
      </w:pPr>
      <w:r w:rsidRPr="008B07F5">
        <w:rPr>
          <w:rFonts w:eastAsia="Times New Roman" w:cstheme="minorHAnsi"/>
          <w:b/>
          <w:i/>
          <w:sz w:val="28"/>
          <w:szCs w:val="28"/>
          <w:u w:val="single"/>
        </w:rPr>
        <w:t>Viziune</w:t>
      </w:r>
      <w:r w:rsidR="000D2E89" w:rsidRPr="008B07F5">
        <w:rPr>
          <w:rFonts w:eastAsia="Times New Roman" w:cstheme="minorHAnsi"/>
          <w:sz w:val="28"/>
          <w:szCs w:val="28"/>
        </w:rPr>
        <w:t xml:space="preserve">:  </w:t>
      </w:r>
      <w:r w:rsidRPr="008B07F5">
        <w:rPr>
          <w:rFonts w:eastAsia="Times New Roman" w:cstheme="minorHAnsi"/>
          <w:sz w:val="28"/>
          <w:szCs w:val="28"/>
        </w:rPr>
        <w:t>Casa de Asigurări de Sănătate Olt dorește să contribuie activ la progresul starii de sănătate a populației prin: îmbunătățirea calității actului medical, asigurarea unei asistențe medicale de calitate, comunicare între factorii sistemului medical către același scop comun și optimizarea utilizării resurselor disponibile în serviciile de sănătate.</w:t>
      </w:r>
    </w:p>
    <w:p w:rsidR="002B5CB7" w:rsidRPr="008B07F5" w:rsidRDefault="002B5CB7" w:rsidP="001741AC">
      <w:pPr>
        <w:spacing w:after="0" w:line="240" w:lineRule="auto"/>
        <w:jc w:val="both"/>
        <w:rPr>
          <w:rFonts w:eastAsia="Times New Roman" w:cstheme="minorHAnsi"/>
          <w:sz w:val="28"/>
          <w:szCs w:val="28"/>
          <w:lang w:eastAsia="ro-RO"/>
        </w:rPr>
      </w:pPr>
      <w:r w:rsidRPr="008B07F5">
        <w:rPr>
          <w:rFonts w:eastAsia="Times New Roman" w:cstheme="minorHAnsi"/>
          <w:sz w:val="28"/>
          <w:szCs w:val="28"/>
          <w:lang w:eastAsia="ro-RO"/>
        </w:rPr>
        <w:t xml:space="preserve"> </w:t>
      </w:r>
    </w:p>
    <w:p w:rsidR="0000620D" w:rsidRDefault="0000620D" w:rsidP="0000620D">
      <w:pPr>
        <w:pStyle w:val="ListParagraph"/>
        <w:numPr>
          <w:ilvl w:val="0"/>
          <w:numId w:val="2"/>
        </w:numPr>
        <w:spacing w:after="0" w:line="240" w:lineRule="auto"/>
        <w:jc w:val="both"/>
        <w:rPr>
          <w:rFonts w:eastAsia="Times New Roman" w:cstheme="minorHAnsi"/>
          <w:b/>
          <w:sz w:val="28"/>
          <w:szCs w:val="28"/>
          <w:u w:val="single"/>
          <w:lang w:eastAsia="ro-RO"/>
        </w:rPr>
      </w:pPr>
      <w:r w:rsidRPr="008B07F5">
        <w:rPr>
          <w:rFonts w:eastAsia="Times New Roman" w:cstheme="minorHAnsi"/>
          <w:b/>
          <w:sz w:val="28"/>
          <w:szCs w:val="28"/>
          <w:u w:val="single"/>
          <w:lang w:eastAsia="ro-RO"/>
        </w:rPr>
        <w:lastRenderedPageBreak/>
        <w:t xml:space="preserve">Asistența medicală transfrontalieră.  Acordarea serviciilor medicale în baza cardului european și formularelor europene. </w:t>
      </w:r>
    </w:p>
    <w:p w:rsidR="0000620D" w:rsidRPr="008B07F5" w:rsidRDefault="0000620D" w:rsidP="0000620D">
      <w:pPr>
        <w:pStyle w:val="ListParagraph"/>
        <w:numPr>
          <w:ilvl w:val="1"/>
          <w:numId w:val="2"/>
        </w:numPr>
        <w:spacing w:after="0" w:line="240" w:lineRule="auto"/>
        <w:ind w:right="-170"/>
        <w:jc w:val="both"/>
        <w:rPr>
          <w:rFonts w:eastAsia="Times New Roman" w:cstheme="minorHAnsi"/>
          <w:b/>
          <w:bCs/>
          <w:i/>
          <w:sz w:val="24"/>
          <w:szCs w:val="24"/>
          <w:u w:val="single"/>
          <w:lang w:val="en-US"/>
        </w:rPr>
      </w:pPr>
      <w:r w:rsidRPr="008B07F5">
        <w:rPr>
          <w:rFonts w:eastAsia="Times New Roman" w:cstheme="minorHAnsi"/>
          <w:b/>
          <w:bCs/>
          <w:i/>
          <w:sz w:val="28"/>
          <w:szCs w:val="28"/>
          <w:u w:val="single"/>
          <w:lang w:val="en-US"/>
        </w:rPr>
        <w:t>Cardul European</w:t>
      </w:r>
    </w:p>
    <w:p w:rsidR="0081259E" w:rsidRDefault="0000620D" w:rsidP="00ED2EC0">
      <w:pPr>
        <w:tabs>
          <w:tab w:val="left" w:pos="-90"/>
        </w:tabs>
        <w:spacing w:after="0" w:line="320" w:lineRule="exact"/>
        <w:ind w:right="-173" w:firstLine="446"/>
        <w:contextualSpacing/>
        <w:jc w:val="both"/>
        <w:rPr>
          <w:rFonts w:eastAsia="Times New Roman" w:cstheme="minorHAnsi"/>
          <w:sz w:val="28"/>
          <w:szCs w:val="28"/>
          <w:lang w:val="en-US"/>
        </w:rPr>
      </w:pPr>
      <w:r w:rsidRPr="008B07F5">
        <w:rPr>
          <w:rFonts w:eastAsia="Times New Roman" w:cstheme="minorHAnsi"/>
          <w:sz w:val="24"/>
          <w:szCs w:val="24"/>
          <w:lang w:val="en-US"/>
        </w:rPr>
        <w:t xml:space="preserve">  </w:t>
      </w:r>
      <w:r w:rsidRPr="008B07F5">
        <w:rPr>
          <w:rFonts w:eastAsia="Times New Roman" w:cstheme="minorHAnsi"/>
          <w:sz w:val="28"/>
          <w:szCs w:val="28"/>
          <w:lang w:val="en-US"/>
        </w:rPr>
        <w:t xml:space="preserve">  </w:t>
      </w:r>
      <w:r w:rsidR="0081259E" w:rsidRPr="0081259E">
        <w:rPr>
          <w:rFonts w:eastAsia="Times New Roman" w:cstheme="minorHAnsi"/>
          <w:sz w:val="28"/>
          <w:szCs w:val="28"/>
          <w:lang w:val="en-US"/>
        </w:rPr>
        <w:t xml:space="preserve">Cardul </w:t>
      </w:r>
      <w:proofErr w:type="gramStart"/>
      <w:r w:rsidR="0081259E" w:rsidRPr="0081259E">
        <w:rPr>
          <w:rFonts w:eastAsia="Times New Roman" w:cstheme="minorHAnsi"/>
          <w:sz w:val="28"/>
          <w:szCs w:val="28"/>
          <w:lang w:val="en-US"/>
        </w:rPr>
        <w:t>european</w:t>
      </w:r>
      <w:proofErr w:type="gramEnd"/>
      <w:r w:rsidR="0081259E" w:rsidRPr="0081259E">
        <w:rPr>
          <w:rFonts w:eastAsia="Times New Roman" w:cstheme="minorHAnsi"/>
          <w:sz w:val="28"/>
          <w:szCs w:val="28"/>
          <w:lang w:val="en-US"/>
        </w:rPr>
        <w:t xml:space="preserve"> de asigurat este documentul care confera titularului asigurat dreptul la presta</w:t>
      </w:r>
      <w:r w:rsidR="0081259E">
        <w:rPr>
          <w:rFonts w:eastAsia="Times New Roman" w:cstheme="minorHAnsi"/>
          <w:sz w:val="28"/>
          <w:szCs w:val="28"/>
          <w:lang w:val="en-US"/>
        </w:rPr>
        <w:t>ții medicale necesare în cadrul unei șederi temporare î</w:t>
      </w:r>
      <w:r w:rsidR="0081259E" w:rsidRPr="0081259E">
        <w:rPr>
          <w:rFonts w:eastAsia="Times New Roman" w:cstheme="minorHAnsi"/>
          <w:sz w:val="28"/>
          <w:szCs w:val="28"/>
          <w:lang w:val="en-US"/>
        </w:rPr>
        <w:t>ntr-un st</w:t>
      </w:r>
      <w:r w:rsidR="0081259E">
        <w:rPr>
          <w:rFonts w:eastAsia="Times New Roman" w:cstheme="minorHAnsi"/>
          <w:sz w:val="28"/>
          <w:szCs w:val="28"/>
          <w:lang w:val="en-US"/>
        </w:rPr>
        <w:t>at membru al Uniunii Europene</w:t>
      </w:r>
      <w:r w:rsidR="002B173F" w:rsidRPr="002B173F">
        <w:t xml:space="preserve"> </w:t>
      </w:r>
      <w:r w:rsidR="002B173F">
        <w:t>/</w:t>
      </w:r>
      <w:r w:rsidR="002B173F" w:rsidRPr="002B173F">
        <w:rPr>
          <w:rFonts w:eastAsia="Times New Roman" w:cstheme="minorHAnsi"/>
          <w:sz w:val="28"/>
          <w:szCs w:val="28"/>
          <w:lang w:val="en-US"/>
        </w:rPr>
        <w:t>SEE/Confederaţiei Elveţiene</w:t>
      </w:r>
      <w:r w:rsidR="0081259E">
        <w:rPr>
          <w:rFonts w:eastAsia="Times New Roman" w:cstheme="minorHAnsi"/>
          <w:sz w:val="28"/>
          <w:szCs w:val="28"/>
          <w:lang w:val="en-US"/>
        </w:rPr>
        <w:t xml:space="preserve">. </w:t>
      </w:r>
    </w:p>
    <w:p w:rsidR="0081259E" w:rsidRPr="0081259E" w:rsidRDefault="0081259E" w:rsidP="00ED2EC0">
      <w:pPr>
        <w:tabs>
          <w:tab w:val="left" w:pos="-90"/>
        </w:tabs>
        <w:spacing w:after="0" w:line="320" w:lineRule="exact"/>
        <w:ind w:right="-173" w:firstLine="446"/>
        <w:contextualSpacing/>
        <w:jc w:val="both"/>
        <w:rPr>
          <w:rFonts w:eastAsia="Times New Roman" w:cstheme="minorHAnsi"/>
          <w:sz w:val="28"/>
          <w:szCs w:val="28"/>
          <w:lang w:val="en-US"/>
        </w:rPr>
      </w:pPr>
      <w:r w:rsidRPr="0081259E">
        <w:rPr>
          <w:rFonts w:eastAsia="Times New Roman" w:cstheme="minorHAnsi"/>
          <w:sz w:val="28"/>
          <w:szCs w:val="28"/>
          <w:lang w:val="en-US"/>
        </w:rPr>
        <w:t>Acest document se elibereaza la cererea persoanei asi</w:t>
      </w:r>
      <w:r w:rsidR="002B173F">
        <w:rPr>
          <w:rFonts w:eastAsia="Times New Roman" w:cstheme="minorHAnsi"/>
          <w:sz w:val="28"/>
          <w:szCs w:val="28"/>
          <w:lang w:val="en-US"/>
        </w:rPr>
        <w:t>gurate, pentru deplasari in afara granițelor Romaniei ș</w:t>
      </w:r>
      <w:r w:rsidRPr="0081259E">
        <w:rPr>
          <w:rFonts w:eastAsia="Times New Roman" w:cstheme="minorHAnsi"/>
          <w:sz w:val="28"/>
          <w:szCs w:val="28"/>
          <w:lang w:val="en-US"/>
        </w:rPr>
        <w:t xml:space="preserve">i </w:t>
      </w:r>
      <w:proofErr w:type="gramStart"/>
      <w:r w:rsidRPr="0081259E">
        <w:rPr>
          <w:rFonts w:eastAsia="Times New Roman" w:cstheme="minorHAnsi"/>
          <w:sz w:val="28"/>
          <w:szCs w:val="28"/>
          <w:lang w:val="en-US"/>
        </w:rPr>
        <w:t>este</w:t>
      </w:r>
      <w:proofErr w:type="gramEnd"/>
      <w:r w:rsidRPr="0081259E">
        <w:rPr>
          <w:rFonts w:eastAsia="Times New Roman" w:cstheme="minorHAnsi"/>
          <w:sz w:val="28"/>
          <w:szCs w:val="28"/>
          <w:lang w:val="en-US"/>
        </w:rPr>
        <w:t xml:space="preserve"> valabil numai pe teritoriul statelor membre UE</w:t>
      </w:r>
      <w:r w:rsidR="002B173F">
        <w:rPr>
          <w:rFonts w:eastAsia="Times New Roman" w:cstheme="minorHAnsi"/>
          <w:sz w:val="28"/>
          <w:szCs w:val="28"/>
          <w:lang w:val="en-US"/>
        </w:rPr>
        <w:t>/</w:t>
      </w:r>
      <w:r w:rsidR="002B173F" w:rsidRPr="002B173F">
        <w:rPr>
          <w:rFonts w:eastAsia="Times New Roman" w:cstheme="minorHAnsi"/>
          <w:sz w:val="28"/>
          <w:szCs w:val="28"/>
          <w:lang w:val="en-US"/>
        </w:rPr>
        <w:t>SEE/Confederaţiei Elveţiene</w:t>
      </w:r>
      <w:r w:rsidRPr="0081259E">
        <w:rPr>
          <w:rFonts w:eastAsia="Times New Roman" w:cstheme="minorHAnsi"/>
          <w:sz w:val="28"/>
          <w:szCs w:val="28"/>
          <w:lang w:val="en-US"/>
        </w:rPr>
        <w:t xml:space="preserve">. Cardul </w:t>
      </w:r>
      <w:proofErr w:type="gramStart"/>
      <w:r w:rsidRPr="0081259E">
        <w:rPr>
          <w:rFonts w:eastAsia="Times New Roman" w:cstheme="minorHAnsi"/>
          <w:sz w:val="28"/>
          <w:szCs w:val="28"/>
          <w:lang w:val="en-US"/>
        </w:rPr>
        <w:t>european</w:t>
      </w:r>
      <w:proofErr w:type="gramEnd"/>
      <w:r w:rsidRPr="0081259E">
        <w:rPr>
          <w:rFonts w:eastAsia="Times New Roman" w:cstheme="minorHAnsi"/>
          <w:sz w:val="28"/>
          <w:szCs w:val="28"/>
          <w:lang w:val="en-US"/>
        </w:rPr>
        <w:t xml:space="preserve"> de asigurat nu este obligatoriu, iar trecerea frontierei nu este conditionata de prezentarea acestuia, fiind suficienta prezentarea oricarui alt tip de asigurare medicala.</w:t>
      </w:r>
    </w:p>
    <w:p w:rsidR="000816B4" w:rsidRDefault="0081259E" w:rsidP="00ED2EC0">
      <w:pPr>
        <w:tabs>
          <w:tab w:val="left" w:pos="-90"/>
        </w:tabs>
        <w:spacing w:after="0" w:line="320" w:lineRule="exact"/>
        <w:ind w:right="-173" w:firstLine="446"/>
        <w:contextualSpacing/>
        <w:jc w:val="both"/>
        <w:rPr>
          <w:rFonts w:eastAsia="Times New Roman" w:cstheme="minorHAnsi"/>
          <w:sz w:val="28"/>
          <w:szCs w:val="28"/>
          <w:lang w:val="en-US"/>
        </w:rPr>
      </w:pPr>
      <w:r w:rsidRPr="0081259E">
        <w:rPr>
          <w:rFonts w:eastAsia="Times New Roman" w:cstheme="minorHAnsi"/>
          <w:sz w:val="28"/>
          <w:szCs w:val="28"/>
          <w:lang w:val="en-US"/>
        </w:rPr>
        <w:t xml:space="preserve">Pot beneficia de card </w:t>
      </w:r>
      <w:proofErr w:type="gramStart"/>
      <w:r w:rsidRPr="0081259E">
        <w:rPr>
          <w:rFonts w:eastAsia="Times New Roman" w:cstheme="minorHAnsi"/>
          <w:sz w:val="28"/>
          <w:szCs w:val="28"/>
          <w:lang w:val="en-US"/>
        </w:rPr>
        <w:t>european</w:t>
      </w:r>
      <w:proofErr w:type="gramEnd"/>
      <w:r w:rsidRPr="0081259E">
        <w:rPr>
          <w:rFonts w:eastAsia="Times New Roman" w:cstheme="minorHAnsi"/>
          <w:sz w:val="28"/>
          <w:szCs w:val="28"/>
          <w:lang w:val="en-US"/>
        </w:rPr>
        <w:t xml:space="preserve"> de asigurat toti cetatenii care au calitatea de asigurat in sistemul de asigurari sociale de </w:t>
      </w:r>
      <w:r>
        <w:rPr>
          <w:rFonts w:eastAsia="Times New Roman" w:cstheme="minorHAnsi"/>
          <w:sz w:val="28"/>
          <w:szCs w:val="28"/>
          <w:lang w:val="en-US"/>
        </w:rPr>
        <w:t>sanatate.</w:t>
      </w:r>
    </w:p>
    <w:p w:rsidR="000816B4" w:rsidRPr="000816B4" w:rsidRDefault="000816B4" w:rsidP="00ED2EC0">
      <w:pPr>
        <w:tabs>
          <w:tab w:val="left" w:pos="-90"/>
        </w:tabs>
        <w:spacing w:after="0" w:line="320" w:lineRule="exact"/>
        <w:ind w:right="-173" w:firstLine="446"/>
        <w:contextualSpacing/>
        <w:jc w:val="both"/>
        <w:rPr>
          <w:rFonts w:eastAsia="Times New Roman" w:cstheme="minorHAnsi"/>
          <w:sz w:val="28"/>
          <w:szCs w:val="28"/>
          <w:lang w:val="en-US"/>
        </w:rPr>
      </w:pPr>
      <w:r w:rsidRPr="000816B4">
        <w:rPr>
          <w:rFonts w:eastAsia="Times New Roman" w:cstheme="minorHAnsi"/>
          <w:b/>
          <w:i/>
          <w:sz w:val="28"/>
          <w:szCs w:val="28"/>
          <w:lang w:val="en-US"/>
        </w:rPr>
        <w:t>Important</w:t>
      </w:r>
      <w:r w:rsidRPr="000816B4">
        <w:rPr>
          <w:rFonts w:eastAsia="Times New Roman" w:cstheme="minorHAnsi"/>
          <w:sz w:val="28"/>
          <w:szCs w:val="28"/>
          <w:lang w:val="en-US"/>
        </w:rPr>
        <w:t xml:space="preserve"> – cardul </w:t>
      </w:r>
      <w:proofErr w:type="gramStart"/>
      <w:r w:rsidRPr="000816B4">
        <w:rPr>
          <w:rFonts w:eastAsia="Times New Roman" w:cstheme="minorHAnsi"/>
          <w:sz w:val="28"/>
          <w:szCs w:val="28"/>
          <w:lang w:val="en-US"/>
        </w:rPr>
        <w:t>european</w:t>
      </w:r>
      <w:proofErr w:type="gramEnd"/>
      <w:r w:rsidRPr="000816B4">
        <w:rPr>
          <w:rFonts w:eastAsia="Times New Roman" w:cstheme="minorHAnsi"/>
          <w:sz w:val="28"/>
          <w:szCs w:val="28"/>
          <w:lang w:val="en-US"/>
        </w:rPr>
        <w:t xml:space="preserve"> de asigurări sociale de sănătate:</w:t>
      </w:r>
    </w:p>
    <w:p w:rsidR="000816B4" w:rsidRDefault="000816B4" w:rsidP="00ED2EC0">
      <w:pPr>
        <w:pStyle w:val="ListParagraph"/>
        <w:numPr>
          <w:ilvl w:val="0"/>
          <w:numId w:val="38"/>
        </w:numPr>
        <w:tabs>
          <w:tab w:val="left" w:pos="-90"/>
        </w:tabs>
        <w:spacing w:after="0" w:line="320" w:lineRule="exact"/>
        <w:ind w:left="0" w:right="-173" w:firstLine="446"/>
        <w:jc w:val="both"/>
        <w:rPr>
          <w:rFonts w:eastAsia="Times New Roman" w:cstheme="minorHAnsi"/>
          <w:sz w:val="28"/>
          <w:szCs w:val="28"/>
          <w:lang w:val="en-US"/>
        </w:rPr>
      </w:pPr>
      <w:r w:rsidRPr="000816B4">
        <w:rPr>
          <w:rFonts w:eastAsia="Times New Roman" w:cstheme="minorHAnsi"/>
          <w:sz w:val="28"/>
          <w:szCs w:val="28"/>
          <w:lang w:val="en-US"/>
        </w:rPr>
        <w:t>nu acoperă costurile în situația în care scopul expres al călătoriei este de a obține tratament medical;</w:t>
      </w:r>
    </w:p>
    <w:p w:rsidR="000816B4" w:rsidRPr="000816B4" w:rsidRDefault="000816B4" w:rsidP="00ED2EC0">
      <w:pPr>
        <w:pStyle w:val="ListParagraph"/>
        <w:numPr>
          <w:ilvl w:val="0"/>
          <w:numId w:val="38"/>
        </w:numPr>
        <w:tabs>
          <w:tab w:val="left" w:pos="-90"/>
        </w:tabs>
        <w:spacing w:after="0" w:line="320" w:lineRule="exact"/>
        <w:ind w:left="0" w:right="-173" w:firstLine="446"/>
        <w:jc w:val="both"/>
        <w:rPr>
          <w:rFonts w:eastAsia="Times New Roman" w:cstheme="minorHAnsi"/>
          <w:sz w:val="28"/>
          <w:szCs w:val="28"/>
          <w:lang w:val="en-US"/>
        </w:rPr>
      </w:pPr>
      <w:proofErr w:type="gramStart"/>
      <w:r w:rsidRPr="000816B4">
        <w:rPr>
          <w:rFonts w:eastAsia="Times New Roman" w:cstheme="minorHAnsi"/>
          <w:sz w:val="28"/>
          <w:szCs w:val="28"/>
          <w:lang w:val="en-US"/>
        </w:rPr>
        <w:t>nu</w:t>
      </w:r>
      <w:proofErr w:type="gramEnd"/>
      <w:r w:rsidRPr="000816B4">
        <w:rPr>
          <w:rFonts w:eastAsia="Times New Roman" w:cstheme="minorHAnsi"/>
          <w:sz w:val="28"/>
          <w:szCs w:val="28"/>
          <w:lang w:val="en-US"/>
        </w:rPr>
        <w:t xml:space="preserve"> garantează servicii gratuite; date fiind diferențele dintre sistemele de sănătate ale fiecărei țări, este posibil ca unele </w:t>
      </w:r>
      <w:r w:rsidR="00785D63">
        <w:rPr>
          <w:rFonts w:eastAsia="Times New Roman" w:cstheme="minorHAnsi"/>
          <w:sz w:val="28"/>
          <w:szCs w:val="28"/>
          <w:lang w:val="en-US"/>
        </w:rPr>
        <w:t>servicii care sunt gratuite în România</w:t>
      </w:r>
      <w:r w:rsidRPr="000816B4">
        <w:rPr>
          <w:rFonts w:eastAsia="Times New Roman" w:cstheme="minorHAnsi"/>
          <w:sz w:val="28"/>
          <w:szCs w:val="28"/>
          <w:lang w:val="en-US"/>
        </w:rPr>
        <w:t xml:space="preserve"> să nu fie gratuite într-o altă țară.</w:t>
      </w:r>
    </w:p>
    <w:p w:rsidR="0000620D" w:rsidRPr="008B07F5" w:rsidRDefault="0000620D" w:rsidP="00ED2EC0">
      <w:pPr>
        <w:tabs>
          <w:tab w:val="left" w:pos="-90"/>
        </w:tabs>
        <w:spacing w:after="0" w:line="320" w:lineRule="exact"/>
        <w:ind w:right="-173" w:firstLine="446"/>
        <w:contextualSpacing/>
        <w:jc w:val="both"/>
        <w:rPr>
          <w:rFonts w:eastAsia="Times New Roman" w:cstheme="minorHAnsi"/>
          <w:sz w:val="28"/>
          <w:szCs w:val="28"/>
          <w:lang w:val="fr-FR"/>
        </w:rPr>
      </w:pPr>
      <w:r w:rsidRPr="008B07F5">
        <w:rPr>
          <w:rFonts w:eastAsia="Times New Roman" w:cstheme="minorHAnsi"/>
          <w:sz w:val="28"/>
          <w:szCs w:val="28"/>
          <w:lang w:val="en-US"/>
        </w:rPr>
        <w:t xml:space="preserve"> </w:t>
      </w:r>
      <w:r w:rsidRPr="008B07F5">
        <w:rPr>
          <w:rFonts w:eastAsia="Times New Roman" w:cstheme="minorHAnsi"/>
          <w:sz w:val="28"/>
          <w:szCs w:val="28"/>
          <w:lang w:val="fr-FR"/>
        </w:rPr>
        <w:t>În anul 2022 s-au primit  2.883 de cereri  din care au fost distribuite  un număr de 2.862 de carduri europene de asigurări sociale de sănătate și emise 21 de certificate provizorii de înlocuire a cardului european.</w:t>
      </w: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80" w:firstRow="0" w:lastRow="0" w:firstColumn="1" w:lastColumn="0" w:noHBand="0" w:noVBand="1"/>
      </w:tblPr>
      <w:tblGrid>
        <w:gridCol w:w="2178"/>
        <w:gridCol w:w="1080"/>
        <w:gridCol w:w="1350"/>
        <w:gridCol w:w="1350"/>
        <w:gridCol w:w="1350"/>
        <w:gridCol w:w="1260"/>
        <w:gridCol w:w="1260"/>
      </w:tblGrid>
      <w:tr w:rsidR="0000620D" w:rsidRPr="00FF5952" w:rsidTr="00DA1918">
        <w:trPr>
          <w:trHeight w:val="484"/>
        </w:trPr>
        <w:tc>
          <w:tcPr>
            <w:tcW w:w="2178" w:type="dxa"/>
            <w:shd w:val="clear" w:color="auto" w:fill="F2F2F2" w:themeFill="background1" w:themeFillShade="F2"/>
            <w:hideMark/>
          </w:tcPr>
          <w:p w:rsidR="0000620D" w:rsidRPr="00FF5952" w:rsidRDefault="0000620D" w:rsidP="00DA1918">
            <w:pPr>
              <w:spacing w:after="0"/>
              <w:rPr>
                <w:rFonts w:asciiTheme="majorHAnsi" w:eastAsia="Times New Roman" w:hAnsiTheme="majorHAnsi" w:cs="Times New Roman"/>
                <w:b/>
                <w:color w:val="000000"/>
                <w:sz w:val="20"/>
                <w:szCs w:val="20"/>
                <w:lang w:val="en-US"/>
              </w:rPr>
            </w:pPr>
            <w:r w:rsidRPr="00FF5952">
              <w:rPr>
                <w:rFonts w:asciiTheme="majorHAnsi" w:eastAsia="Times New Roman" w:hAnsiTheme="majorHAnsi" w:cs="Times New Roman"/>
                <w:b/>
                <w:color w:val="000000"/>
                <w:sz w:val="20"/>
                <w:szCs w:val="20"/>
                <w:lang w:val="en-US"/>
              </w:rPr>
              <w:t>Luna</w:t>
            </w:r>
          </w:p>
        </w:tc>
        <w:tc>
          <w:tcPr>
            <w:tcW w:w="1080" w:type="dxa"/>
            <w:shd w:val="clear" w:color="auto" w:fill="F2F2F2" w:themeFill="background1" w:themeFillShade="F2"/>
            <w:hideMark/>
          </w:tcPr>
          <w:p w:rsidR="0000620D" w:rsidRPr="00FF5952" w:rsidRDefault="0000620D" w:rsidP="00DA1918">
            <w:pPr>
              <w:spacing w:after="0"/>
              <w:rPr>
                <w:rFonts w:asciiTheme="majorHAnsi" w:eastAsia="Times New Roman" w:hAnsiTheme="majorHAnsi" w:cs="Times New Roman"/>
                <w:b/>
                <w:color w:val="000000"/>
                <w:sz w:val="20"/>
                <w:szCs w:val="20"/>
                <w:lang w:val="en-US"/>
              </w:rPr>
            </w:pPr>
            <w:r w:rsidRPr="00FF5952">
              <w:rPr>
                <w:rFonts w:asciiTheme="majorHAnsi" w:eastAsia="Times New Roman" w:hAnsiTheme="majorHAnsi" w:cs="Times New Roman"/>
                <w:b/>
                <w:color w:val="000000"/>
                <w:sz w:val="20"/>
                <w:szCs w:val="20"/>
                <w:lang w:val="en-US"/>
              </w:rPr>
              <w:t>Cereri</w:t>
            </w:r>
          </w:p>
        </w:tc>
        <w:tc>
          <w:tcPr>
            <w:tcW w:w="1350" w:type="dxa"/>
            <w:shd w:val="clear" w:color="auto" w:fill="F2F2F2" w:themeFill="background1" w:themeFillShade="F2"/>
            <w:hideMark/>
          </w:tcPr>
          <w:p w:rsidR="0000620D" w:rsidRPr="00FF5952" w:rsidRDefault="0000620D" w:rsidP="00DA1918">
            <w:pPr>
              <w:spacing w:after="0"/>
              <w:rPr>
                <w:rFonts w:asciiTheme="majorHAnsi" w:eastAsia="Times New Roman" w:hAnsiTheme="majorHAnsi" w:cs="Times New Roman"/>
                <w:b/>
                <w:color w:val="000000"/>
                <w:sz w:val="20"/>
                <w:szCs w:val="20"/>
                <w:lang w:val="en-US"/>
              </w:rPr>
            </w:pPr>
            <w:r w:rsidRPr="00FF5952">
              <w:rPr>
                <w:rFonts w:asciiTheme="majorHAnsi" w:eastAsia="Times New Roman" w:hAnsiTheme="majorHAnsi" w:cs="Times New Roman"/>
                <w:b/>
                <w:color w:val="000000"/>
                <w:sz w:val="20"/>
                <w:szCs w:val="20"/>
                <w:lang w:val="en-US"/>
              </w:rPr>
              <w:t>Carduri Europene</w:t>
            </w:r>
          </w:p>
        </w:tc>
        <w:tc>
          <w:tcPr>
            <w:tcW w:w="1350" w:type="dxa"/>
            <w:shd w:val="clear" w:color="auto" w:fill="F2F2F2" w:themeFill="background1" w:themeFillShade="F2"/>
            <w:hideMark/>
          </w:tcPr>
          <w:p w:rsidR="0000620D" w:rsidRPr="00FF5952" w:rsidRDefault="0000620D" w:rsidP="00DA1918">
            <w:pPr>
              <w:spacing w:after="0"/>
              <w:rPr>
                <w:rFonts w:asciiTheme="majorHAnsi" w:eastAsia="Times New Roman" w:hAnsiTheme="majorHAnsi" w:cs="Times New Roman"/>
                <w:b/>
                <w:color w:val="000000"/>
                <w:sz w:val="20"/>
                <w:szCs w:val="20"/>
                <w:lang w:val="en-US"/>
              </w:rPr>
            </w:pPr>
            <w:r w:rsidRPr="00FF5952">
              <w:rPr>
                <w:rFonts w:asciiTheme="majorHAnsi" w:eastAsia="Times New Roman" w:hAnsiTheme="majorHAnsi" w:cs="Times New Roman"/>
                <w:b/>
                <w:color w:val="000000"/>
                <w:sz w:val="20"/>
                <w:szCs w:val="20"/>
                <w:lang w:val="en-US"/>
              </w:rPr>
              <w:t>Certificate provizorii</w:t>
            </w:r>
          </w:p>
        </w:tc>
        <w:tc>
          <w:tcPr>
            <w:tcW w:w="1350" w:type="dxa"/>
            <w:shd w:val="clear" w:color="auto" w:fill="F2F2F2" w:themeFill="background1" w:themeFillShade="F2"/>
            <w:hideMark/>
          </w:tcPr>
          <w:p w:rsidR="0000620D" w:rsidRPr="00FF5952" w:rsidRDefault="0000620D" w:rsidP="00DA1918">
            <w:pPr>
              <w:spacing w:after="0"/>
              <w:rPr>
                <w:rFonts w:asciiTheme="majorHAnsi" w:eastAsia="Times New Roman" w:hAnsiTheme="majorHAnsi" w:cs="Times New Roman"/>
                <w:b/>
                <w:color w:val="000000"/>
                <w:sz w:val="20"/>
                <w:szCs w:val="20"/>
                <w:lang w:val="en-US"/>
              </w:rPr>
            </w:pPr>
            <w:r w:rsidRPr="00FF5952">
              <w:rPr>
                <w:rFonts w:asciiTheme="majorHAnsi" w:eastAsia="Times New Roman" w:hAnsiTheme="majorHAnsi" w:cs="Times New Roman"/>
                <w:b/>
                <w:color w:val="000000"/>
                <w:sz w:val="20"/>
                <w:szCs w:val="20"/>
                <w:lang w:val="en-US"/>
              </w:rPr>
              <w:t>Carduri anulate</w:t>
            </w:r>
          </w:p>
        </w:tc>
        <w:tc>
          <w:tcPr>
            <w:tcW w:w="1260" w:type="dxa"/>
            <w:shd w:val="clear" w:color="auto" w:fill="F2F2F2" w:themeFill="background1" w:themeFillShade="F2"/>
          </w:tcPr>
          <w:p w:rsidR="0000620D" w:rsidRPr="00FF5952" w:rsidRDefault="0000620D" w:rsidP="00DA1918">
            <w:pPr>
              <w:spacing w:after="0"/>
              <w:rPr>
                <w:rFonts w:asciiTheme="majorHAnsi" w:eastAsia="Times New Roman" w:hAnsiTheme="majorHAnsi" w:cs="Times New Roman"/>
                <w:b/>
                <w:color w:val="000000"/>
                <w:sz w:val="20"/>
                <w:szCs w:val="20"/>
                <w:lang w:val="en-US"/>
              </w:rPr>
            </w:pPr>
            <w:r w:rsidRPr="00FF5952">
              <w:rPr>
                <w:rFonts w:asciiTheme="majorHAnsi" w:eastAsia="Times New Roman" w:hAnsiTheme="majorHAnsi" w:cs="Times New Roman"/>
                <w:b/>
                <w:color w:val="000000"/>
                <w:sz w:val="20"/>
                <w:szCs w:val="20"/>
                <w:lang w:val="en-US"/>
              </w:rPr>
              <w:t>Certificate tiparite</w:t>
            </w:r>
          </w:p>
        </w:tc>
        <w:tc>
          <w:tcPr>
            <w:tcW w:w="1260" w:type="dxa"/>
            <w:shd w:val="clear" w:color="auto" w:fill="F2F2F2" w:themeFill="background1" w:themeFillShade="F2"/>
          </w:tcPr>
          <w:p w:rsidR="0000620D" w:rsidRPr="00FF5952" w:rsidRDefault="0000620D" w:rsidP="00DA1918">
            <w:pPr>
              <w:spacing w:after="0"/>
              <w:rPr>
                <w:rFonts w:asciiTheme="majorHAnsi" w:eastAsia="Times New Roman" w:hAnsiTheme="majorHAnsi" w:cs="Times New Roman"/>
                <w:b/>
                <w:color w:val="000000"/>
                <w:sz w:val="20"/>
                <w:szCs w:val="20"/>
                <w:lang w:val="en-US"/>
              </w:rPr>
            </w:pPr>
            <w:r w:rsidRPr="00FF5952">
              <w:rPr>
                <w:rFonts w:asciiTheme="majorHAnsi" w:eastAsia="Times New Roman" w:hAnsiTheme="majorHAnsi" w:cs="Times New Roman"/>
                <w:b/>
                <w:color w:val="000000"/>
                <w:sz w:val="20"/>
                <w:szCs w:val="20"/>
                <w:lang w:val="en-US"/>
              </w:rPr>
              <w:t>Carduri duplicate</w:t>
            </w:r>
          </w:p>
        </w:tc>
      </w:tr>
      <w:tr w:rsidR="0000620D" w:rsidRPr="00FF5952" w:rsidTr="00DA1918">
        <w:trPr>
          <w:trHeight w:val="170"/>
        </w:trPr>
        <w:tc>
          <w:tcPr>
            <w:tcW w:w="2178" w:type="dxa"/>
            <w:shd w:val="clear" w:color="auto" w:fill="auto"/>
            <w:noWrap/>
            <w:hideMark/>
          </w:tcPr>
          <w:p w:rsidR="0000620D" w:rsidRPr="00FF5952" w:rsidRDefault="0000620D" w:rsidP="00DA1918">
            <w:pPr>
              <w:spacing w:after="0"/>
              <w:rPr>
                <w:rFonts w:asciiTheme="majorHAnsi" w:eastAsia="Times New Roman" w:hAnsiTheme="majorHAnsi" w:cs="Times New Roman"/>
                <w:b/>
                <w:color w:val="000000"/>
                <w:sz w:val="20"/>
                <w:szCs w:val="20"/>
                <w:lang w:val="en-US"/>
              </w:rPr>
            </w:pPr>
            <w:r w:rsidRPr="00FF5952">
              <w:rPr>
                <w:rFonts w:asciiTheme="majorHAnsi" w:eastAsia="Times New Roman" w:hAnsiTheme="majorHAnsi" w:cs="Times New Roman"/>
                <w:b/>
                <w:color w:val="000000"/>
                <w:sz w:val="20"/>
                <w:szCs w:val="20"/>
                <w:lang w:val="en-US"/>
              </w:rPr>
              <w:t>ianuarie</w:t>
            </w:r>
          </w:p>
        </w:tc>
        <w:tc>
          <w:tcPr>
            <w:tcW w:w="1080" w:type="dxa"/>
            <w:shd w:val="clear" w:color="auto" w:fill="auto"/>
            <w:noWrap/>
          </w:tcPr>
          <w:p w:rsidR="0000620D" w:rsidRPr="00FF5952" w:rsidRDefault="0000620D" w:rsidP="00DA1918">
            <w:pPr>
              <w:spacing w:after="0"/>
              <w:rPr>
                <w:rFonts w:asciiTheme="majorHAnsi" w:eastAsia="Times New Roman" w:hAnsiTheme="majorHAnsi" w:cs="Times New Roman"/>
                <w:b/>
                <w:color w:val="000000"/>
                <w:sz w:val="20"/>
                <w:szCs w:val="20"/>
                <w:lang w:val="en-US"/>
              </w:rPr>
            </w:pPr>
            <w:r w:rsidRPr="00FF5952">
              <w:rPr>
                <w:rFonts w:asciiTheme="majorHAnsi" w:eastAsia="Times New Roman" w:hAnsiTheme="majorHAnsi" w:cs="Times New Roman"/>
                <w:b/>
                <w:color w:val="000000"/>
                <w:sz w:val="20"/>
                <w:szCs w:val="20"/>
                <w:lang w:val="en-US"/>
              </w:rPr>
              <w:t>106</w:t>
            </w:r>
          </w:p>
        </w:tc>
        <w:tc>
          <w:tcPr>
            <w:tcW w:w="1350" w:type="dxa"/>
            <w:shd w:val="clear" w:color="auto" w:fill="auto"/>
            <w:noWrap/>
          </w:tcPr>
          <w:p w:rsidR="0000620D" w:rsidRPr="00FF5952" w:rsidRDefault="0000620D" w:rsidP="00DA1918">
            <w:pPr>
              <w:spacing w:after="0"/>
              <w:rPr>
                <w:rFonts w:asciiTheme="majorHAnsi" w:eastAsia="Times New Roman" w:hAnsiTheme="majorHAnsi" w:cs="Times New Roman"/>
                <w:b/>
                <w:color w:val="000000"/>
                <w:sz w:val="20"/>
                <w:szCs w:val="20"/>
                <w:lang w:val="en-US"/>
              </w:rPr>
            </w:pPr>
            <w:r w:rsidRPr="00FF5952">
              <w:rPr>
                <w:rFonts w:asciiTheme="majorHAnsi" w:eastAsia="Times New Roman" w:hAnsiTheme="majorHAnsi" w:cs="Times New Roman"/>
                <w:b/>
                <w:color w:val="000000"/>
                <w:sz w:val="20"/>
                <w:szCs w:val="20"/>
                <w:lang w:val="en-US"/>
              </w:rPr>
              <w:t>105</w:t>
            </w:r>
          </w:p>
        </w:tc>
        <w:tc>
          <w:tcPr>
            <w:tcW w:w="1350" w:type="dxa"/>
            <w:shd w:val="clear" w:color="auto" w:fill="auto"/>
            <w:noWrap/>
          </w:tcPr>
          <w:p w:rsidR="0000620D" w:rsidRPr="00FF5952" w:rsidRDefault="0000620D" w:rsidP="00DA1918">
            <w:pPr>
              <w:spacing w:after="0"/>
              <w:rPr>
                <w:rFonts w:asciiTheme="majorHAnsi" w:eastAsia="Times New Roman" w:hAnsiTheme="majorHAnsi" w:cs="Times New Roman"/>
                <w:b/>
                <w:color w:val="000000"/>
                <w:sz w:val="20"/>
                <w:szCs w:val="20"/>
                <w:lang w:val="en-US"/>
              </w:rPr>
            </w:pPr>
            <w:r w:rsidRPr="00FF5952">
              <w:rPr>
                <w:rFonts w:asciiTheme="majorHAnsi" w:eastAsia="Times New Roman" w:hAnsiTheme="majorHAnsi" w:cs="Times New Roman"/>
                <w:b/>
                <w:color w:val="000000"/>
                <w:sz w:val="20"/>
                <w:szCs w:val="20"/>
                <w:lang w:val="en-US"/>
              </w:rPr>
              <w:t>1</w:t>
            </w:r>
          </w:p>
        </w:tc>
        <w:tc>
          <w:tcPr>
            <w:tcW w:w="1350" w:type="dxa"/>
            <w:shd w:val="clear" w:color="auto" w:fill="auto"/>
            <w:noWrap/>
          </w:tcPr>
          <w:p w:rsidR="0000620D" w:rsidRPr="00FF5952" w:rsidRDefault="0000620D" w:rsidP="00DA1918">
            <w:pPr>
              <w:spacing w:after="0"/>
              <w:rPr>
                <w:rFonts w:asciiTheme="majorHAnsi" w:eastAsia="Times New Roman" w:hAnsiTheme="majorHAnsi" w:cs="Times New Roman"/>
                <w:b/>
                <w:color w:val="000000"/>
                <w:sz w:val="20"/>
                <w:szCs w:val="20"/>
                <w:lang w:val="en-US"/>
              </w:rPr>
            </w:pPr>
            <w:r w:rsidRPr="00FF5952">
              <w:rPr>
                <w:rFonts w:asciiTheme="majorHAnsi" w:eastAsia="Times New Roman" w:hAnsiTheme="majorHAnsi" w:cs="Times New Roman"/>
                <w:b/>
                <w:color w:val="000000"/>
                <w:sz w:val="20"/>
                <w:szCs w:val="20"/>
                <w:lang w:val="en-US"/>
              </w:rPr>
              <w:t>0</w:t>
            </w:r>
          </w:p>
        </w:tc>
        <w:tc>
          <w:tcPr>
            <w:tcW w:w="1260" w:type="dxa"/>
          </w:tcPr>
          <w:p w:rsidR="0000620D" w:rsidRPr="00FF5952" w:rsidRDefault="0000620D" w:rsidP="00DA1918">
            <w:pPr>
              <w:spacing w:after="0"/>
              <w:rPr>
                <w:rFonts w:asciiTheme="majorHAnsi" w:eastAsia="Times New Roman" w:hAnsiTheme="majorHAnsi" w:cs="Times New Roman"/>
                <w:b/>
                <w:color w:val="000000"/>
                <w:sz w:val="20"/>
                <w:szCs w:val="20"/>
                <w:lang w:val="en-US"/>
              </w:rPr>
            </w:pPr>
            <w:r w:rsidRPr="00FF5952">
              <w:rPr>
                <w:rFonts w:asciiTheme="majorHAnsi" w:eastAsia="Times New Roman" w:hAnsiTheme="majorHAnsi" w:cs="Times New Roman"/>
                <w:b/>
                <w:color w:val="000000"/>
                <w:sz w:val="20"/>
                <w:szCs w:val="20"/>
                <w:lang w:val="en-US"/>
              </w:rPr>
              <w:t>0</w:t>
            </w:r>
          </w:p>
        </w:tc>
        <w:tc>
          <w:tcPr>
            <w:tcW w:w="1260" w:type="dxa"/>
          </w:tcPr>
          <w:p w:rsidR="0000620D" w:rsidRPr="00FF5952" w:rsidRDefault="0000620D" w:rsidP="00DA1918">
            <w:pPr>
              <w:spacing w:after="0"/>
              <w:rPr>
                <w:rFonts w:asciiTheme="majorHAnsi" w:eastAsia="Times New Roman" w:hAnsiTheme="majorHAnsi" w:cs="Times New Roman"/>
                <w:b/>
                <w:color w:val="000000"/>
                <w:sz w:val="20"/>
                <w:szCs w:val="20"/>
                <w:lang w:val="en-US"/>
              </w:rPr>
            </w:pPr>
            <w:r w:rsidRPr="00FF5952">
              <w:rPr>
                <w:rFonts w:asciiTheme="majorHAnsi" w:eastAsia="Times New Roman" w:hAnsiTheme="majorHAnsi" w:cs="Times New Roman"/>
                <w:b/>
                <w:color w:val="000000"/>
                <w:sz w:val="20"/>
                <w:szCs w:val="20"/>
                <w:lang w:val="en-US"/>
              </w:rPr>
              <w:t>0</w:t>
            </w:r>
          </w:p>
        </w:tc>
      </w:tr>
      <w:tr w:rsidR="0000620D" w:rsidRPr="00FF5952" w:rsidTr="00DA1918">
        <w:trPr>
          <w:trHeight w:val="170"/>
        </w:trPr>
        <w:tc>
          <w:tcPr>
            <w:tcW w:w="2178" w:type="dxa"/>
            <w:shd w:val="clear" w:color="auto" w:fill="auto"/>
            <w:noWrap/>
            <w:hideMark/>
          </w:tcPr>
          <w:p w:rsidR="0000620D" w:rsidRPr="00FF5952" w:rsidRDefault="0000620D" w:rsidP="00DA1918">
            <w:pPr>
              <w:spacing w:after="0"/>
              <w:rPr>
                <w:rFonts w:asciiTheme="majorHAnsi" w:eastAsia="Times New Roman" w:hAnsiTheme="majorHAnsi" w:cs="Times New Roman"/>
                <w:b/>
                <w:color w:val="000000"/>
                <w:sz w:val="20"/>
                <w:szCs w:val="20"/>
                <w:lang w:val="en-US"/>
              </w:rPr>
            </w:pPr>
            <w:r w:rsidRPr="00FF5952">
              <w:rPr>
                <w:rFonts w:asciiTheme="majorHAnsi" w:eastAsia="Times New Roman" w:hAnsiTheme="majorHAnsi" w:cs="Times New Roman"/>
                <w:b/>
                <w:color w:val="000000"/>
                <w:sz w:val="20"/>
                <w:szCs w:val="20"/>
                <w:lang w:val="en-US"/>
              </w:rPr>
              <w:t>februarie</w:t>
            </w:r>
          </w:p>
        </w:tc>
        <w:tc>
          <w:tcPr>
            <w:tcW w:w="1080" w:type="dxa"/>
            <w:shd w:val="clear" w:color="auto" w:fill="auto"/>
            <w:noWrap/>
          </w:tcPr>
          <w:p w:rsidR="0000620D" w:rsidRPr="00FF5952" w:rsidRDefault="0000620D" w:rsidP="00DA1918">
            <w:pPr>
              <w:spacing w:after="0"/>
              <w:rPr>
                <w:rFonts w:asciiTheme="majorHAnsi" w:eastAsia="Times New Roman" w:hAnsiTheme="majorHAnsi" w:cs="Times New Roman"/>
                <w:b/>
                <w:color w:val="000000"/>
                <w:sz w:val="20"/>
                <w:szCs w:val="20"/>
                <w:lang w:val="en-US"/>
              </w:rPr>
            </w:pPr>
            <w:r w:rsidRPr="00FF5952">
              <w:rPr>
                <w:rFonts w:asciiTheme="majorHAnsi" w:eastAsia="Times New Roman" w:hAnsiTheme="majorHAnsi" w:cs="Times New Roman"/>
                <w:b/>
                <w:color w:val="000000"/>
                <w:sz w:val="20"/>
                <w:szCs w:val="20"/>
                <w:lang w:val="en-US"/>
              </w:rPr>
              <w:t>178</w:t>
            </w:r>
          </w:p>
        </w:tc>
        <w:tc>
          <w:tcPr>
            <w:tcW w:w="1350" w:type="dxa"/>
            <w:shd w:val="clear" w:color="auto" w:fill="auto"/>
            <w:noWrap/>
          </w:tcPr>
          <w:p w:rsidR="0000620D" w:rsidRPr="00FF5952" w:rsidRDefault="0000620D" w:rsidP="00DA1918">
            <w:pPr>
              <w:spacing w:after="0"/>
              <w:rPr>
                <w:rFonts w:asciiTheme="majorHAnsi" w:eastAsia="Times New Roman" w:hAnsiTheme="majorHAnsi" w:cs="Times New Roman"/>
                <w:b/>
                <w:color w:val="000000"/>
                <w:sz w:val="20"/>
                <w:szCs w:val="20"/>
                <w:lang w:val="en-US"/>
              </w:rPr>
            </w:pPr>
            <w:r w:rsidRPr="00FF5952">
              <w:rPr>
                <w:rFonts w:asciiTheme="majorHAnsi" w:eastAsia="Times New Roman" w:hAnsiTheme="majorHAnsi" w:cs="Times New Roman"/>
                <w:b/>
                <w:color w:val="000000"/>
                <w:sz w:val="20"/>
                <w:szCs w:val="20"/>
                <w:lang w:val="en-US"/>
              </w:rPr>
              <w:t>178</w:t>
            </w:r>
          </w:p>
        </w:tc>
        <w:tc>
          <w:tcPr>
            <w:tcW w:w="1350" w:type="dxa"/>
            <w:shd w:val="clear" w:color="auto" w:fill="auto"/>
            <w:noWrap/>
          </w:tcPr>
          <w:p w:rsidR="0000620D" w:rsidRPr="00FF5952" w:rsidRDefault="0000620D" w:rsidP="00DA1918">
            <w:pPr>
              <w:spacing w:after="0"/>
              <w:rPr>
                <w:rFonts w:asciiTheme="majorHAnsi" w:eastAsia="Times New Roman" w:hAnsiTheme="majorHAnsi" w:cs="Times New Roman"/>
                <w:b/>
                <w:color w:val="000000"/>
                <w:sz w:val="20"/>
                <w:szCs w:val="20"/>
                <w:lang w:val="en-US"/>
              </w:rPr>
            </w:pPr>
            <w:r w:rsidRPr="00FF5952">
              <w:rPr>
                <w:rFonts w:asciiTheme="majorHAnsi" w:eastAsia="Times New Roman" w:hAnsiTheme="majorHAnsi" w:cs="Times New Roman"/>
                <w:b/>
                <w:color w:val="000000"/>
                <w:sz w:val="20"/>
                <w:szCs w:val="20"/>
                <w:lang w:val="en-US"/>
              </w:rPr>
              <w:t>0</w:t>
            </w:r>
          </w:p>
        </w:tc>
        <w:tc>
          <w:tcPr>
            <w:tcW w:w="1350" w:type="dxa"/>
            <w:shd w:val="clear" w:color="auto" w:fill="auto"/>
            <w:noWrap/>
          </w:tcPr>
          <w:p w:rsidR="0000620D" w:rsidRPr="00FF5952" w:rsidRDefault="0000620D" w:rsidP="00DA1918">
            <w:pPr>
              <w:spacing w:after="0"/>
              <w:rPr>
                <w:rFonts w:asciiTheme="majorHAnsi" w:eastAsia="Times New Roman" w:hAnsiTheme="majorHAnsi" w:cs="Times New Roman"/>
                <w:b/>
                <w:color w:val="000000"/>
                <w:sz w:val="20"/>
                <w:szCs w:val="20"/>
                <w:lang w:val="en-US"/>
              </w:rPr>
            </w:pPr>
            <w:r w:rsidRPr="00FF5952">
              <w:rPr>
                <w:rFonts w:asciiTheme="majorHAnsi" w:eastAsia="Times New Roman" w:hAnsiTheme="majorHAnsi" w:cs="Times New Roman"/>
                <w:b/>
                <w:color w:val="000000"/>
                <w:sz w:val="20"/>
                <w:szCs w:val="20"/>
                <w:lang w:val="en-US"/>
              </w:rPr>
              <w:t>0</w:t>
            </w:r>
          </w:p>
        </w:tc>
        <w:tc>
          <w:tcPr>
            <w:tcW w:w="1260" w:type="dxa"/>
          </w:tcPr>
          <w:p w:rsidR="0000620D" w:rsidRPr="00FF5952" w:rsidRDefault="0000620D" w:rsidP="00DA1918">
            <w:pPr>
              <w:spacing w:after="0"/>
              <w:rPr>
                <w:rFonts w:asciiTheme="majorHAnsi" w:eastAsia="Times New Roman" w:hAnsiTheme="majorHAnsi" w:cs="Times New Roman"/>
                <w:b/>
                <w:color w:val="000000"/>
                <w:sz w:val="20"/>
                <w:szCs w:val="20"/>
                <w:lang w:val="en-US"/>
              </w:rPr>
            </w:pPr>
            <w:r w:rsidRPr="00FF5952">
              <w:rPr>
                <w:rFonts w:asciiTheme="majorHAnsi" w:eastAsia="Times New Roman" w:hAnsiTheme="majorHAnsi" w:cs="Times New Roman"/>
                <w:b/>
                <w:color w:val="000000"/>
                <w:sz w:val="20"/>
                <w:szCs w:val="20"/>
                <w:lang w:val="en-US"/>
              </w:rPr>
              <w:t>0</w:t>
            </w:r>
          </w:p>
        </w:tc>
        <w:tc>
          <w:tcPr>
            <w:tcW w:w="1260" w:type="dxa"/>
          </w:tcPr>
          <w:p w:rsidR="0000620D" w:rsidRPr="00FF5952" w:rsidRDefault="0000620D" w:rsidP="00DA1918">
            <w:pPr>
              <w:spacing w:after="0"/>
              <w:rPr>
                <w:rFonts w:asciiTheme="majorHAnsi" w:eastAsia="Times New Roman" w:hAnsiTheme="majorHAnsi" w:cs="Times New Roman"/>
                <w:b/>
                <w:color w:val="000000"/>
                <w:sz w:val="20"/>
                <w:szCs w:val="20"/>
                <w:lang w:val="en-US"/>
              </w:rPr>
            </w:pPr>
            <w:r w:rsidRPr="00FF5952">
              <w:rPr>
                <w:rFonts w:asciiTheme="majorHAnsi" w:eastAsia="Times New Roman" w:hAnsiTheme="majorHAnsi" w:cs="Times New Roman"/>
                <w:b/>
                <w:color w:val="000000"/>
                <w:sz w:val="20"/>
                <w:szCs w:val="20"/>
                <w:lang w:val="en-US"/>
              </w:rPr>
              <w:t>0</w:t>
            </w:r>
          </w:p>
        </w:tc>
      </w:tr>
      <w:tr w:rsidR="0000620D" w:rsidRPr="00FF5952" w:rsidTr="00DA1918">
        <w:trPr>
          <w:trHeight w:val="170"/>
        </w:trPr>
        <w:tc>
          <w:tcPr>
            <w:tcW w:w="2178" w:type="dxa"/>
            <w:shd w:val="clear" w:color="auto" w:fill="auto"/>
            <w:noWrap/>
            <w:hideMark/>
          </w:tcPr>
          <w:p w:rsidR="0000620D" w:rsidRPr="00FF5952" w:rsidRDefault="0000620D" w:rsidP="00DA1918">
            <w:pPr>
              <w:spacing w:after="0"/>
              <w:rPr>
                <w:rFonts w:asciiTheme="majorHAnsi" w:eastAsia="Times New Roman" w:hAnsiTheme="majorHAnsi" w:cs="Times New Roman"/>
                <w:b/>
                <w:color w:val="000000"/>
                <w:sz w:val="20"/>
                <w:szCs w:val="20"/>
                <w:lang w:val="en-US"/>
              </w:rPr>
            </w:pPr>
            <w:r w:rsidRPr="00FF5952">
              <w:rPr>
                <w:rFonts w:asciiTheme="majorHAnsi" w:eastAsia="Times New Roman" w:hAnsiTheme="majorHAnsi" w:cs="Times New Roman"/>
                <w:b/>
                <w:color w:val="000000"/>
                <w:sz w:val="20"/>
                <w:szCs w:val="20"/>
                <w:lang w:val="en-US"/>
              </w:rPr>
              <w:t>martie</w:t>
            </w:r>
          </w:p>
        </w:tc>
        <w:tc>
          <w:tcPr>
            <w:tcW w:w="1080" w:type="dxa"/>
            <w:shd w:val="clear" w:color="auto" w:fill="auto"/>
            <w:noWrap/>
          </w:tcPr>
          <w:p w:rsidR="0000620D" w:rsidRPr="00FF5952" w:rsidRDefault="0000620D" w:rsidP="00DA1918">
            <w:pPr>
              <w:spacing w:after="0"/>
              <w:rPr>
                <w:rFonts w:asciiTheme="majorHAnsi" w:eastAsia="Times New Roman" w:hAnsiTheme="majorHAnsi" w:cs="Times New Roman"/>
                <w:b/>
                <w:color w:val="000000"/>
                <w:sz w:val="20"/>
                <w:szCs w:val="20"/>
                <w:lang w:val="en-US"/>
              </w:rPr>
            </w:pPr>
            <w:r w:rsidRPr="00FF5952">
              <w:rPr>
                <w:rFonts w:asciiTheme="majorHAnsi" w:eastAsia="Times New Roman" w:hAnsiTheme="majorHAnsi" w:cs="Times New Roman"/>
                <w:b/>
                <w:color w:val="000000"/>
                <w:sz w:val="20"/>
                <w:szCs w:val="20"/>
                <w:lang w:val="en-US"/>
              </w:rPr>
              <w:t>167</w:t>
            </w:r>
          </w:p>
        </w:tc>
        <w:tc>
          <w:tcPr>
            <w:tcW w:w="1350" w:type="dxa"/>
            <w:shd w:val="clear" w:color="auto" w:fill="auto"/>
            <w:noWrap/>
          </w:tcPr>
          <w:p w:rsidR="0000620D" w:rsidRPr="00FF5952" w:rsidRDefault="0000620D" w:rsidP="00DA1918">
            <w:pPr>
              <w:spacing w:after="0"/>
              <w:rPr>
                <w:rFonts w:asciiTheme="majorHAnsi" w:eastAsia="Times New Roman" w:hAnsiTheme="majorHAnsi" w:cs="Times New Roman"/>
                <w:b/>
                <w:color w:val="000000"/>
                <w:sz w:val="20"/>
                <w:szCs w:val="20"/>
                <w:lang w:val="en-US"/>
              </w:rPr>
            </w:pPr>
            <w:r w:rsidRPr="00FF5952">
              <w:rPr>
                <w:rFonts w:asciiTheme="majorHAnsi" w:eastAsia="Times New Roman" w:hAnsiTheme="majorHAnsi" w:cs="Times New Roman"/>
                <w:b/>
                <w:color w:val="000000"/>
                <w:sz w:val="20"/>
                <w:szCs w:val="20"/>
                <w:lang w:val="en-US"/>
              </w:rPr>
              <w:t>167</w:t>
            </w:r>
          </w:p>
        </w:tc>
        <w:tc>
          <w:tcPr>
            <w:tcW w:w="1350" w:type="dxa"/>
            <w:shd w:val="clear" w:color="auto" w:fill="auto"/>
            <w:noWrap/>
          </w:tcPr>
          <w:p w:rsidR="0000620D" w:rsidRPr="00FF5952" w:rsidRDefault="0000620D" w:rsidP="00DA1918">
            <w:pPr>
              <w:spacing w:after="0"/>
              <w:rPr>
                <w:rFonts w:asciiTheme="majorHAnsi" w:eastAsia="Times New Roman" w:hAnsiTheme="majorHAnsi" w:cs="Times New Roman"/>
                <w:b/>
                <w:color w:val="000000"/>
                <w:sz w:val="20"/>
                <w:szCs w:val="20"/>
                <w:lang w:val="en-US"/>
              </w:rPr>
            </w:pPr>
            <w:r w:rsidRPr="00FF5952">
              <w:rPr>
                <w:rFonts w:asciiTheme="majorHAnsi" w:eastAsia="Times New Roman" w:hAnsiTheme="majorHAnsi" w:cs="Times New Roman"/>
                <w:b/>
                <w:color w:val="000000"/>
                <w:sz w:val="20"/>
                <w:szCs w:val="20"/>
                <w:lang w:val="en-US"/>
              </w:rPr>
              <w:t>0</w:t>
            </w:r>
          </w:p>
        </w:tc>
        <w:tc>
          <w:tcPr>
            <w:tcW w:w="1350" w:type="dxa"/>
            <w:shd w:val="clear" w:color="auto" w:fill="auto"/>
            <w:noWrap/>
          </w:tcPr>
          <w:p w:rsidR="0000620D" w:rsidRPr="00FF5952" w:rsidRDefault="0000620D" w:rsidP="00DA1918">
            <w:pPr>
              <w:spacing w:after="0"/>
              <w:rPr>
                <w:rFonts w:asciiTheme="majorHAnsi" w:eastAsia="Times New Roman" w:hAnsiTheme="majorHAnsi" w:cs="Times New Roman"/>
                <w:b/>
                <w:color w:val="000000"/>
                <w:sz w:val="20"/>
                <w:szCs w:val="20"/>
                <w:lang w:val="en-US"/>
              </w:rPr>
            </w:pPr>
            <w:r w:rsidRPr="00FF5952">
              <w:rPr>
                <w:rFonts w:asciiTheme="majorHAnsi" w:eastAsia="Times New Roman" w:hAnsiTheme="majorHAnsi" w:cs="Times New Roman"/>
                <w:b/>
                <w:color w:val="000000"/>
                <w:sz w:val="20"/>
                <w:szCs w:val="20"/>
                <w:lang w:val="en-US"/>
              </w:rPr>
              <w:t>0</w:t>
            </w:r>
          </w:p>
        </w:tc>
        <w:tc>
          <w:tcPr>
            <w:tcW w:w="1260" w:type="dxa"/>
          </w:tcPr>
          <w:p w:rsidR="0000620D" w:rsidRPr="00FF5952" w:rsidRDefault="0000620D" w:rsidP="00DA1918">
            <w:pPr>
              <w:spacing w:after="0"/>
              <w:rPr>
                <w:rFonts w:asciiTheme="majorHAnsi" w:eastAsia="Times New Roman" w:hAnsiTheme="majorHAnsi" w:cs="Times New Roman"/>
                <w:b/>
                <w:color w:val="000000"/>
                <w:sz w:val="20"/>
                <w:szCs w:val="20"/>
                <w:lang w:val="en-US"/>
              </w:rPr>
            </w:pPr>
            <w:r w:rsidRPr="00FF5952">
              <w:rPr>
                <w:rFonts w:asciiTheme="majorHAnsi" w:eastAsia="Times New Roman" w:hAnsiTheme="majorHAnsi" w:cs="Times New Roman"/>
                <w:b/>
                <w:color w:val="000000"/>
                <w:sz w:val="20"/>
                <w:szCs w:val="20"/>
                <w:lang w:val="en-US"/>
              </w:rPr>
              <w:t>0</w:t>
            </w:r>
          </w:p>
        </w:tc>
        <w:tc>
          <w:tcPr>
            <w:tcW w:w="1260" w:type="dxa"/>
          </w:tcPr>
          <w:p w:rsidR="0000620D" w:rsidRPr="00FF5952" w:rsidRDefault="0000620D" w:rsidP="00DA1918">
            <w:pPr>
              <w:spacing w:after="0"/>
              <w:rPr>
                <w:rFonts w:asciiTheme="majorHAnsi" w:eastAsia="Times New Roman" w:hAnsiTheme="majorHAnsi" w:cs="Times New Roman"/>
                <w:b/>
                <w:color w:val="000000"/>
                <w:sz w:val="20"/>
                <w:szCs w:val="20"/>
                <w:lang w:val="en-US"/>
              </w:rPr>
            </w:pPr>
            <w:r w:rsidRPr="00FF5952">
              <w:rPr>
                <w:rFonts w:asciiTheme="majorHAnsi" w:eastAsia="Times New Roman" w:hAnsiTheme="majorHAnsi" w:cs="Times New Roman"/>
                <w:b/>
                <w:color w:val="000000"/>
                <w:sz w:val="20"/>
                <w:szCs w:val="20"/>
                <w:lang w:val="en-US"/>
              </w:rPr>
              <w:t>0</w:t>
            </w:r>
          </w:p>
        </w:tc>
      </w:tr>
      <w:tr w:rsidR="0000620D" w:rsidRPr="00FF5952" w:rsidTr="00DA1918">
        <w:trPr>
          <w:trHeight w:val="170"/>
        </w:trPr>
        <w:tc>
          <w:tcPr>
            <w:tcW w:w="2178" w:type="dxa"/>
            <w:shd w:val="clear" w:color="auto" w:fill="auto"/>
            <w:noWrap/>
            <w:hideMark/>
          </w:tcPr>
          <w:p w:rsidR="0000620D" w:rsidRPr="00FF5952" w:rsidRDefault="0000620D" w:rsidP="00DA1918">
            <w:pPr>
              <w:spacing w:after="0"/>
              <w:rPr>
                <w:rFonts w:asciiTheme="majorHAnsi" w:eastAsia="Times New Roman" w:hAnsiTheme="majorHAnsi" w:cs="Times New Roman"/>
                <w:b/>
                <w:color w:val="000000"/>
                <w:sz w:val="20"/>
                <w:szCs w:val="20"/>
                <w:lang w:val="en-US"/>
              </w:rPr>
            </w:pPr>
            <w:r w:rsidRPr="00FF5952">
              <w:rPr>
                <w:rFonts w:asciiTheme="majorHAnsi" w:eastAsia="Times New Roman" w:hAnsiTheme="majorHAnsi" w:cs="Times New Roman"/>
                <w:b/>
                <w:color w:val="000000"/>
                <w:sz w:val="20"/>
                <w:szCs w:val="20"/>
                <w:lang w:val="en-US"/>
              </w:rPr>
              <w:t xml:space="preserve">TRIMESTRUL I </w:t>
            </w:r>
          </w:p>
        </w:tc>
        <w:tc>
          <w:tcPr>
            <w:tcW w:w="1080" w:type="dxa"/>
            <w:shd w:val="clear" w:color="auto" w:fill="auto"/>
            <w:noWrap/>
          </w:tcPr>
          <w:p w:rsidR="0000620D" w:rsidRPr="00FF5952" w:rsidRDefault="0000620D" w:rsidP="00DA1918">
            <w:pPr>
              <w:spacing w:after="0"/>
              <w:rPr>
                <w:rFonts w:asciiTheme="majorHAnsi" w:eastAsia="Times New Roman" w:hAnsiTheme="majorHAnsi" w:cs="Times New Roman"/>
                <w:b/>
                <w:color w:val="000000"/>
                <w:sz w:val="20"/>
                <w:szCs w:val="20"/>
                <w:lang w:val="en-US"/>
              </w:rPr>
            </w:pPr>
            <w:r w:rsidRPr="00FF5952">
              <w:rPr>
                <w:rFonts w:asciiTheme="majorHAnsi" w:eastAsia="Times New Roman" w:hAnsiTheme="majorHAnsi" w:cs="Times New Roman"/>
                <w:b/>
                <w:color w:val="000000"/>
                <w:sz w:val="20"/>
                <w:szCs w:val="20"/>
                <w:lang w:val="en-US"/>
              </w:rPr>
              <w:t>451</w:t>
            </w:r>
          </w:p>
        </w:tc>
        <w:tc>
          <w:tcPr>
            <w:tcW w:w="1350" w:type="dxa"/>
            <w:shd w:val="clear" w:color="auto" w:fill="auto"/>
            <w:noWrap/>
          </w:tcPr>
          <w:p w:rsidR="0000620D" w:rsidRPr="00FF5952" w:rsidRDefault="0000620D" w:rsidP="00DA1918">
            <w:pPr>
              <w:spacing w:after="0"/>
              <w:rPr>
                <w:rFonts w:asciiTheme="majorHAnsi" w:eastAsia="Times New Roman" w:hAnsiTheme="majorHAnsi" w:cs="Times New Roman"/>
                <w:b/>
                <w:color w:val="000000"/>
                <w:sz w:val="20"/>
                <w:szCs w:val="20"/>
                <w:lang w:val="en-US"/>
              </w:rPr>
            </w:pPr>
            <w:r w:rsidRPr="00FF5952">
              <w:rPr>
                <w:rFonts w:asciiTheme="majorHAnsi" w:eastAsia="Times New Roman" w:hAnsiTheme="majorHAnsi" w:cs="Times New Roman"/>
                <w:b/>
                <w:color w:val="000000"/>
                <w:sz w:val="20"/>
                <w:szCs w:val="20"/>
                <w:lang w:val="en-US"/>
              </w:rPr>
              <w:t>450</w:t>
            </w:r>
          </w:p>
        </w:tc>
        <w:tc>
          <w:tcPr>
            <w:tcW w:w="1350" w:type="dxa"/>
            <w:shd w:val="clear" w:color="auto" w:fill="auto"/>
            <w:noWrap/>
          </w:tcPr>
          <w:p w:rsidR="0000620D" w:rsidRPr="00FF5952" w:rsidRDefault="0000620D" w:rsidP="00DA1918">
            <w:pPr>
              <w:spacing w:after="0"/>
              <w:rPr>
                <w:rFonts w:asciiTheme="majorHAnsi" w:eastAsia="Times New Roman" w:hAnsiTheme="majorHAnsi" w:cs="Times New Roman"/>
                <w:b/>
                <w:color w:val="000000"/>
                <w:sz w:val="20"/>
                <w:szCs w:val="20"/>
                <w:lang w:val="en-US"/>
              </w:rPr>
            </w:pPr>
            <w:r w:rsidRPr="00FF5952">
              <w:rPr>
                <w:rFonts w:asciiTheme="majorHAnsi" w:eastAsia="Times New Roman" w:hAnsiTheme="majorHAnsi" w:cs="Times New Roman"/>
                <w:b/>
                <w:color w:val="000000"/>
                <w:sz w:val="20"/>
                <w:szCs w:val="20"/>
                <w:lang w:val="en-US"/>
              </w:rPr>
              <w:t>1</w:t>
            </w:r>
          </w:p>
        </w:tc>
        <w:tc>
          <w:tcPr>
            <w:tcW w:w="1350" w:type="dxa"/>
            <w:shd w:val="clear" w:color="auto" w:fill="auto"/>
            <w:noWrap/>
          </w:tcPr>
          <w:p w:rsidR="0000620D" w:rsidRPr="00FF5952" w:rsidRDefault="0000620D" w:rsidP="00DA1918">
            <w:pPr>
              <w:spacing w:after="0"/>
              <w:rPr>
                <w:rFonts w:asciiTheme="majorHAnsi" w:eastAsia="Times New Roman" w:hAnsiTheme="majorHAnsi" w:cs="Times New Roman"/>
                <w:b/>
                <w:color w:val="000000"/>
                <w:sz w:val="20"/>
                <w:szCs w:val="20"/>
                <w:lang w:val="en-US"/>
              </w:rPr>
            </w:pPr>
            <w:r w:rsidRPr="00FF5952">
              <w:rPr>
                <w:rFonts w:asciiTheme="majorHAnsi" w:eastAsia="Times New Roman" w:hAnsiTheme="majorHAnsi" w:cs="Times New Roman"/>
                <w:b/>
                <w:color w:val="000000"/>
                <w:sz w:val="20"/>
                <w:szCs w:val="20"/>
                <w:lang w:val="en-US"/>
              </w:rPr>
              <w:t>0</w:t>
            </w:r>
          </w:p>
        </w:tc>
        <w:tc>
          <w:tcPr>
            <w:tcW w:w="1260" w:type="dxa"/>
          </w:tcPr>
          <w:p w:rsidR="0000620D" w:rsidRPr="00FF5952" w:rsidRDefault="0000620D" w:rsidP="00DA1918">
            <w:pPr>
              <w:spacing w:after="0"/>
              <w:rPr>
                <w:rFonts w:asciiTheme="majorHAnsi" w:eastAsia="Times New Roman" w:hAnsiTheme="majorHAnsi" w:cs="Times New Roman"/>
                <w:b/>
                <w:color w:val="000000"/>
                <w:sz w:val="20"/>
                <w:szCs w:val="20"/>
                <w:lang w:val="en-US"/>
              </w:rPr>
            </w:pPr>
            <w:r w:rsidRPr="00FF5952">
              <w:rPr>
                <w:rFonts w:asciiTheme="majorHAnsi" w:eastAsia="Times New Roman" w:hAnsiTheme="majorHAnsi" w:cs="Times New Roman"/>
                <w:b/>
                <w:color w:val="000000"/>
                <w:sz w:val="20"/>
                <w:szCs w:val="20"/>
                <w:lang w:val="en-US"/>
              </w:rPr>
              <w:t>0</w:t>
            </w:r>
          </w:p>
        </w:tc>
        <w:tc>
          <w:tcPr>
            <w:tcW w:w="1260" w:type="dxa"/>
          </w:tcPr>
          <w:p w:rsidR="0000620D" w:rsidRPr="00FF5952" w:rsidRDefault="0000620D" w:rsidP="00DA1918">
            <w:pPr>
              <w:spacing w:after="0"/>
              <w:rPr>
                <w:rFonts w:asciiTheme="majorHAnsi" w:eastAsia="Times New Roman" w:hAnsiTheme="majorHAnsi" w:cs="Times New Roman"/>
                <w:b/>
                <w:color w:val="000000"/>
                <w:sz w:val="20"/>
                <w:szCs w:val="20"/>
                <w:lang w:val="en-US"/>
              </w:rPr>
            </w:pPr>
            <w:r w:rsidRPr="00FF5952">
              <w:rPr>
                <w:rFonts w:asciiTheme="majorHAnsi" w:eastAsia="Times New Roman" w:hAnsiTheme="majorHAnsi" w:cs="Times New Roman"/>
                <w:b/>
                <w:color w:val="000000"/>
                <w:sz w:val="20"/>
                <w:szCs w:val="20"/>
                <w:lang w:val="en-US"/>
              </w:rPr>
              <w:t>0</w:t>
            </w:r>
          </w:p>
        </w:tc>
      </w:tr>
      <w:tr w:rsidR="0000620D" w:rsidRPr="00FF5952" w:rsidTr="00DA1918">
        <w:trPr>
          <w:trHeight w:val="170"/>
        </w:trPr>
        <w:tc>
          <w:tcPr>
            <w:tcW w:w="2178" w:type="dxa"/>
            <w:shd w:val="clear" w:color="auto" w:fill="auto"/>
            <w:noWrap/>
            <w:hideMark/>
          </w:tcPr>
          <w:p w:rsidR="0000620D" w:rsidRPr="00FF5952" w:rsidRDefault="0000620D" w:rsidP="00DA1918">
            <w:pPr>
              <w:spacing w:after="0"/>
              <w:rPr>
                <w:rFonts w:asciiTheme="majorHAnsi" w:eastAsia="Times New Roman" w:hAnsiTheme="majorHAnsi" w:cs="Times New Roman"/>
                <w:b/>
                <w:color w:val="000000"/>
                <w:sz w:val="20"/>
                <w:szCs w:val="20"/>
                <w:lang w:val="en-US"/>
              </w:rPr>
            </w:pPr>
            <w:r w:rsidRPr="00FF5952">
              <w:rPr>
                <w:rFonts w:asciiTheme="majorHAnsi" w:eastAsia="Times New Roman" w:hAnsiTheme="majorHAnsi" w:cs="Times New Roman"/>
                <w:b/>
                <w:color w:val="000000"/>
                <w:sz w:val="20"/>
                <w:szCs w:val="20"/>
                <w:lang w:val="en-US"/>
              </w:rPr>
              <w:t>aprilie</w:t>
            </w:r>
          </w:p>
        </w:tc>
        <w:tc>
          <w:tcPr>
            <w:tcW w:w="1080" w:type="dxa"/>
            <w:shd w:val="clear" w:color="auto" w:fill="auto"/>
            <w:noWrap/>
          </w:tcPr>
          <w:p w:rsidR="0000620D" w:rsidRPr="00FF5952" w:rsidRDefault="0000620D" w:rsidP="00DA1918">
            <w:pPr>
              <w:spacing w:after="0"/>
              <w:rPr>
                <w:rFonts w:asciiTheme="majorHAnsi" w:eastAsia="Times New Roman" w:hAnsiTheme="majorHAnsi" w:cs="Times New Roman"/>
                <w:b/>
                <w:color w:val="000000"/>
                <w:sz w:val="20"/>
                <w:szCs w:val="20"/>
                <w:lang w:val="en-US"/>
              </w:rPr>
            </w:pPr>
            <w:r w:rsidRPr="00FF5952">
              <w:rPr>
                <w:rFonts w:asciiTheme="majorHAnsi" w:eastAsia="Times New Roman" w:hAnsiTheme="majorHAnsi" w:cs="Times New Roman"/>
                <w:b/>
                <w:color w:val="000000"/>
                <w:sz w:val="20"/>
                <w:szCs w:val="20"/>
                <w:lang w:val="en-US"/>
              </w:rPr>
              <w:t>174</w:t>
            </w:r>
          </w:p>
        </w:tc>
        <w:tc>
          <w:tcPr>
            <w:tcW w:w="1350" w:type="dxa"/>
            <w:shd w:val="clear" w:color="auto" w:fill="auto"/>
            <w:noWrap/>
          </w:tcPr>
          <w:p w:rsidR="0000620D" w:rsidRPr="00FF5952" w:rsidRDefault="0000620D" w:rsidP="00DA1918">
            <w:pPr>
              <w:spacing w:after="0"/>
              <w:rPr>
                <w:rFonts w:asciiTheme="majorHAnsi" w:eastAsia="Times New Roman" w:hAnsiTheme="majorHAnsi" w:cs="Times New Roman"/>
                <w:b/>
                <w:color w:val="000000"/>
                <w:sz w:val="20"/>
                <w:szCs w:val="20"/>
                <w:lang w:val="en-US"/>
              </w:rPr>
            </w:pPr>
            <w:r w:rsidRPr="00FF5952">
              <w:rPr>
                <w:rFonts w:asciiTheme="majorHAnsi" w:eastAsia="Times New Roman" w:hAnsiTheme="majorHAnsi" w:cs="Times New Roman"/>
                <w:b/>
                <w:color w:val="000000"/>
                <w:sz w:val="20"/>
                <w:szCs w:val="20"/>
                <w:lang w:val="en-US"/>
              </w:rPr>
              <w:t>174</w:t>
            </w:r>
          </w:p>
        </w:tc>
        <w:tc>
          <w:tcPr>
            <w:tcW w:w="1350" w:type="dxa"/>
            <w:shd w:val="clear" w:color="auto" w:fill="auto"/>
            <w:noWrap/>
          </w:tcPr>
          <w:p w:rsidR="0000620D" w:rsidRPr="00FF5952" w:rsidRDefault="0000620D" w:rsidP="00DA1918">
            <w:pPr>
              <w:spacing w:after="0"/>
              <w:rPr>
                <w:rFonts w:asciiTheme="majorHAnsi" w:eastAsia="Times New Roman" w:hAnsiTheme="majorHAnsi" w:cs="Times New Roman"/>
                <w:b/>
                <w:color w:val="000000"/>
                <w:sz w:val="20"/>
                <w:szCs w:val="20"/>
                <w:lang w:val="en-US"/>
              </w:rPr>
            </w:pPr>
            <w:r w:rsidRPr="00FF5952">
              <w:rPr>
                <w:rFonts w:asciiTheme="majorHAnsi" w:eastAsia="Times New Roman" w:hAnsiTheme="majorHAnsi" w:cs="Times New Roman"/>
                <w:b/>
                <w:color w:val="000000"/>
                <w:sz w:val="20"/>
                <w:szCs w:val="20"/>
                <w:lang w:val="en-US"/>
              </w:rPr>
              <w:t>0</w:t>
            </w:r>
          </w:p>
        </w:tc>
        <w:tc>
          <w:tcPr>
            <w:tcW w:w="1350" w:type="dxa"/>
            <w:shd w:val="clear" w:color="auto" w:fill="auto"/>
            <w:noWrap/>
          </w:tcPr>
          <w:p w:rsidR="0000620D" w:rsidRPr="00FF5952" w:rsidRDefault="0000620D" w:rsidP="00DA1918">
            <w:pPr>
              <w:spacing w:after="0"/>
              <w:rPr>
                <w:rFonts w:asciiTheme="majorHAnsi" w:eastAsia="Times New Roman" w:hAnsiTheme="majorHAnsi" w:cs="Times New Roman"/>
                <w:b/>
                <w:color w:val="000000"/>
                <w:sz w:val="20"/>
                <w:szCs w:val="20"/>
                <w:lang w:val="en-US"/>
              </w:rPr>
            </w:pPr>
            <w:r w:rsidRPr="00FF5952">
              <w:rPr>
                <w:rFonts w:asciiTheme="majorHAnsi" w:eastAsia="Times New Roman" w:hAnsiTheme="majorHAnsi" w:cs="Times New Roman"/>
                <w:b/>
                <w:color w:val="000000"/>
                <w:sz w:val="20"/>
                <w:szCs w:val="20"/>
                <w:lang w:val="en-US"/>
              </w:rPr>
              <w:t>0</w:t>
            </w:r>
          </w:p>
        </w:tc>
        <w:tc>
          <w:tcPr>
            <w:tcW w:w="1260" w:type="dxa"/>
          </w:tcPr>
          <w:p w:rsidR="0000620D" w:rsidRPr="00FF5952" w:rsidRDefault="0000620D" w:rsidP="00DA1918">
            <w:pPr>
              <w:spacing w:after="0"/>
              <w:rPr>
                <w:rFonts w:asciiTheme="majorHAnsi" w:eastAsia="Times New Roman" w:hAnsiTheme="majorHAnsi" w:cs="Times New Roman"/>
                <w:b/>
                <w:color w:val="000000"/>
                <w:sz w:val="20"/>
                <w:szCs w:val="20"/>
                <w:lang w:val="en-US"/>
              </w:rPr>
            </w:pPr>
            <w:r w:rsidRPr="00FF5952">
              <w:rPr>
                <w:rFonts w:asciiTheme="majorHAnsi" w:eastAsia="Times New Roman" w:hAnsiTheme="majorHAnsi" w:cs="Times New Roman"/>
                <w:b/>
                <w:color w:val="000000"/>
                <w:sz w:val="20"/>
                <w:szCs w:val="20"/>
                <w:lang w:val="en-US"/>
              </w:rPr>
              <w:t>0</w:t>
            </w:r>
          </w:p>
        </w:tc>
        <w:tc>
          <w:tcPr>
            <w:tcW w:w="1260" w:type="dxa"/>
          </w:tcPr>
          <w:p w:rsidR="0000620D" w:rsidRPr="00FF5952" w:rsidRDefault="0000620D" w:rsidP="00DA1918">
            <w:pPr>
              <w:spacing w:after="0"/>
              <w:rPr>
                <w:rFonts w:asciiTheme="majorHAnsi" w:eastAsia="Times New Roman" w:hAnsiTheme="majorHAnsi" w:cs="Times New Roman"/>
                <w:b/>
                <w:color w:val="000000"/>
                <w:sz w:val="20"/>
                <w:szCs w:val="20"/>
                <w:lang w:val="en-US"/>
              </w:rPr>
            </w:pPr>
            <w:r w:rsidRPr="00FF5952">
              <w:rPr>
                <w:rFonts w:asciiTheme="majorHAnsi" w:eastAsia="Times New Roman" w:hAnsiTheme="majorHAnsi" w:cs="Times New Roman"/>
                <w:b/>
                <w:color w:val="000000"/>
                <w:sz w:val="20"/>
                <w:szCs w:val="20"/>
                <w:lang w:val="en-US"/>
              </w:rPr>
              <w:t>0</w:t>
            </w:r>
          </w:p>
        </w:tc>
      </w:tr>
      <w:tr w:rsidR="0000620D" w:rsidRPr="00FF5952" w:rsidTr="00DA1918">
        <w:trPr>
          <w:trHeight w:val="170"/>
        </w:trPr>
        <w:tc>
          <w:tcPr>
            <w:tcW w:w="2178" w:type="dxa"/>
            <w:shd w:val="clear" w:color="auto" w:fill="auto"/>
            <w:noWrap/>
            <w:hideMark/>
          </w:tcPr>
          <w:p w:rsidR="0000620D" w:rsidRPr="00FF5952" w:rsidRDefault="0000620D" w:rsidP="00DA1918">
            <w:pPr>
              <w:spacing w:after="0"/>
              <w:rPr>
                <w:rFonts w:asciiTheme="majorHAnsi" w:eastAsia="Times New Roman" w:hAnsiTheme="majorHAnsi" w:cs="Times New Roman"/>
                <w:b/>
                <w:color w:val="000000"/>
                <w:sz w:val="20"/>
                <w:szCs w:val="20"/>
                <w:lang w:val="en-US"/>
              </w:rPr>
            </w:pPr>
            <w:r w:rsidRPr="00FF5952">
              <w:rPr>
                <w:rFonts w:asciiTheme="majorHAnsi" w:eastAsia="Times New Roman" w:hAnsiTheme="majorHAnsi" w:cs="Times New Roman"/>
                <w:b/>
                <w:color w:val="000000"/>
                <w:sz w:val="20"/>
                <w:szCs w:val="20"/>
                <w:lang w:val="en-US"/>
              </w:rPr>
              <w:t>mai</w:t>
            </w:r>
          </w:p>
        </w:tc>
        <w:tc>
          <w:tcPr>
            <w:tcW w:w="1080" w:type="dxa"/>
            <w:shd w:val="clear" w:color="auto" w:fill="auto"/>
            <w:noWrap/>
          </w:tcPr>
          <w:p w:rsidR="0000620D" w:rsidRPr="00FF5952" w:rsidRDefault="0000620D" w:rsidP="00DA1918">
            <w:pPr>
              <w:spacing w:after="0"/>
              <w:rPr>
                <w:rFonts w:asciiTheme="majorHAnsi" w:eastAsia="Times New Roman" w:hAnsiTheme="majorHAnsi" w:cs="Times New Roman"/>
                <w:b/>
                <w:color w:val="000000"/>
                <w:sz w:val="20"/>
                <w:szCs w:val="20"/>
                <w:lang w:val="en-US"/>
              </w:rPr>
            </w:pPr>
            <w:r w:rsidRPr="00FF5952">
              <w:rPr>
                <w:rFonts w:asciiTheme="majorHAnsi" w:eastAsia="Times New Roman" w:hAnsiTheme="majorHAnsi" w:cs="Times New Roman"/>
                <w:b/>
                <w:color w:val="000000"/>
                <w:sz w:val="20"/>
                <w:szCs w:val="20"/>
                <w:lang w:val="en-US"/>
              </w:rPr>
              <w:t>244</w:t>
            </w:r>
          </w:p>
        </w:tc>
        <w:tc>
          <w:tcPr>
            <w:tcW w:w="1350" w:type="dxa"/>
            <w:shd w:val="clear" w:color="auto" w:fill="auto"/>
            <w:noWrap/>
          </w:tcPr>
          <w:p w:rsidR="0000620D" w:rsidRPr="00FF5952" w:rsidRDefault="0000620D" w:rsidP="00DA1918">
            <w:pPr>
              <w:spacing w:after="0"/>
              <w:rPr>
                <w:rFonts w:asciiTheme="majorHAnsi" w:eastAsia="Times New Roman" w:hAnsiTheme="majorHAnsi" w:cs="Times New Roman"/>
                <w:b/>
                <w:color w:val="000000"/>
                <w:sz w:val="20"/>
                <w:szCs w:val="20"/>
                <w:lang w:val="en-US"/>
              </w:rPr>
            </w:pPr>
            <w:r w:rsidRPr="00FF5952">
              <w:rPr>
                <w:rFonts w:asciiTheme="majorHAnsi" w:eastAsia="Times New Roman" w:hAnsiTheme="majorHAnsi" w:cs="Times New Roman"/>
                <w:b/>
                <w:color w:val="000000"/>
                <w:sz w:val="20"/>
                <w:szCs w:val="20"/>
                <w:lang w:val="en-US"/>
              </w:rPr>
              <w:t>243</w:t>
            </w:r>
          </w:p>
        </w:tc>
        <w:tc>
          <w:tcPr>
            <w:tcW w:w="1350" w:type="dxa"/>
            <w:shd w:val="clear" w:color="auto" w:fill="auto"/>
            <w:noWrap/>
          </w:tcPr>
          <w:p w:rsidR="0000620D" w:rsidRPr="00FF5952" w:rsidRDefault="0000620D" w:rsidP="00DA1918">
            <w:pPr>
              <w:spacing w:after="0"/>
              <w:rPr>
                <w:rFonts w:asciiTheme="majorHAnsi" w:eastAsia="Times New Roman" w:hAnsiTheme="majorHAnsi" w:cs="Times New Roman"/>
                <w:b/>
                <w:color w:val="000000"/>
                <w:sz w:val="20"/>
                <w:szCs w:val="20"/>
                <w:lang w:val="en-US"/>
              </w:rPr>
            </w:pPr>
            <w:r w:rsidRPr="00FF5952">
              <w:rPr>
                <w:rFonts w:asciiTheme="majorHAnsi" w:eastAsia="Times New Roman" w:hAnsiTheme="majorHAnsi" w:cs="Times New Roman"/>
                <w:b/>
                <w:color w:val="000000"/>
                <w:sz w:val="20"/>
                <w:szCs w:val="20"/>
                <w:lang w:val="en-US"/>
              </w:rPr>
              <w:t>1</w:t>
            </w:r>
          </w:p>
        </w:tc>
        <w:tc>
          <w:tcPr>
            <w:tcW w:w="1350" w:type="dxa"/>
            <w:shd w:val="clear" w:color="auto" w:fill="auto"/>
            <w:noWrap/>
          </w:tcPr>
          <w:p w:rsidR="0000620D" w:rsidRPr="00FF5952" w:rsidRDefault="0000620D" w:rsidP="00DA1918">
            <w:pPr>
              <w:spacing w:after="0"/>
              <w:rPr>
                <w:rFonts w:asciiTheme="majorHAnsi" w:eastAsia="Times New Roman" w:hAnsiTheme="majorHAnsi" w:cs="Times New Roman"/>
                <w:b/>
                <w:color w:val="000000"/>
                <w:sz w:val="20"/>
                <w:szCs w:val="20"/>
                <w:lang w:val="en-US"/>
              </w:rPr>
            </w:pPr>
            <w:r w:rsidRPr="00FF5952">
              <w:rPr>
                <w:rFonts w:asciiTheme="majorHAnsi" w:eastAsia="Times New Roman" w:hAnsiTheme="majorHAnsi" w:cs="Times New Roman"/>
                <w:b/>
                <w:color w:val="000000"/>
                <w:sz w:val="20"/>
                <w:szCs w:val="20"/>
                <w:lang w:val="en-US"/>
              </w:rPr>
              <w:t>0</w:t>
            </w:r>
          </w:p>
        </w:tc>
        <w:tc>
          <w:tcPr>
            <w:tcW w:w="1260" w:type="dxa"/>
          </w:tcPr>
          <w:p w:rsidR="0000620D" w:rsidRPr="00FF5952" w:rsidRDefault="0000620D" w:rsidP="00DA1918">
            <w:pPr>
              <w:spacing w:after="0"/>
              <w:rPr>
                <w:rFonts w:asciiTheme="majorHAnsi" w:eastAsia="Times New Roman" w:hAnsiTheme="majorHAnsi" w:cs="Times New Roman"/>
                <w:b/>
                <w:color w:val="000000"/>
                <w:sz w:val="20"/>
                <w:szCs w:val="20"/>
                <w:lang w:val="en-US"/>
              </w:rPr>
            </w:pPr>
            <w:r w:rsidRPr="00FF5952">
              <w:rPr>
                <w:rFonts w:asciiTheme="majorHAnsi" w:eastAsia="Times New Roman" w:hAnsiTheme="majorHAnsi" w:cs="Times New Roman"/>
                <w:b/>
                <w:color w:val="000000"/>
                <w:sz w:val="20"/>
                <w:szCs w:val="20"/>
                <w:lang w:val="en-US"/>
              </w:rPr>
              <w:t>0</w:t>
            </w:r>
          </w:p>
        </w:tc>
        <w:tc>
          <w:tcPr>
            <w:tcW w:w="1260" w:type="dxa"/>
          </w:tcPr>
          <w:p w:rsidR="0000620D" w:rsidRPr="00FF5952" w:rsidRDefault="0000620D" w:rsidP="00DA1918">
            <w:pPr>
              <w:spacing w:after="0"/>
              <w:rPr>
                <w:rFonts w:asciiTheme="majorHAnsi" w:eastAsia="Times New Roman" w:hAnsiTheme="majorHAnsi" w:cs="Times New Roman"/>
                <w:b/>
                <w:color w:val="000000"/>
                <w:sz w:val="20"/>
                <w:szCs w:val="20"/>
                <w:lang w:val="en-US"/>
              </w:rPr>
            </w:pPr>
            <w:r w:rsidRPr="00FF5952">
              <w:rPr>
                <w:rFonts w:asciiTheme="majorHAnsi" w:eastAsia="Times New Roman" w:hAnsiTheme="majorHAnsi" w:cs="Times New Roman"/>
                <w:b/>
                <w:color w:val="000000"/>
                <w:sz w:val="20"/>
                <w:szCs w:val="20"/>
                <w:lang w:val="en-US"/>
              </w:rPr>
              <w:t>0</w:t>
            </w:r>
          </w:p>
        </w:tc>
      </w:tr>
      <w:tr w:rsidR="0000620D" w:rsidRPr="00FF5952" w:rsidTr="00DA1918">
        <w:trPr>
          <w:trHeight w:val="170"/>
        </w:trPr>
        <w:tc>
          <w:tcPr>
            <w:tcW w:w="2178" w:type="dxa"/>
            <w:shd w:val="clear" w:color="auto" w:fill="auto"/>
            <w:noWrap/>
            <w:hideMark/>
          </w:tcPr>
          <w:p w:rsidR="0000620D" w:rsidRPr="00FF5952" w:rsidRDefault="0000620D" w:rsidP="00DA1918">
            <w:pPr>
              <w:spacing w:after="0"/>
              <w:rPr>
                <w:rFonts w:asciiTheme="majorHAnsi" w:eastAsia="Times New Roman" w:hAnsiTheme="majorHAnsi" w:cs="Times New Roman"/>
                <w:b/>
                <w:color w:val="000000"/>
                <w:sz w:val="20"/>
                <w:szCs w:val="20"/>
                <w:lang w:val="en-US"/>
              </w:rPr>
            </w:pPr>
            <w:r w:rsidRPr="00FF5952">
              <w:rPr>
                <w:rFonts w:asciiTheme="majorHAnsi" w:eastAsia="Times New Roman" w:hAnsiTheme="majorHAnsi" w:cs="Times New Roman"/>
                <w:b/>
                <w:color w:val="000000"/>
                <w:sz w:val="20"/>
                <w:szCs w:val="20"/>
                <w:lang w:val="en-US"/>
              </w:rPr>
              <w:t>iunie</w:t>
            </w:r>
          </w:p>
        </w:tc>
        <w:tc>
          <w:tcPr>
            <w:tcW w:w="1080" w:type="dxa"/>
            <w:shd w:val="clear" w:color="auto" w:fill="auto"/>
            <w:noWrap/>
          </w:tcPr>
          <w:p w:rsidR="0000620D" w:rsidRPr="00FF5952" w:rsidRDefault="0000620D" w:rsidP="00DA1918">
            <w:pPr>
              <w:spacing w:after="0"/>
              <w:rPr>
                <w:rFonts w:asciiTheme="majorHAnsi" w:eastAsia="Times New Roman" w:hAnsiTheme="majorHAnsi" w:cs="Times New Roman"/>
                <w:b/>
                <w:color w:val="000000"/>
                <w:sz w:val="20"/>
                <w:szCs w:val="20"/>
                <w:lang w:val="en-US"/>
              </w:rPr>
            </w:pPr>
            <w:r w:rsidRPr="00FF5952">
              <w:rPr>
                <w:rFonts w:asciiTheme="majorHAnsi" w:eastAsia="Times New Roman" w:hAnsiTheme="majorHAnsi" w:cs="Times New Roman"/>
                <w:b/>
                <w:color w:val="000000"/>
                <w:sz w:val="20"/>
                <w:szCs w:val="20"/>
                <w:lang w:val="en-US"/>
              </w:rPr>
              <w:t>548</w:t>
            </w:r>
          </w:p>
        </w:tc>
        <w:tc>
          <w:tcPr>
            <w:tcW w:w="1350" w:type="dxa"/>
            <w:shd w:val="clear" w:color="auto" w:fill="auto"/>
            <w:noWrap/>
          </w:tcPr>
          <w:p w:rsidR="0000620D" w:rsidRPr="00FF5952" w:rsidRDefault="0000620D" w:rsidP="00DA1918">
            <w:pPr>
              <w:spacing w:after="0"/>
              <w:rPr>
                <w:rFonts w:asciiTheme="majorHAnsi" w:eastAsia="Times New Roman" w:hAnsiTheme="majorHAnsi" w:cs="Times New Roman"/>
                <w:b/>
                <w:color w:val="000000"/>
                <w:sz w:val="20"/>
                <w:szCs w:val="20"/>
                <w:lang w:val="en-US"/>
              </w:rPr>
            </w:pPr>
            <w:r w:rsidRPr="00FF5952">
              <w:rPr>
                <w:rFonts w:asciiTheme="majorHAnsi" w:eastAsia="Times New Roman" w:hAnsiTheme="majorHAnsi" w:cs="Times New Roman"/>
                <w:b/>
                <w:color w:val="000000"/>
                <w:sz w:val="20"/>
                <w:szCs w:val="20"/>
                <w:lang w:val="en-US"/>
              </w:rPr>
              <w:t>546</w:t>
            </w:r>
          </w:p>
        </w:tc>
        <w:tc>
          <w:tcPr>
            <w:tcW w:w="1350" w:type="dxa"/>
            <w:shd w:val="clear" w:color="auto" w:fill="auto"/>
            <w:noWrap/>
          </w:tcPr>
          <w:p w:rsidR="0000620D" w:rsidRPr="00FF5952" w:rsidRDefault="0000620D" w:rsidP="00DA1918">
            <w:pPr>
              <w:spacing w:after="0"/>
              <w:rPr>
                <w:rFonts w:asciiTheme="majorHAnsi" w:eastAsia="Times New Roman" w:hAnsiTheme="majorHAnsi" w:cs="Times New Roman"/>
                <w:b/>
                <w:color w:val="000000"/>
                <w:sz w:val="20"/>
                <w:szCs w:val="20"/>
                <w:lang w:val="en-US"/>
              </w:rPr>
            </w:pPr>
            <w:r w:rsidRPr="00FF5952">
              <w:rPr>
                <w:rFonts w:asciiTheme="majorHAnsi" w:eastAsia="Times New Roman" w:hAnsiTheme="majorHAnsi" w:cs="Times New Roman"/>
                <w:b/>
                <w:color w:val="000000"/>
                <w:sz w:val="20"/>
                <w:szCs w:val="20"/>
                <w:lang w:val="en-US"/>
              </w:rPr>
              <w:t>2</w:t>
            </w:r>
          </w:p>
        </w:tc>
        <w:tc>
          <w:tcPr>
            <w:tcW w:w="1350" w:type="dxa"/>
            <w:shd w:val="clear" w:color="auto" w:fill="auto"/>
            <w:noWrap/>
          </w:tcPr>
          <w:p w:rsidR="0000620D" w:rsidRPr="00FF5952" w:rsidRDefault="0000620D" w:rsidP="00DA1918">
            <w:pPr>
              <w:spacing w:after="0"/>
              <w:rPr>
                <w:rFonts w:asciiTheme="majorHAnsi" w:eastAsia="Times New Roman" w:hAnsiTheme="majorHAnsi" w:cs="Times New Roman"/>
                <w:b/>
                <w:color w:val="000000"/>
                <w:sz w:val="20"/>
                <w:szCs w:val="20"/>
                <w:lang w:val="en-US"/>
              </w:rPr>
            </w:pPr>
            <w:r w:rsidRPr="00FF5952">
              <w:rPr>
                <w:rFonts w:asciiTheme="majorHAnsi" w:eastAsia="Times New Roman" w:hAnsiTheme="majorHAnsi" w:cs="Times New Roman"/>
                <w:b/>
                <w:color w:val="000000"/>
                <w:sz w:val="20"/>
                <w:szCs w:val="20"/>
                <w:lang w:val="en-US"/>
              </w:rPr>
              <w:t>0</w:t>
            </w:r>
          </w:p>
        </w:tc>
        <w:tc>
          <w:tcPr>
            <w:tcW w:w="1260" w:type="dxa"/>
          </w:tcPr>
          <w:p w:rsidR="0000620D" w:rsidRPr="00FF5952" w:rsidRDefault="0000620D" w:rsidP="00DA1918">
            <w:pPr>
              <w:spacing w:after="0"/>
              <w:rPr>
                <w:rFonts w:asciiTheme="majorHAnsi" w:eastAsia="Times New Roman" w:hAnsiTheme="majorHAnsi" w:cs="Times New Roman"/>
                <w:b/>
                <w:color w:val="000000"/>
                <w:sz w:val="20"/>
                <w:szCs w:val="20"/>
                <w:lang w:val="en-US"/>
              </w:rPr>
            </w:pPr>
            <w:r w:rsidRPr="00FF5952">
              <w:rPr>
                <w:rFonts w:asciiTheme="majorHAnsi" w:eastAsia="Times New Roman" w:hAnsiTheme="majorHAnsi" w:cs="Times New Roman"/>
                <w:b/>
                <w:color w:val="000000"/>
                <w:sz w:val="20"/>
                <w:szCs w:val="20"/>
                <w:lang w:val="en-US"/>
              </w:rPr>
              <w:t>0</w:t>
            </w:r>
          </w:p>
        </w:tc>
        <w:tc>
          <w:tcPr>
            <w:tcW w:w="1260" w:type="dxa"/>
          </w:tcPr>
          <w:p w:rsidR="0000620D" w:rsidRPr="00FF5952" w:rsidRDefault="0000620D" w:rsidP="00DA1918">
            <w:pPr>
              <w:spacing w:after="0"/>
              <w:rPr>
                <w:rFonts w:asciiTheme="majorHAnsi" w:eastAsia="Times New Roman" w:hAnsiTheme="majorHAnsi" w:cs="Times New Roman"/>
                <w:b/>
                <w:color w:val="000000"/>
                <w:sz w:val="20"/>
                <w:szCs w:val="20"/>
                <w:lang w:val="en-US"/>
              </w:rPr>
            </w:pPr>
            <w:r w:rsidRPr="00FF5952">
              <w:rPr>
                <w:rFonts w:asciiTheme="majorHAnsi" w:eastAsia="Times New Roman" w:hAnsiTheme="majorHAnsi" w:cs="Times New Roman"/>
                <w:b/>
                <w:color w:val="000000"/>
                <w:sz w:val="20"/>
                <w:szCs w:val="20"/>
                <w:lang w:val="en-US"/>
              </w:rPr>
              <w:t>0</w:t>
            </w:r>
          </w:p>
        </w:tc>
      </w:tr>
      <w:tr w:rsidR="0000620D" w:rsidRPr="00FF5952" w:rsidTr="00DA1918">
        <w:trPr>
          <w:trHeight w:val="170"/>
        </w:trPr>
        <w:tc>
          <w:tcPr>
            <w:tcW w:w="2178" w:type="dxa"/>
            <w:shd w:val="clear" w:color="auto" w:fill="auto"/>
            <w:noWrap/>
            <w:hideMark/>
          </w:tcPr>
          <w:p w:rsidR="0000620D" w:rsidRPr="00FF5952" w:rsidRDefault="0000620D" w:rsidP="00DA1918">
            <w:pPr>
              <w:spacing w:after="0"/>
              <w:rPr>
                <w:rFonts w:asciiTheme="majorHAnsi" w:eastAsia="Times New Roman" w:hAnsiTheme="majorHAnsi" w:cs="Times New Roman"/>
                <w:b/>
                <w:color w:val="000000"/>
                <w:sz w:val="20"/>
                <w:szCs w:val="20"/>
                <w:lang w:val="en-US"/>
              </w:rPr>
            </w:pPr>
            <w:r w:rsidRPr="00FF5952">
              <w:rPr>
                <w:rFonts w:asciiTheme="majorHAnsi" w:eastAsia="Times New Roman" w:hAnsiTheme="majorHAnsi" w:cs="Times New Roman"/>
                <w:b/>
                <w:color w:val="000000"/>
                <w:sz w:val="20"/>
                <w:szCs w:val="20"/>
                <w:lang w:val="en-US"/>
              </w:rPr>
              <w:t>TRIMESTRUL II</w:t>
            </w:r>
          </w:p>
        </w:tc>
        <w:tc>
          <w:tcPr>
            <w:tcW w:w="1080" w:type="dxa"/>
            <w:shd w:val="clear" w:color="auto" w:fill="auto"/>
            <w:noWrap/>
          </w:tcPr>
          <w:p w:rsidR="0000620D" w:rsidRPr="00FF5952" w:rsidRDefault="0000620D" w:rsidP="00DA1918">
            <w:pPr>
              <w:spacing w:after="0"/>
              <w:rPr>
                <w:rFonts w:asciiTheme="majorHAnsi" w:eastAsia="Times New Roman" w:hAnsiTheme="majorHAnsi" w:cs="Times New Roman"/>
                <w:b/>
                <w:color w:val="000000"/>
                <w:sz w:val="20"/>
                <w:szCs w:val="20"/>
                <w:lang w:val="en-US"/>
              </w:rPr>
            </w:pPr>
            <w:r w:rsidRPr="00FF5952">
              <w:rPr>
                <w:rFonts w:asciiTheme="majorHAnsi" w:eastAsia="Times New Roman" w:hAnsiTheme="majorHAnsi" w:cs="Times New Roman"/>
                <w:b/>
                <w:color w:val="000000"/>
                <w:sz w:val="20"/>
                <w:szCs w:val="20"/>
                <w:lang w:val="en-US"/>
              </w:rPr>
              <w:t>966</w:t>
            </w:r>
          </w:p>
        </w:tc>
        <w:tc>
          <w:tcPr>
            <w:tcW w:w="1350" w:type="dxa"/>
            <w:shd w:val="clear" w:color="auto" w:fill="auto"/>
            <w:noWrap/>
          </w:tcPr>
          <w:p w:rsidR="0000620D" w:rsidRPr="00FF5952" w:rsidRDefault="0000620D" w:rsidP="00DA1918">
            <w:pPr>
              <w:spacing w:after="0"/>
              <w:rPr>
                <w:rFonts w:asciiTheme="majorHAnsi" w:eastAsia="Times New Roman" w:hAnsiTheme="majorHAnsi" w:cs="Times New Roman"/>
                <w:b/>
                <w:color w:val="000000"/>
                <w:sz w:val="20"/>
                <w:szCs w:val="20"/>
                <w:lang w:val="en-US"/>
              </w:rPr>
            </w:pPr>
            <w:r w:rsidRPr="00FF5952">
              <w:rPr>
                <w:rFonts w:asciiTheme="majorHAnsi" w:eastAsia="Times New Roman" w:hAnsiTheme="majorHAnsi" w:cs="Times New Roman"/>
                <w:b/>
                <w:color w:val="000000"/>
                <w:sz w:val="20"/>
                <w:szCs w:val="20"/>
                <w:lang w:val="en-US"/>
              </w:rPr>
              <w:t>963</w:t>
            </w:r>
          </w:p>
        </w:tc>
        <w:tc>
          <w:tcPr>
            <w:tcW w:w="1350" w:type="dxa"/>
            <w:shd w:val="clear" w:color="auto" w:fill="auto"/>
            <w:noWrap/>
          </w:tcPr>
          <w:p w:rsidR="0000620D" w:rsidRPr="00FF5952" w:rsidRDefault="0000620D" w:rsidP="00DA1918">
            <w:pPr>
              <w:spacing w:after="0"/>
              <w:rPr>
                <w:rFonts w:asciiTheme="majorHAnsi" w:eastAsia="Times New Roman" w:hAnsiTheme="majorHAnsi" w:cs="Times New Roman"/>
                <w:b/>
                <w:color w:val="000000"/>
                <w:sz w:val="20"/>
                <w:szCs w:val="20"/>
                <w:lang w:val="en-US"/>
              </w:rPr>
            </w:pPr>
            <w:r w:rsidRPr="00FF5952">
              <w:rPr>
                <w:rFonts w:asciiTheme="majorHAnsi" w:eastAsia="Times New Roman" w:hAnsiTheme="majorHAnsi" w:cs="Times New Roman"/>
                <w:b/>
                <w:color w:val="000000"/>
                <w:sz w:val="20"/>
                <w:szCs w:val="20"/>
                <w:lang w:val="en-US"/>
              </w:rPr>
              <w:t>3</w:t>
            </w:r>
          </w:p>
        </w:tc>
        <w:tc>
          <w:tcPr>
            <w:tcW w:w="1350" w:type="dxa"/>
            <w:shd w:val="clear" w:color="auto" w:fill="auto"/>
            <w:noWrap/>
          </w:tcPr>
          <w:p w:rsidR="0000620D" w:rsidRPr="00FF5952" w:rsidRDefault="0000620D" w:rsidP="00DA1918">
            <w:pPr>
              <w:spacing w:after="0"/>
              <w:rPr>
                <w:rFonts w:asciiTheme="majorHAnsi" w:eastAsia="Times New Roman" w:hAnsiTheme="majorHAnsi" w:cs="Times New Roman"/>
                <w:b/>
                <w:color w:val="000000"/>
                <w:sz w:val="20"/>
                <w:szCs w:val="20"/>
                <w:lang w:val="en-US"/>
              </w:rPr>
            </w:pPr>
            <w:r w:rsidRPr="00FF5952">
              <w:rPr>
                <w:rFonts w:asciiTheme="majorHAnsi" w:eastAsia="Times New Roman" w:hAnsiTheme="majorHAnsi" w:cs="Times New Roman"/>
                <w:b/>
                <w:color w:val="000000"/>
                <w:sz w:val="20"/>
                <w:szCs w:val="20"/>
                <w:lang w:val="en-US"/>
              </w:rPr>
              <w:t>0</w:t>
            </w:r>
          </w:p>
        </w:tc>
        <w:tc>
          <w:tcPr>
            <w:tcW w:w="1260" w:type="dxa"/>
          </w:tcPr>
          <w:p w:rsidR="0000620D" w:rsidRPr="00FF5952" w:rsidRDefault="0000620D" w:rsidP="00DA1918">
            <w:pPr>
              <w:spacing w:after="0"/>
              <w:rPr>
                <w:rFonts w:asciiTheme="majorHAnsi" w:eastAsia="Times New Roman" w:hAnsiTheme="majorHAnsi" w:cs="Times New Roman"/>
                <w:b/>
                <w:color w:val="000000"/>
                <w:sz w:val="20"/>
                <w:szCs w:val="20"/>
                <w:lang w:val="en-US"/>
              </w:rPr>
            </w:pPr>
            <w:r w:rsidRPr="00FF5952">
              <w:rPr>
                <w:rFonts w:asciiTheme="majorHAnsi" w:eastAsia="Times New Roman" w:hAnsiTheme="majorHAnsi" w:cs="Times New Roman"/>
                <w:b/>
                <w:color w:val="000000"/>
                <w:sz w:val="20"/>
                <w:szCs w:val="20"/>
                <w:lang w:val="en-US"/>
              </w:rPr>
              <w:t>0</w:t>
            </w:r>
          </w:p>
        </w:tc>
        <w:tc>
          <w:tcPr>
            <w:tcW w:w="1260" w:type="dxa"/>
          </w:tcPr>
          <w:p w:rsidR="0000620D" w:rsidRPr="00FF5952" w:rsidRDefault="0000620D" w:rsidP="00DA1918">
            <w:pPr>
              <w:spacing w:after="0"/>
              <w:rPr>
                <w:rFonts w:asciiTheme="majorHAnsi" w:eastAsia="Times New Roman" w:hAnsiTheme="majorHAnsi" w:cs="Times New Roman"/>
                <w:b/>
                <w:color w:val="000000"/>
                <w:sz w:val="20"/>
                <w:szCs w:val="20"/>
                <w:lang w:val="en-US"/>
              </w:rPr>
            </w:pPr>
            <w:r w:rsidRPr="00FF5952">
              <w:rPr>
                <w:rFonts w:asciiTheme="majorHAnsi" w:eastAsia="Times New Roman" w:hAnsiTheme="majorHAnsi" w:cs="Times New Roman"/>
                <w:b/>
                <w:color w:val="000000"/>
                <w:sz w:val="20"/>
                <w:szCs w:val="20"/>
                <w:lang w:val="en-US"/>
              </w:rPr>
              <w:t>0</w:t>
            </w:r>
          </w:p>
        </w:tc>
      </w:tr>
      <w:tr w:rsidR="0000620D" w:rsidRPr="00FF5952" w:rsidTr="00DA1918">
        <w:trPr>
          <w:trHeight w:val="170"/>
        </w:trPr>
        <w:tc>
          <w:tcPr>
            <w:tcW w:w="2178" w:type="dxa"/>
            <w:shd w:val="clear" w:color="auto" w:fill="auto"/>
            <w:noWrap/>
            <w:hideMark/>
          </w:tcPr>
          <w:p w:rsidR="0000620D" w:rsidRPr="00FF5952" w:rsidRDefault="0000620D" w:rsidP="00DA1918">
            <w:pPr>
              <w:spacing w:after="0"/>
              <w:rPr>
                <w:rFonts w:asciiTheme="majorHAnsi" w:eastAsia="Times New Roman" w:hAnsiTheme="majorHAnsi" w:cs="Times New Roman"/>
                <w:b/>
                <w:color w:val="000000"/>
                <w:sz w:val="20"/>
                <w:szCs w:val="20"/>
                <w:lang w:val="en-US"/>
              </w:rPr>
            </w:pPr>
            <w:r w:rsidRPr="00FF5952">
              <w:rPr>
                <w:rFonts w:asciiTheme="majorHAnsi" w:eastAsia="Times New Roman" w:hAnsiTheme="majorHAnsi" w:cs="Times New Roman"/>
                <w:b/>
                <w:color w:val="000000"/>
                <w:sz w:val="20"/>
                <w:szCs w:val="20"/>
                <w:lang w:val="en-US"/>
              </w:rPr>
              <w:t>iulie</w:t>
            </w:r>
          </w:p>
        </w:tc>
        <w:tc>
          <w:tcPr>
            <w:tcW w:w="1080" w:type="dxa"/>
            <w:shd w:val="clear" w:color="auto" w:fill="auto"/>
            <w:noWrap/>
          </w:tcPr>
          <w:p w:rsidR="0000620D" w:rsidRPr="00FF5952" w:rsidRDefault="0000620D" w:rsidP="00DA1918">
            <w:pPr>
              <w:spacing w:after="0"/>
              <w:rPr>
                <w:rFonts w:asciiTheme="majorHAnsi" w:eastAsia="Times New Roman" w:hAnsiTheme="majorHAnsi" w:cs="Times New Roman"/>
                <w:b/>
                <w:color w:val="000000"/>
                <w:sz w:val="20"/>
                <w:szCs w:val="20"/>
                <w:lang w:val="en-US"/>
              </w:rPr>
            </w:pPr>
            <w:r w:rsidRPr="00FF5952">
              <w:rPr>
                <w:rFonts w:asciiTheme="majorHAnsi" w:eastAsia="Times New Roman" w:hAnsiTheme="majorHAnsi" w:cs="Times New Roman"/>
                <w:b/>
                <w:color w:val="000000"/>
                <w:sz w:val="20"/>
                <w:szCs w:val="20"/>
                <w:lang w:val="en-US"/>
              </w:rPr>
              <w:t>635</w:t>
            </w:r>
          </w:p>
        </w:tc>
        <w:tc>
          <w:tcPr>
            <w:tcW w:w="1350" w:type="dxa"/>
            <w:shd w:val="clear" w:color="auto" w:fill="auto"/>
            <w:noWrap/>
          </w:tcPr>
          <w:p w:rsidR="0000620D" w:rsidRPr="00FF5952" w:rsidRDefault="0000620D" w:rsidP="00DA1918">
            <w:pPr>
              <w:spacing w:after="0"/>
              <w:rPr>
                <w:rFonts w:asciiTheme="majorHAnsi" w:eastAsia="Times New Roman" w:hAnsiTheme="majorHAnsi" w:cs="Times New Roman"/>
                <w:b/>
                <w:color w:val="000000"/>
                <w:sz w:val="20"/>
                <w:szCs w:val="20"/>
                <w:lang w:val="en-US"/>
              </w:rPr>
            </w:pPr>
            <w:r w:rsidRPr="00FF5952">
              <w:rPr>
                <w:rFonts w:asciiTheme="majorHAnsi" w:eastAsia="Times New Roman" w:hAnsiTheme="majorHAnsi" w:cs="Times New Roman"/>
                <w:b/>
                <w:color w:val="000000"/>
                <w:sz w:val="20"/>
                <w:szCs w:val="20"/>
                <w:lang w:val="en-US"/>
              </w:rPr>
              <w:t>629</w:t>
            </w:r>
          </w:p>
        </w:tc>
        <w:tc>
          <w:tcPr>
            <w:tcW w:w="1350" w:type="dxa"/>
            <w:shd w:val="clear" w:color="auto" w:fill="auto"/>
            <w:noWrap/>
          </w:tcPr>
          <w:p w:rsidR="0000620D" w:rsidRPr="00FF5952" w:rsidRDefault="0000620D" w:rsidP="00DA1918">
            <w:pPr>
              <w:spacing w:after="0"/>
              <w:rPr>
                <w:rFonts w:asciiTheme="majorHAnsi" w:eastAsia="Times New Roman" w:hAnsiTheme="majorHAnsi" w:cs="Times New Roman"/>
                <w:b/>
                <w:color w:val="000000"/>
                <w:sz w:val="20"/>
                <w:szCs w:val="20"/>
                <w:lang w:val="en-US"/>
              </w:rPr>
            </w:pPr>
            <w:r w:rsidRPr="00FF5952">
              <w:rPr>
                <w:rFonts w:asciiTheme="majorHAnsi" w:eastAsia="Times New Roman" w:hAnsiTheme="majorHAnsi" w:cs="Times New Roman"/>
                <w:b/>
                <w:color w:val="000000"/>
                <w:sz w:val="20"/>
                <w:szCs w:val="20"/>
                <w:lang w:val="en-US"/>
              </w:rPr>
              <w:t>6</w:t>
            </w:r>
          </w:p>
        </w:tc>
        <w:tc>
          <w:tcPr>
            <w:tcW w:w="1350" w:type="dxa"/>
            <w:shd w:val="clear" w:color="auto" w:fill="auto"/>
            <w:noWrap/>
          </w:tcPr>
          <w:p w:rsidR="0000620D" w:rsidRPr="00FF5952" w:rsidRDefault="0000620D" w:rsidP="00DA1918">
            <w:pPr>
              <w:spacing w:after="0"/>
              <w:rPr>
                <w:rFonts w:asciiTheme="majorHAnsi" w:eastAsia="Times New Roman" w:hAnsiTheme="majorHAnsi" w:cs="Times New Roman"/>
                <w:b/>
                <w:color w:val="000000"/>
                <w:sz w:val="20"/>
                <w:szCs w:val="20"/>
                <w:lang w:val="en-US"/>
              </w:rPr>
            </w:pPr>
            <w:r w:rsidRPr="00FF5952">
              <w:rPr>
                <w:rFonts w:asciiTheme="majorHAnsi" w:eastAsia="Times New Roman" w:hAnsiTheme="majorHAnsi" w:cs="Times New Roman"/>
                <w:b/>
                <w:color w:val="000000"/>
                <w:sz w:val="20"/>
                <w:szCs w:val="20"/>
                <w:lang w:val="en-US"/>
              </w:rPr>
              <w:t>0</w:t>
            </w:r>
          </w:p>
        </w:tc>
        <w:tc>
          <w:tcPr>
            <w:tcW w:w="1260" w:type="dxa"/>
          </w:tcPr>
          <w:p w:rsidR="0000620D" w:rsidRPr="00FF5952" w:rsidRDefault="0000620D" w:rsidP="00DA1918">
            <w:pPr>
              <w:spacing w:after="0"/>
              <w:rPr>
                <w:rFonts w:asciiTheme="majorHAnsi" w:eastAsia="Times New Roman" w:hAnsiTheme="majorHAnsi" w:cs="Times New Roman"/>
                <w:b/>
                <w:color w:val="000000"/>
                <w:sz w:val="20"/>
                <w:szCs w:val="20"/>
                <w:lang w:val="en-US"/>
              </w:rPr>
            </w:pPr>
            <w:r w:rsidRPr="00FF5952">
              <w:rPr>
                <w:rFonts w:asciiTheme="majorHAnsi" w:eastAsia="Times New Roman" w:hAnsiTheme="majorHAnsi" w:cs="Times New Roman"/>
                <w:b/>
                <w:color w:val="000000"/>
                <w:sz w:val="20"/>
                <w:szCs w:val="20"/>
                <w:lang w:val="en-US"/>
              </w:rPr>
              <w:t>0</w:t>
            </w:r>
          </w:p>
        </w:tc>
        <w:tc>
          <w:tcPr>
            <w:tcW w:w="1260" w:type="dxa"/>
          </w:tcPr>
          <w:p w:rsidR="0000620D" w:rsidRPr="00FF5952" w:rsidRDefault="0000620D" w:rsidP="00DA1918">
            <w:pPr>
              <w:spacing w:after="0"/>
              <w:rPr>
                <w:rFonts w:asciiTheme="majorHAnsi" w:eastAsia="Times New Roman" w:hAnsiTheme="majorHAnsi" w:cs="Times New Roman"/>
                <w:b/>
                <w:color w:val="000000"/>
                <w:sz w:val="20"/>
                <w:szCs w:val="20"/>
                <w:lang w:val="en-US"/>
              </w:rPr>
            </w:pPr>
            <w:r w:rsidRPr="00FF5952">
              <w:rPr>
                <w:rFonts w:asciiTheme="majorHAnsi" w:eastAsia="Times New Roman" w:hAnsiTheme="majorHAnsi" w:cs="Times New Roman"/>
                <w:b/>
                <w:color w:val="000000"/>
                <w:sz w:val="20"/>
                <w:szCs w:val="20"/>
                <w:lang w:val="en-US"/>
              </w:rPr>
              <w:t>0</w:t>
            </w:r>
          </w:p>
        </w:tc>
      </w:tr>
      <w:tr w:rsidR="0000620D" w:rsidRPr="00FF5952" w:rsidTr="00DA1918">
        <w:trPr>
          <w:trHeight w:val="170"/>
        </w:trPr>
        <w:tc>
          <w:tcPr>
            <w:tcW w:w="2178" w:type="dxa"/>
            <w:shd w:val="clear" w:color="auto" w:fill="auto"/>
            <w:noWrap/>
            <w:hideMark/>
          </w:tcPr>
          <w:p w:rsidR="0000620D" w:rsidRPr="00FF5952" w:rsidRDefault="0000620D" w:rsidP="00DA1918">
            <w:pPr>
              <w:spacing w:after="0"/>
              <w:rPr>
                <w:rFonts w:asciiTheme="majorHAnsi" w:eastAsia="Times New Roman" w:hAnsiTheme="majorHAnsi" w:cs="Times New Roman"/>
                <w:b/>
                <w:color w:val="000000"/>
                <w:sz w:val="20"/>
                <w:szCs w:val="20"/>
                <w:lang w:val="en-US"/>
              </w:rPr>
            </w:pPr>
            <w:r w:rsidRPr="00FF5952">
              <w:rPr>
                <w:rFonts w:asciiTheme="majorHAnsi" w:eastAsia="Times New Roman" w:hAnsiTheme="majorHAnsi" w:cs="Times New Roman"/>
                <w:b/>
                <w:color w:val="000000"/>
                <w:sz w:val="20"/>
                <w:szCs w:val="20"/>
                <w:lang w:val="en-US"/>
              </w:rPr>
              <w:t>august</w:t>
            </w:r>
          </w:p>
        </w:tc>
        <w:tc>
          <w:tcPr>
            <w:tcW w:w="1080" w:type="dxa"/>
            <w:shd w:val="clear" w:color="auto" w:fill="auto"/>
            <w:noWrap/>
          </w:tcPr>
          <w:p w:rsidR="0000620D" w:rsidRPr="00FF5952" w:rsidRDefault="0000620D" w:rsidP="00DA1918">
            <w:pPr>
              <w:spacing w:after="0"/>
              <w:rPr>
                <w:rFonts w:asciiTheme="majorHAnsi" w:eastAsia="Times New Roman" w:hAnsiTheme="majorHAnsi" w:cs="Times New Roman"/>
                <w:b/>
                <w:color w:val="000000"/>
                <w:sz w:val="20"/>
                <w:szCs w:val="20"/>
                <w:lang w:val="en-US"/>
              </w:rPr>
            </w:pPr>
            <w:r w:rsidRPr="00FF5952">
              <w:rPr>
                <w:rFonts w:asciiTheme="majorHAnsi" w:eastAsia="Times New Roman" w:hAnsiTheme="majorHAnsi" w:cs="Times New Roman"/>
                <w:b/>
                <w:color w:val="000000"/>
                <w:sz w:val="20"/>
                <w:szCs w:val="20"/>
                <w:lang w:val="en-US"/>
              </w:rPr>
              <w:t>308</w:t>
            </w:r>
          </w:p>
        </w:tc>
        <w:tc>
          <w:tcPr>
            <w:tcW w:w="1350" w:type="dxa"/>
            <w:shd w:val="clear" w:color="auto" w:fill="auto"/>
            <w:noWrap/>
          </w:tcPr>
          <w:p w:rsidR="0000620D" w:rsidRPr="00FF5952" w:rsidRDefault="0000620D" w:rsidP="00DA1918">
            <w:pPr>
              <w:spacing w:after="0"/>
              <w:rPr>
                <w:rFonts w:asciiTheme="majorHAnsi" w:eastAsia="Times New Roman" w:hAnsiTheme="majorHAnsi" w:cs="Times New Roman"/>
                <w:b/>
                <w:color w:val="000000"/>
                <w:sz w:val="20"/>
                <w:szCs w:val="20"/>
                <w:lang w:val="en-US"/>
              </w:rPr>
            </w:pPr>
            <w:r w:rsidRPr="00FF5952">
              <w:rPr>
                <w:rFonts w:asciiTheme="majorHAnsi" w:eastAsia="Times New Roman" w:hAnsiTheme="majorHAnsi" w:cs="Times New Roman"/>
                <w:b/>
                <w:color w:val="000000"/>
                <w:sz w:val="20"/>
                <w:szCs w:val="20"/>
                <w:lang w:val="en-US"/>
              </w:rPr>
              <w:t>301</w:t>
            </w:r>
          </w:p>
        </w:tc>
        <w:tc>
          <w:tcPr>
            <w:tcW w:w="1350" w:type="dxa"/>
            <w:shd w:val="clear" w:color="auto" w:fill="auto"/>
            <w:noWrap/>
          </w:tcPr>
          <w:p w:rsidR="0000620D" w:rsidRPr="00FF5952" w:rsidRDefault="0000620D" w:rsidP="00DA1918">
            <w:pPr>
              <w:spacing w:after="0"/>
              <w:rPr>
                <w:rFonts w:asciiTheme="majorHAnsi" w:eastAsia="Times New Roman" w:hAnsiTheme="majorHAnsi" w:cs="Times New Roman"/>
                <w:b/>
                <w:color w:val="000000"/>
                <w:sz w:val="20"/>
                <w:szCs w:val="20"/>
                <w:lang w:val="en-US"/>
              </w:rPr>
            </w:pPr>
            <w:r w:rsidRPr="00FF5952">
              <w:rPr>
                <w:rFonts w:asciiTheme="majorHAnsi" w:eastAsia="Times New Roman" w:hAnsiTheme="majorHAnsi" w:cs="Times New Roman"/>
                <w:b/>
                <w:color w:val="000000"/>
                <w:sz w:val="20"/>
                <w:szCs w:val="20"/>
                <w:lang w:val="en-US"/>
              </w:rPr>
              <w:t>7</w:t>
            </w:r>
          </w:p>
        </w:tc>
        <w:tc>
          <w:tcPr>
            <w:tcW w:w="1350" w:type="dxa"/>
            <w:shd w:val="clear" w:color="auto" w:fill="auto"/>
            <w:noWrap/>
          </w:tcPr>
          <w:p w:rsidR="0000620D" w:rsidRPr="00FF5952" w:rsidRDefault="0000620D" w:rsidP="00DA1918">
            <w:pPr>
              <w:spacing w:after="0"/>
              <w:rPr>
                <w:rFonts w:asciiTheme="majorHAnsi" w:eastAsia="Times New Roman" w:hAnsiTheme="majorHAnsi" w:cs="Times New Roman"/>
                <w:b/>
                <w:color w:val="000000"/>
                <w:sz w:val="20"/>
                <w:szCs w:val="20"/>
                <w:lang w:val="en-US"/>
              </w:rPr>
            </w:pPr>
            <w:r w:rsidRPr="00FF5952">
              <w:rPr>
                <w:rFonts w:asciiTheme="majorHAnsi" w:eastAsia="Times New Roman" w:hAnsiTheme="majorHAnsi" w:cs="Times New Roman"/>
                <w:b/>
                <w:color w:val="000000"/>
                <w:sz w:val="20"/>
                <w:szCs w:val="20"/>
                <w:lang w:val="en-US"/>
              </w:rPr>
              <w:t>0</w:t>
            </w:r>
          </w:p>
        </w:tc>
        <w:tc>
          <w:tcPr>
            <w:tcW w:w="1260" w:type="dxa"/>
          </w:tcPr>
          <w:p w:rsidR="0000620D" w:rsidRPr="00FF5952" w:rsidRDefault="0000620D" w:rsidP="00DA1918">
            <w:pPr>
              <w:spacing w:after="0"/>
              <w:rPr>
                <w:rFonts w:asciiTheme="majorHAnsi" w:eastAsia="Times New Roman" w:hAnsiTheme="majorHAnsi" w:cs="Times New Roman"/>
                <w:b/>
                <w:color w:val="000000"/>
                <w:sz w:val="20"/>
                <w:szCs w:val="20"/>
                <w:lang w:val="en-US"/>
              </w:rPr>
            </w:pPr>
            <w:r w:rsidRPr="00FF5952">
              <w:rPr>
                <w:rFonts w:asciiTheme="majorHAnsi" w:eastAsia="Times New Roman" w:hAnsiTheme="majorHAnsi" w:cs="Times New Roman"/>
                <w:b/>
                <w:color w:val="000000"/>
                <w:sz w:val="20"/>
                <w:szCs w:val="20"/>
                <w:lang w:val="en-US"/>
              </w:rPr>
              <w:t>0</w:t>
            </w:r>
          </w:p>
        </w:tc>
        <w:tc>
          <w:tcPr>
            <w:tcW w:w="1260" w:type="dxa"/>
          </w:tcPr>
          <w:p w:rsidR="0000620D" w:rsidRPr="00FF5952" w:rsidRDefault="0000620D" w:rsidP="00DA1918">
            <w:pPr>
              <w:spacing w:after="0"/>
              <w:rPr>
                <w:rFonts w:asciiTheme="majorHAnsi" w:eastAsia="Times New Roman" w:hAnsiTheme="majorHAnsi" w:cs="Times New Roman"/>
                <w:b/>
                <w:color w:val="000000"/>
                <w:sz w:val="20"/>
                <w:szCs w:val="20"/>
                <w:lang w:val="en-US"/>
              </w:rPr>
            </w:pPr>
            <w:r w:rsidRPr="00FF5952">
              <w:rPr>
                <w:rFonts w:asciiTheme="majorHAnsi" w:eastAsia="Times New Roman" w:hAnsiTheme="majorHAnsi" w:cs="Times New Roman"/>
                <w:b/>
                <w:color w:val="000000"/>
                <w:sz w:val="20"/>
                <w:szCs w:val="20"/>
                <w:lang w:val="en-US"/>
              </w:rPr>
              <w:t>0</w:t>
            </w:r>
          </w:p>
        </w:tc>
      </w:tr>
      <w:tr w:rsidR="0000620D" w:rsidRPr="00FF5952" w:rsidTr="00DA1918">
        <w:trPr>
          <w:trHeight w:val="170"/>
        </w:trPr>
        <w:tc>
          <w:tcPr>
            <w:tcW w:w="2178" w:type="dxa"/>
            <w:shd w:val="clear" w:color="auto" w:fill="auto"/>
            <w:noWrap/>
            <w:hideMark/>
          </w:tcPr>
          <w:p w:rsidR="0000620D" w:rsidRPr="00FF5952" w:rsidRDefault="0000620D" w:rsidP="00DA1918">
            <w:pPr>
              <w:spacing w:after="0"/>
              <w:rPr>
                <w:rFonts w:asciiTheme="majorHAnsi" w:eastAsia="Times New Roman" w:hAnsiTheme="majorHAnsi" w:cs="Times New Roman"/>
                <w:b/>
                <w:color w:val="000000"/>
                <w:sz w:val="20"/>
                <w:szCs w:val="20"/>
                <w:lang w:val="en-US"/>
              </w:rPr>
            </w:pPr>
            <w:r w:rsidRPr="00FF5952">
              <w:rPr>
                <w:rFonts w:asciiTheme="majorHAnsi" w:eastAsia="Times New Roman" w:hAnsiTheme="majorHAnsi" w:cs="Times New Roman"/>
                <w:b/>
                <w:color w:val="000000"/>
                <w:sz w:val="20"/>
                <w:szCs w:val="20"/>
                <w:lang w:val="en-US"/>
              </w:rPr>
              <w:t>septembrie</w:t>
            </w:r>
          </w:p>
        </w:tc>
        <w:tc>
          <w:tcPr>
            <w:tcW w:w="1080" w:type="dxa"/>
            <w:shd w:val="clear" w:color="auto" w:fill="auto"/>
            <w:noWrap/>
          </w:tcPr>
          <w:p w:rsidR="0000620D" w:rsidRPr="00FF5952" w:rsidRDefault="0000620D" w:rsidP="00DA1918">
            <w:pPr>
              <w:spacing w:after="0"/>
              <w:rPr>
                <w:rFonts w:asciiTheme="majorHAnsi" w:eastAsia="Times New Roman" w:hAnsiTheme="majorHAnsi" w:cs="Times New Roman"/>
                <w:b/>
                <w:color w:val="000000"/>
                <w:sz w:val="20"/>
                <w:szCs w:val="20"/>
                <w:lang w:val="en-US"/>
              </w:rPr>
            </w:pPr>
            <w:r w:rsidRPr="00FF5952">
              <w:rPr>
                <w:rFonts w:asciiTheme="majorHAnsi" w:eastAsia="Times New Roman" w:hAnsiTheme="majorHAnsi" w:cs="Times New Roman"/>
                <w:b/>
                <w:color w:val="000000"/>
                <w:sz w:val="20"/>
                <w:szCs w:val="20"/>
                <w:lang w:val="en-US"/>
              </w:rPr>
              <w:t>145</w:t>
            </w:r>
          </w:p>
        </w:tc>
        <w:tc>
          <w:tcPr>
            <w:tcW w:w="1350" w:type="dxa"/>
            <w:shd w:val="clear" w:color="auto" w:fill="auto"/>
            <w:noWrap/>
          </w:tcPr>
          <w:p w:rsidR="0000620D" w:rsidRPr="00FF5952" w:rsidRDefault="0000620D" w:rsidP="00DA1918">
            <w:pPr>
              <w:spacing w:after="0"/>
              <w:rPr>
                <w:rFonts w:asciiTheme="majorHAnsi" w:eastAsia="Times New Roman" w:hAnsiTheme="majorHAnsi" w:cs="Times New Roman"/>
                <w:b/>
                <w:color w:val="000000"/>
                <w:sz w:val="20"/>
                <w:szCs w:val="20"/>
                <w:lang w:val="en-US"/>
              </w:rPr>
            </w:pPr>
            <w:r w:rsidRPr="00FF5952">
              <w:rPr>
                <w:rFonts w:asciiTheme="majorHAnsi" w:eastAsia="Times New Roman" w:hAnsiTheme="majorHAnsi" w:cs="Times New Roman"/>
                <w:b/>
                <w:color w:val="000000"/>
                <w:sz w:val="20"/>
                <w:szCs w:val="20"/>
                <w:lang w:val="en-US"/>
              </w:rPr>
              <w:t>144</w:t>
            </w:r>
          </w:p>
        </w:tc>
        <w:tc>
          <w:tcPr>
            <w:tcW w:w="1350" w:type="dxa"/>
            <w:shd w:val="clear" w:color="auto" w:fill="auto"/>
            <w:noWrap/>
          </w:tcPr>
          <w:p w:rsidR="0000620D" w:rsidRPr="00FF5952" w:rsidRDefault="0000620D" w:rsidP="00DA1918">
            <w:pPr>
              <w:spacing w:after="0"/>
              <w:rPr>
                <w:rFonts w:asciiTheme="majorHAnsi" w:eastAsia="Times New Roman" w:hAnsiTheme="majorHAnsi" w:cs="Times New Roman"/>
                <w:b/>
                <w:color w:val="000000"/>
                <w:sz w:val="20"/>
                <w:szCs w:val="20"/>
                <w:lang w:val="en-US"/>
              </w:rPr>
            </w:pPr>
            <w:r w:rsidRPr="00FF5952">
              <w:rPr>
                <w:rFonts w:asciiTheme="majorHAnsi" w:eastAsia="Times New Roman" w:hAnsiTheme="majorHAnsi" w:cs="Times New Roman"/>
                <w:b/>
                <w:color w:val="000000"/>
                <w:sz w:val="20"/>
                <w:szCs w:val="20"/>
                <w:lang w:val="en-US"/>
              </w:rPr>
              <w:t>1</w:t>
            </w:r>
          </w:p>
        </w:tc>
        <w:tc>
          <w:tcPr>
            <w:tcW w:w="1350" w:type="dxa"/>
            <w:shd w:val="clear" w:color="auto" w:fill="auto"/>
            <w:noWrap/>
          </w:tcPr>
          <w:p w:rsidR="0000620D" w:rsidRPr="00FF5952" w:rsidRDefault="0000620D" w:rsidP="00DA1918">
            <w:pPr>
              <w:spacing w:after="0"/>
              <w:rPr>
                <w:rFonts w:asciiTheme="majorHAnsi" w:eastAsia="Times New Roman" w:hAnsiTheme="majorHAnsi" w:cs="Times New Roman"/>
                <w:b/>
                <w:color w:val="000000"/>
                <w:sz w:val="20"/>
                <w:szCs w:val="20"/>
                <w:lang w:val="en-US"/>
              </w:rPr>
            </w:pPr>
            <w:r w:rsidRPr="00FF5952">
              <w:rPr>
                <w:rFonts w:asciiTheme="majorHAnsi" w:eastAsia="Times New Roman" w:hAnsiTheme="majorHAnsi" w:cs="Times New Roman"/>
                <w:b/>
                <w:color w:val="000000"/>
                <w:sz w:val="20"/>
                <w:szCs w:val="20"/>
                <w:lang w:val="en-US"/>
              </w:rPr>
              <w:t>0</w:t>
            </w:r>
          </w:p>
        </w:tc>
        <w:tc>
          <w:tcPr>
            <w:tcW w:w="1260" w:type="dxa"/>
          </w:tcPr>
          <w:p w:rsidR="0000620D" w:rsidRPr="00FF5952" w:rsidRDefault="0000620D" w:rsidP="00DA1918">
            <w:pPr>
              <w:spacing w:after="0"/>
              <w:rPr>
                <w:rFonts w:asciiTheme="majorHAnsi" w:eastAsia="Times New Roman" w:hAnsiTheme="majorHAnsi" w:cs="Times New Roman"/>
                <w:b/>
                <w:color w:val="000000"/>
                <w:sz w:val="20"/>
                <w:szCs w:val="20"/>
                <w:lang w:val="en-US"/>
              </w:rPr>
            </w:pPr>
            <w:r w:rsidRPr="00FF5952">
              <w:rPr>
                <w:rFonts w:asciiTheme="majorHAnsi" w:eastAsia="Times New Roman" w:hAnsiTheme="majorHAnsi" w:cs="Times New Roman"/>
                <w:b/>
                <w:color w:val="000000"/>
                <w:sz w:val="20"/>
                <w:szCs w:val="20"/>
                <w:lang w:val="en-US"/>
              </w:rPr>
              <w:t>0</w:t>
            </w:r>
          </w:p>
        </w:tc>
        <w:tc>
          <w:tcPr>
            <w:tcW w:w="1260" w:type="dxa"/>
          </w:tcPr>
          <w:p w:rsidR="0000620D" w:rsidRPr="00FF5952" w:rsidRDefault="0000620D" w:rsidP="00DA1918">
            <w:pPr>
              <w:spacing w:after="0"/>
              <w:rPr>
                <w:rFonts w:asciiTheme="majorHAnsi" w:eastAsia="Times New Roman" w:hAnsiTheme="majorHAnsi" w:cs="Times New Roman"/>
                <w:b/>
                <w:color w:val="000000"/>
                <w:sz w:val="20"/>
                <w:szCs w:val="20"/>
                <w:lang w:val="en-US"/>
              </w:rPr>
            </w:pPr>
            <w:r w:rsidRPr="00FF5952">
              <w:rPr>
                <w:rFonts w:asciiTheme="majorHAnsi" w:eastAsia="Times New Roman" w:hAnsiTheme="majorHAnsi" w:cs="Times New Roman"/>
                <w:b/>
                <w:color w:val="000000"/>
                <w:sz w:val="20"/>
                <w:szCs w:val="20"/>
                <w:lang w:val="en-US"/>
              </w:rPr>
              <w:t>0</w:t>
            </w:r>
          </w:p>
        </w:tc>
      </w:tr>
      <w:tr w:rsidR="0000620D" w:rsidRPr="00FF5952" w:rsidTr="00DA1918">
        <w:trPr>
          <w:trHeight w:val="170"/>
        </w:trPr>
        <w:tc>
          <w:tcPr>
            <w:tcW w:w="2178" w:type="dxa"/>
            <w:shd w:val="clear" w:color="auto" w:fill="auto"/>
            <w:noWrap/>
            <w:hideMark/>
          </w:tcPr>
          <w:p w:rsidR="0000620D" w:rsidRPr="00FF5952" w:rsidRDefault="0000620D" w:rsidP="00DA1918">
            <w:pPr>
              <w:spacing w:after="0"/>
              <w:rPr>
                <w:rFonts w:asciiTheme="majorHAnsi" w:eastAsia="Times New Roman" w:hAnsiTheme="majorHAnsi" w:cs="Times New Roman"/>
                <w:b/>
                <w:color w:val="000000"/>
                <w:sz w:val="20"/>
                <w:szCs w:val="20"/>
                <w:lang w:val="en-US"/>
              </w:rPr>
            </w:pPr>
            <w:r w:rsidRPr="00FF5952">
              <w:rPr>
                <w:rFonts w:asciiTheme="majorHAnsi" w:eastAsia="Times New Roman" w:hAnsiTheme="majorHAnsi" w:cs="Times New Roman"/>
                <w:b/>
                <w:color w:val="000000"/>
                <w:sz w:val="20"/>
                <w:szCs w:val="20"/>
                <w:lang w:val="en-US"/>
              </w:rPr>
              <w:t>TRIMESTRUL III</w:t>
            </w:r>
          </w:p>
        </w:tc>
        <w:tc>
          <w:tcPr>
            <w:tcW w:w="1080" w:type="dxa"/>
            <w:shd w:val="clear" w:color="auto" w:fill="auto"/>
            <w:noWrap/>
          </w:tcPr>
          <w:p w:rsidR="0000620D" w:rsidRPr="00FF5952" w:rsidRDefault="0000620D" w:rsidP="00DA1918">
            <w:pPr>
              <w:spacing w:after="0"/>
              <w:rPr>
                <w:rFonts w:asciiTheme="majorHAnsi" w:eastAsia="Times New Roman" w:hAnsiTheme="majorHAnsi" w:cs="Times New Roman"/>
                <w:b/>
                <w:color w:val="000000"/>
                <w:sz w:val="20"/>
                <w:szCs w:val="20"/>
                <w:lang w:val="en-US"/>
              </w:rPr>
            </w:pPr>
            <w:r w:rsidRPr="00FF5952">
              <w:rPr>
                <w:rFonts w:asciiTheme="majorHAnsi" w:eastAsia="Times New Roman" w:hAnsiTheme="majorHAnsi" w:cs="Times New Roman"/>
                <w:b/>
                <w:color w:val="000000"/>
                <w:sz w:val="20"/>
                <w:szCs w:val="20"/>
                <w:lang w:val="en-US"/>
              </w:rPr>
              <w:t>1088</w:t>
            </w:r>
          </w:p>
        </w:tc>
        <w:tc>
          <w:tcPr>
            <w:tcW w:w="1350" w:type="dxa"/>
            <w:shd w:val="clear" w:color="auto" w:fill="auto"/>
            <w:noWrap/>
          </w:tcPr>
          <w:p w:rsidR="0000620D" w:rsidRPr="00FF5952" w:rsidRDefault="0000620D" w:rsidP="00DA1918">
            <w:pPr>
              <w:spacing w:after="0"/>
              <w:rPr>
                <w:rFonts w:asciiTheme="majorHAnsi" w:eastAsia="Times New Roman" w:hAnsiTheme="majorHAnsi" w:cs="Times New Roman"/>
                <w:b/>
                <w:color w:val="000000"/>
                <w:sz w:val="20"/>
                <w:szCs w:val="20"/>
                <w:lang w:val="en-US"/>
              </w:rPr>
            </w:pPr>
            <w:r w:rsidRPr="00FF5952">
              <w:rPr>
                <w:rFonts w:asciiTheme="majorHAnsi" w:eastAsia="Times New Roman" w:hAnsiTheme="majorHAnsi" w:cs="Times New Roman"/>
                <w:b/>
                <w:color w:val="000000"/>
                <w:sz w:val="20"/>
                <w:szCs w:val="20"/>
                <w:lang w:val="en-US"/>
              </w:rPr>
              <w:t>1074</w:t>
            </w:r>
          </w:p>
        </w:tc>
        <w:tc>
          <w:tcPr>
            <w:tcW w:w="1350" w:type="dxa"/>
            <w:shd w:val="clear" w:color="auto" w:fill="auto"/>
            <w:noWrap/>
          </w:tcPr>
          <w:p w:rsidR="0000620D" w:rsidRPr="00FF5952" w:rsidRDefault="0000620D" w:rsidP="00DA1918">
            <w:pPr>
              <w:spacing w:after="0"/>
              <w:rPr>
                <w:rFonts w:asciiTheme="majorHAnsi" w:eastAsia="Times New Roman" w:hAnsiTheme="majorHAnsi" w:cs="Times New Roman"/>
                <w:b/>
                <w:color w:val="000000"/>
                <w:sz w:val="20"/>
                <w:szCs w:val="20"/>
                <w:lang w:val="en-US"/>
              </w:rPr>
            </w:pPr>
            <w:r w:rsidRPr="00FF5952">
              <w:rPr>
                <w:rFonts w:asciiTheme="majorHAnsi" w:eastAsia="Times New Roman" w:hAnsiTheme="majorHAnsi" w:cs="Times New Roman"/>
                <w:b/>
                <w:color w:val="000000"/>
                <w:sz w:val="20"/>
                <w:szCs w:val="20"/>
                <w:lang w:val="en-US"/>
              </w:rPr>
              <w:t>14</w:t>
            </w:r>
          </w:p>
        </w:tc>
        <w:tc>
          <w:tcPr>
            <w:tcW w:w="1350" w:type="dxa"/>
            <w:shd w:val="clear" w:color="auto" w:fill="auto"/>
            <w:noWrap/>
          </w:tcPr>
          <w:p w:rsidR="0000620D" w:rsidRPr="00FF5952" w:rsidRDefault="0000620D" w:rsidP="00DA1918">
            <w:pPr>
              <w:spacing w:after="0"/>
              <w:rPr>
                <w:rFonts w:asciiTheme="majorHAnsi" w:eastAsia="Times New Roman" w:hAnsiTheme="majorHAnsi" w:cs="Times New Roman"/>
                <w:b/>
                <w:color w:val="000000"/>
                <w:sz w:val="20"/>
                <w:szCs w:val="20"/>
                <w:lang w:val="en-US"/>
              </w:rPr>
            </w:pPr>
            <w:r w:rsidRPr="00FF5952">
              <w:rPr>
                <w:rFonts w:asciiTheme="majorHAnsi" w:eastAsia="Times New Roman" w:hAnsiTheme="majorHAnsi" w:cs="Times New Roman"/>
                <w:b/>
                <w:color w:val="000000"/>
                <w:sz w:val="20"/>
                <w:szCs w:val="20"/>
                <w:lang w:val="en-US"/>
              </w:rPr>
              <w:t>0</w:t>
            </w:r>
          </w:p>
        </w:tc>
        <w:tc>
          <w:tcPr>
            <w:tcW w:w="1260" w:type="dxa"/>
          </w:tcPr>
          <w:p w:rsidR="0000620D" w:rsidRPr="00FF5952" w:rsidRDefault="0000620D" w:rsidP="00DA1918">
            <w:pPr>
              <w:spacing w:after="0"/>
              <w:rPr>
                <w:rFonts w:asciiTheme="majorHAnsi" w:eastAsia="Times New Roman" w:hAnsiTheme="majorHAnsi" w:cs="Times New Roman"/>
                <w:b/>
                <w:color w:val="000000"/>
                <w:sz w:val="20"/>
                <w:szCs w:val="20"/>
                <w:lang w:val="en-US"/>
              </w:rPr>
            </w:pPr>
            <w:r w:rsidRPr="00FF5952">
              <w:rPr>
                <w:rFonts w:asciiTheme="majorHAnsi" w:eastAsia="Times New Roman" w:hAnsiTheme="majorHAnsi" w:cs="Times New Roman"/>
                <w:b/>
                <w:color w:val="000000"/>
                <w:sz w:val="20"/>
                <w:szCs w:val="20"/>
                <w:lang w:val="en-US"/>
              </w:rPr>
              <w:t>0</w:t>
            </w:r>
          </w:p>
        </w:tc>
        <w:tc>
          <w:tcPr>
            <w:tcW w:w="1260" w:type="dxa"/>
          </w:tcPr>
          <w:p w:rsidR="0000620D" w:rsidRPr="00FF5952" w:rsidRDefault="0000620D" w:rsidP="00DA1918">
            <w:pPr>
              <w:spacing w:after="0"/>
              <w:rPr>
                <w:rFonts w:asciiTheme="majorHAnsi" w:eastAsia="Times New Roman" w:hAnsiTheme="majorHAnsi" w:cs="Times New Roman"/>
                <w:b/>
                <w:color w:val="000000"/>
                <w:sz w:val="20"/>
                <w:szCs w:val="20"/>
                <w:lang w:val="en-US"/>
              </w:rPr>
            </w:pPr>
            <w:r w:rsidRPr="00FF5952">
              <w:rPr>
                <w:rFonts w:asciiTheme="majorHAnsi" w:eastAsia="Times New Roman" w:hAnsiTheme="majorHAnsi" w:cs="Times New Roman"/>
                <w:b/>
                <w:color w:val="000000"/>
                <w:sz w:val="20"/>
                <w:szCs w:val="20"/>
                <w:lang w:val="en-US"/>
              </w:rPr>
              <w:t>0</w:t>
            </w:r>
          </w:p>
        </w:tc>
      </w:tr>
      <w:tr w:rsidR="0000620D" w:rsidRPr="00FF5952" w:rsidTr="00DA1918">
        <w:trPr>
          <w:trHeight w:val="170"/>
        </w:trPr>
        <w:tc>
          <w:tcPr>
            <w:tcW w:w="2178" w:type="dxa"/>
            <w:shd w:val="clear" w:color="auto" w:fill="auto"/>
            <w:noWrap/>
            <w:hideMark/>
          </w:tcPr>
          <w:p w:rsidR="0000620D" w:rsidRPr="00FF5952" w:rsidRDefault="0000620D" w:rsidP="00DA1918">
            <w:pPr>
              <w:spacing w:after="0"/>
              <w:rPr>
                <w:rFonts w:asciiTheme="majorHAnsi" w:eastAsia="Times New Roman" w:hAnsiTheme="majorHAnsi" w:cs="Times New Roman"/>
                <w:b/>
                <w:color w:val="000000"/>
                <w:sz w:val="20"/>
                <w:szCs w:val="20"/>
                <w:lang w:val="en-US"/>
              </w:rPr>
            </w:pPr>
            <w:r w:rsidRPr="00FF5952">
              <w:rPr>
                <w:rFonts w:asciiTheme="majorHAnsi" w:eastAsia="Times New Roman" w:hAnsiTheme="majorHAnsi" w:cs="Times New Roman"/>
                <w:b/>
                <w:color w:val="000000"/>
                <w:sz w:val="20"/>
                <w:szCs w:val="20"/>
                <w:lang w:val="en-US"/>
              </w:rPr>
              <w:t>octombrie</w:t>
            </w:r>
          </w:p>
        </w:tc>
        <w:tc>
          <w:tcPr>
            <w:tcW w:w="1080" w:type="dxa"/>
            <w:shd w:val="clear" w:color="auto" w:fill="auto"/>
            <w:noWrap/>
          </w:tcPr>
          <w:p w:rsidR="0000620D" w:rsidRPr="00FF5952" w:rsidRDefault="0000620D" w:rsidP="00DA1918">
            <w:pPr>
              <w:spacing w:after="0"/>
              <w:rPr>
                <w:rFonts w:asciiTheme="majorHAnsi" w:eastAsia="Times New Roman" w:hAnsiTheme="majorHAnsi" w:cs="Times New Roman"/>
                <w:b/>
                <w:color w:val="000000"/>
                <w:sz w:val="20"/>
                <w:szCs w:val="20"/>
                <w:lang w:val="en-US"/>
              </w:rPr>
            </w:pPr>
            <w:r w:rsidRPr="00FF5952">
              <w:rPr>
                <w:rFonts w:asciiTheme="majorHAnsi" w:eastAsia="Times New Roman" w:hAnsiTheme="majorHAnsi" w:cs="Times New Roman"/>
                <w:b/>
                <w:color w:val="000000"/>
                <w:sz w:val="20"/>
                <w:szCs w:val="20"/>
                <w:lang w:val="en-US"/>
              </w:rPr>
              <w:t>135</w:t>
            </w:r>
          </w:p>
        </w:tc>
        <w:tc>
          <w:tcPr>
            <w:tcW w:w="1350" w:type="dxa"/>
            <w:shd w:val="clear" w:color="auto" w:fill="auto"/>
            <w:noWrap/>
          </w:tcPr>
          <w:p w:rsidR="0000620D" w:rsidRPr="00FF5952" w:rsidRDefault="0000620D" w:rsidP="00DA1918">
            <w:pPr>
              <w:spacing w:after="0"/>
              <w:rPr>
                <w:rFonts w:asciiTheme="majorHAnsi" w:eastAsia="Times New Roman" w:hAnsiTheme="majorHAnsi" w:cs="Times New Roman"/>
                <w:b/>
                <w:color w:val="000000"/>
                <w:sz w:val="20"/>
                <w:szCs w:val="20"/>
                <w:lang w:val="en-US"/>
              </w:rPr>
            </w:pPr>
            <w:r w:rsidRPr="00FF5952">
              <w:rPr>
                <w:rFonts w:asciiTheme="majorHAnsi" w:eastAsia="Times New Roman" w:hAnsiTheme="majorHAnsi" w:cs="Times New Roman"/>
                <w:b/>
                <w:color w:val="000000"/>
                <w:sz w:val="20"/>
                <w:szCs w:val="20"/>
                <w:lang w:val="en-US"/>
              </w:rPr>
              <w:t>132</w:t>
            </w:r>
          </w:p>
        </w:tc>
        <w:tc>
          <w:tcPr>
            <w:tcW w:w="1350" w:type="dxa"/>
            <w:shd w:val="clear" w:color="auto" w:fill="auto"/>
            <w:noWrap/>
          </w:tcPr>
          <w:p w:rsidR="0000620D" w:rsidRPr="00FF5952" w:rsidRDefault="0000620D" w:rsidP="00DA1918">
            <w:pPr>
              <w:spacing w:after="0"/>
              <w:rPr>
                <w:rFonts w:asciiTheme="majorHAnsi" w:eastAsia="Times New Roman" w:hAnsiTheme="majorHAnsi" w:cs="Times New Roman"/>
                <w:b/>
                <w:color w:val="000000"/>
                <w:sz w:val="20"/>
                <w:szCs w:val="20"/>
                <w:lang w:val="en-US"/>
              </w:rPr>
            </w:pPr>
            <w:r w:rsidRPr="00FF5952">
              <w:rPr>
                <w:rFonts w:asciiTheme="majorHAnsi" w:eastAsia="Times New Roman" w:hAnsiTheme="majorHAnsi" w:cs="Times New Roman"/>
                <w:b/>
                <w:color w:val="000000"/>
                <w:sz w:val="20"/>
                <w:szCs w:val="20"/>
                <w:lang w:val="en-US"/>
              </w:rPr>
              <w:t>3</w:t>
            </w:r>
          </w:p>
        </w:tc>
        <w:tc>
          <w:tcPr>
            <w:tcW w:w="1350" w:type="dxa"/>
            <w:shd w:val="clear" w:color="auto" w:fill="auto"/>
            <w:noWrap/>
          </w:tcPr>
          <w:p w:rsidR="0000620D" w:rsidRPr="00FF5952" w:rsidRDefault="0000620D" w:rsidP="00DA1918">
            <w:pPr>
              <w:spacing w:after="0"/>
              <w:rPr>
                <w:rFonts w:asciiTheme="majorHAnsi" w:eastAsia="Times New Roman" w:hAnsiTheme="majorHAnsi" w:cs="Times New Roman"/>
                <w:b/>
                <w:color w:val="000000"/>
                <w:sz w:val="20"/>
                <w:szCs w:val="20"/>
                <w:lang w:val="en-US"/>
              </w:rPr>
            </w:pPr>
            <w:r w:rsidRPr="00FF5952">
              <w:rPr>
                <w:rFonts w:asciiTheme="majorHAnsi" w:eastAsia="Times New Roman" w:hAnsiTheme="majorHAnsi" w:cs="Times New Roman"/>
                <w:b/>
                <w:color w:val="000000"/>
                <w:sz w:val="20"/>
                <w:szCs w:val="20"/>
                <w:lang w:val="en-US"/>
              </w:rPr>
              <w:t>0</w:t>
            </w:r>
          </w:p>
        </w:tc>
        <w:tc>
          <w:tcPr>
            <w:tcW w:w="1260" w:type="dxa"/>
          </w:tcPr>
          <w:p w:rsidR="0000620D" w:rsidRPr="00FF5952" w:rsidRDefault="0000620D" w:rsidP="00DA1918">
            <w:pPr>
              <w:spacing w:after="0"/>
              <w:rPr>
                <w:rFonts w:asciiTheme="majorHAnsi" w:eastAsia="Times New Roman" w:hAnsiTheme="majorHAnsi" w:cs="Times New Roman"/>
                <w:b/>
                <w:color w:val="000000"/>
                <w:sz w:val="20"/>
                <w:szCs w:val="20"/>
                <w:lang w:val="en-US"/>
              </w:rPr>
            </w:pPr>
            <w:r w:rsidRPr="00FF5952">
              <w:rPr>
                <w:rFonts w:asciiTheme="majorHAnsi" w:eastAsia="Times New Roman" w:hAnsiTheme="majorHAnsi" w:cs="Times New Roman"/>
                <w:b/>
                <w:color w:val="000000"/>
                <w:sz w:val="20"/>
                <w:szCs w:val="20"/>
                <w:lang w:val="en-US"/>
              </w:rPr>
              <w:t>0</w:t>
            </w:r>
          </w:p>
        </w:tc>
        <w:tc>
          <w:tcPr>
            <w:tcW w:w="1260" w:type="dxa"/>
          </w:tcPr>
          <w:p w:rsidR="0000620D" w:rsidRPr="00FF5952" w:rsidRDefault="0000620D" w:rsidP="00DA1918">
            <w:pPr>
              <w:spacing w:after="0"/>
              <w:rPr>
                <w:rFonts w:asciiTheme="majorHAnsi" w:eastAsia="Times New Roman" w:hAnsiTheme="majorHAnsi" w:cs="Times New Roman"/>
                <w:b/>
                <w:color w:val="000000"/>
                <w:sz w:val="20"/>
                <w:szCs w:val="20"/>
                <w:lang w:val="en-US"/>
              </w:rPr>
            </w:pPr>
            <w:r w:rsidRPr="00FF5952">
              <w:rPr>
                <w:rFonts w:asciiTheme="majorHAnsi" w:eastAsia="Times New Roman" w:hAnsiTheme="majorHAnsi" w:cs="Times New Roman"/>
                <w:b/>
                <w:color w:val="000000"/>
                <w:sz w:val="20"/>
                <w:szCs w:val="20"/>
                <w:lang w:val="en-US"/>
              </w:rPr>
              <w:t>0</w:t>
            </w:r>
          </w:p>
        </w:tc>
      </w:tr>
      <w:tr w:rsidR="0000620D" w:rsidRPr="00FF5952" w:rsidTr="00DA1918">
        <w:trPr>
          <w:trHeight w:val="170"/>
        </w:trPr>
        <w:tc>
          <w:tcPr>
            <w:tcW w:w="2178" w:type="dxa"/>
            <w:shd w:val="clear" w:color="auto" w:fill="auto"/>
            <w:noWrap/>
            <w:hideMark/>
          </w:tcPr>
          <w:p w:rsidR="0000620D" w:rsidRPr="00FF5952" w:rsidRDefault="0000620D" w:rsidP="00DA1918">
            <w:pPr>
              <w:spacing w:after="0"/>
              <w:rPr>
                <w:rFonts w:asciiTheme="majorHAnsi" w:eastAsia="Times New Roman" w:hAnsiTheme="majorHAnsi" w:cs="Times New Roman"/>
                <w:b/>
                <w:color w:val="000000"/>
                <w:sz w:val="20"/>
                <w:szCs w:val="20"/>
                <w:lang w:val="en-US"/>
              </w:rPr>
            </w:pPr>
            <w:r w:rsidRPr="00FF5952">
              <w:rPr>
                <w:rFonts w:asciiTheme="majorHAnsi" w:eastAsia="Times New Roman" w:hAnsiTheme="majorHAnsi" w:cs="Times New Roman"/>
                <w:b/>
                <w:color w:val="000000"/>
                <w:sz w:val="20"/>
                <w:szCs w:val="20"/>
                <w:lang w:val="en-US"/>
              </w:rPr>
              <w:t>noiembrie</w:t>
            </w:r>
          </w:p>
        </w:tc>
        <w:tc>
          <w:tcPr>
            <w:tcW w:w="1080" w:type="dxa"/>
            <w:shd w:val="clear" w:color="auto" w:fill="auto"/>
            <w:noWrap/>
          </w:tcPr>
          <w:p w:rsidR="0000620D" w:rsidRPr="00FF5952" w:rsidRDefault="0000620D" w:rsidP="00DA1918">
            <w:pPr>
              <w:spacing w:after="0"/>
              <w:rPr>
                <w:rFonts w:asciiTheme="majorHAnsi" w:eastAsia="Times New Roman" w:hAnsiTheme="majorHAnsi" w:cs="Times New Roman"/>
                <w:b/>
                <w:color w:val="000000"/>
                <w:sz w:val="20"/>
                <w:szCs w:val="20"/>
                <w:lang w:val="en-US"/>
              </w:rPr>
            </w:pPr>
            <w:r w:rsidRPr="00FF5952">
              <w:rPr>
                <w:rFonts w:asciiTheme="majorHAnsi" w:eastAsia="Times New Roman" w:hAnsiTheme="majorHAnsi" w:cs="Times New Roman"/>
                <w:b/>
                <w:color w:val="000000"/>
                <w:sz w:val="20"/>
                <w:szCs w:val="20"/>
                <w:lang w:val="en-US"/>
              </w:rPr>
              <w:t>178</w:t>
            </w:r>
          </w:p>
        </w:tc>
        <w:tc>
          <w:tcPr>
            <w:tcW w:w="1350" w:type="dxa"/>
            <w:shd w:val="clear" w:color="auto" w:fill="auto"/>
            <w:noWrap/>
          </w:tcPr>
          <w:p w:rsidR="0000620D" w:rsidRPr="00FF5952" w:rsidRDefault="0000620D" w:rsidP="00DA1918">
            <w:pPr>
              <w:spacing w:after="0"/>
              <w:rPr>
                <w:rFonts w:asciiTheme="majorHAnsi" w:eastAsia="Times New Roman" w:hAnsiTheme="majorHAnsi" w:cs="Times New Roman"/>
                <w:b/>
                <w:color w:val="000000"/>
                <w:sz w:val="20"/>
                <w:szCs w:val="20"/>
                <w:lang w:val="en-US"/>
              </w:rPr>
            </w:pPr>
            <w:r w:rsidRPr="00FF5952">
              <w:rPr>
                <w:rFonts w:asciiTheme="majorHAnsi" w:eastAsia="Times New Roman" w:hAnsiTheme="majorHAnsi" w:cs="Times New Roman"/>
                <w:b/>
                <w:color w:val="000000"/>
                <w:sz w:val="20"/>
                <w:szCs w:val="20"/>
                <w:lang w:val="en-US"/>
              </w:rPr>
              <w:t>178</w:t>
            </w:r>
          </w:p>
        </w:tc>
        <w:tc>
          <w:tcPr>
            <w:tcW w:w="1350" w:type="dxa"/>
            <w:shd w:val="clear" w:color="auto" w:fill="auto"/>
            <w:noWrap/>
          </w:tcPr>
          <w:p w:rsidR="0000620D" w:rsidRPr="00FF5952" w:rsidRDefault="0000620D" w:rsidP="00DA1918">
            <w:pPr>
              <w:spacing w:after="0"/>
              <w:rPr>
                <w:rFonts w:asciiTheme="majorHAnsi" w:eastAsia="Times New Roman" w:hAnsiTheme="majorHAnsi" w:cs="Times New Roman"/>
                <w:b/>
                <w:color w:val="000000"/>
                <w:sz w:val="20"/>
                <w:szCs w:val="20"/>
                <w:lang w:val="en-US"/>
              </w:rPr>
            </w:pPr>
            <w:r w:rsidRPr="00FF5952">
              <w:rPr>
                <w:rFonts w:asciiTheme="majorHAnsi" w:eastAsia="Times New Roman" w:hAnsiTheme="majorHAnsi" w:cs="Times New Roman"/>
                <w:b/>
                <w:color w:val="000000"/>
                <w:sz w:val="20"/>
                <w:szCs w:val="20"/>
                <w:lang w:val="en-US"/>
              </w:rPr>
              <w:t>0</w:t>
            </w:r>
          </w:p>
        </w:tc>
        <w:tc>
          <w:tcPr>
            <w:tcW w:w="1350" w:type="dxa"/>
            <w:shd w:val="clear" w:color="auto" w:fill="auto"/>
            <w:noWrap/>
          </w:tcPr>
          <w:p w:rsidR="0000620D" w:rsidRPr="00FF5952" w:rsidRDefault="0000620D" w:rsidP="00DA1918">
            <w:pPr>
              <w:spacing w:after="0"/>
              <w:rPr>
                <w:rFonts w:asciiTheme="majorHAnsi" w:eastAsia="Times New Roman" w:hAnsiTheme="majorHAnsi" w:cs="Times New Roman"/>
                <w:b/>
                <w:color w:val="000000"/>
                <w:sz w:val="20"/>
                <w:szCs w:val="20"/>
                <w:lang w:val="en-US"/>
              </w:rPr>
            </w:pPr>
            <w:r w:rsidRPr="00FF5952">
              <w:rPr>
                <w:rFonts w:asciiTheme="majorHAnsi" w:eastAsia="Times New Roman" w:hAnsiTheme="majorHAnsi" w:cs="Times New Roman"/>
                <w:b/>
                <w:color w:val="000000"/>
                <w:sz w:val="20"/>
                <w:szCs w:val="20"/>
                <w:lang w:val="en-US"/>
              </w:rPr>
              <w:t>0</w:t>
            </w:r>
          </w:p>
        </w:tc>
        <w:tc>
          <w:tcPr>
            <w:tcW w:w="1260" w:type="dxa"/>
          </w:tcPr>
          <w:p w:rsidR="0000620D" w:rsidRPr="00FF5952" w:rsidRDefault="0000620D" w:rsidP="00DA1918">
            <w:pPr>
              <w:spacing w:after="0"/>
              <w:rPr>
                <w:rFonts w:asciiTheme="majorHAnsi" w:eastAsia="Times New Roman" w:hAnsiTheme="majorHAnsi" w:cs="Times New Roman"/>
                <w:b/>
                <w:color w:val="000000"/>
                <w:sz w:val="20"/>
                <w:szCs w:val="20"/>
                <w:lang w:val="en-US"/>
              </w:rPr>
            </w:pPr>
            <w:r w:rsidRPr="00FF5952">
              <w:rPr>
                <w:rFonts w:asciiTheme="majorHAnsi" w:eastAsia="Times New Roman" w:hAnsiTheme="majorHAnsi" w:cs="Times New Roman"/>
                <w:b/>
                <w:color w:val="000000"/>
                <w:sz w:val="20"/>
                <w:szCs w:val="20"/>
                <w:lang w:val="en-US"/>
              </w:rPr>
              <w:t>0</w:t>
            </w:r>
          </w:p>
        </w:tc>
        <w:tc>
          <w:tcPr>
            <w:tcW w:w="1260" w:type="dxa"/>
          </w:tcPr>
          <w:p w:rsidR="0000620D" w:rsidRPr="00FF5952" w:rsidRDefault="0000620D" w:rsidP="00DA1918">
            <w:pPr>
              <w:spacing w:after="0"/>
              <w:rPr>
                <w:rFonts w:asciiTheme="majorHAnsi" w:eastAsia="Times New Roman" w:hAnsiTheme="majorHAnsi" w:cs="Times New Roman"/>
                <w:b/>
                <w:color w:val="000000"/>
                <w:sz w:val="20"/>
                <w:szCs w:val="20"/>
                <w:lang w:val="en-US"/>
              </w:rPr>
            </w:pPr>
            <w:r w:rsidRPr="00FF5952">
              <w:rPr>
                <w:rFonts w:asciiTheme="majorHAnsi" w:eastAsia="Times New Roman" w:hAnsiTheme="majorHAnsi" w:cs="Times New Roman"/>
                <w:b/>
                <w:color w:val="000000"/>
                <w:sz w:val="20"/>
                <w:szCs w:val="20"/>
                <w:lang w:val="en-US"/>
              </w:rPr>
              <w:t>0</w:t>
            </w:r>
          </w:p>
        </w:tc>
      </w:tr>
      <w:tr w:rsidR="0000620D" w:rsidRPr="00FF5952" w:rsidTr="00DA1918">
        <w:trPr>
          <w:trHeight w:val="170"/>
        </w:trPr>
        <w:tc>
          <w:tcPr>
            <w:tcW w:w="2178" w:type="dxa"/>
            <w:shd w:val="clear" w:color="auto" w:fill="auto"/>
            <w:noWrap/>
            <w:hideMark/>
          </w:tcPr>
          <w:p w:rsidR="0000620D" w:rsidRPr="00FF5952" w:rsidRDefault="0000620D" w:rsidP="00DA1918">
            <w:pPr>
              <w:spacing w:after="0"/>
              <w:rPr>
                <w:rFonts w:asciiTheme="majorHAnsi" w:eastAsia="Times New Roman" w:hAnsiTheme="majorHAnsi" w:cs="Times New Roman"/>
                <w:b/>
                <w:color w:val="000000"/>
                <w:sz w:val="20"/>
                <w:szCs w:val="20"/>
                <w:lang w:val="en-US"/>
              </w:rPr>
            </w:pPr>
            <w:r w:rsidRPr="00FF5952">
              <w:rPr>
                <w:rFonts w:asciiTheme="majorHAnsi" w:eastAsia="Times New Roman" w:hAnsiTheme="majorHAnsi" w:cs="Times New Roman"/>
                <w:b/>
                <w:color w:val="000000"/>
                <w:sz w:val="20"/>
                <w:szCs w:val="20"/>
                <w:lang w:val="en-US"/>
              </w:rPr>
              <w:t>decembrie</w:t>
            </w:r>
          </w:p>
        </w:tc>
        <w:tc>
          <w:tcPr>
            <w:tcW w:w="1080" w:type="dxa"/>
            <w:shd w:val="clear" w:color="auto" w:fill="auto"/>
            <w:noWrap/>
          </w:tcPr>
          <w:p w:rsidR="0000620D" w:rsidRPr="00FF5952" w:rsidRDefault="0000620D" w:rsidP="00DA1918">
            <w:pPr>
              <w:spacing w:after="0"/>
              <w:rPr>
                <w:rFonts w:asciiTheme="majorHAnsi" w:eastAsia="Times New Roman" w:hAnsiTheme="majorHAnsi" w:cs="Times New Roman"/>
                <w:b/>
                <w:color w:val="000000"/>
                <w:sz w:val="20"/>
                <w:szCs w:val="20"/>
                <w:lang w:val="en-US"/>
              </w:rPr>
            </w:pPr>
            <w:r w:rsidRPr="00FF5952">
              <w:rPr>
                <w:rFonts w:asciiTheme="majorHAnsi" w:eastAsia="Times New Roman" w:hAnsiTheme="majorHAnsi" w:cs="Times New Roman"/>
                <w:b/>
                <w:color w:val="000000"/>
                <w:sz w:val="20"/>
                <w:szCs w:val="20"/>
                <w:lang w:val="en-US"/>
              </w:rPr>
              <w:t>65</w:t>
            </w:r>
          </w:p>
        </w:tc>
        <w:tc>
          <w:tcPr>
            <w:tcW w:w="1350" w:type="dxa"/>
            <w:shd w:val="clear" w:color="auto" w:fill="auto"/>
            <w:noWrap/>
          </w:tcPr>
          <w:p w:rsidR="0000620D" w:rsidRPr="00FF5952" w:rsidRDefault="0000620D" w:rsidP="00DA1918">
            <w:pPr>
              <w:spacing w:after="0"/>
              <w:rPr>
                <w:rFonts w:asciiTheme="majorHAnsi" w:eastAsia="Times New Roman" w:hAnsiTheme="majorHAnsi" w:cs="Times New Roman"/>
                <w:b/>
                <w:color w:val="000000"/>
                <w:sz w:val="20"/>
                <w:szCs w:val="20"/>
                <w:lang w:val="en-US"/>
              </w:rPr>
            </w:pPr>
            <w:r w:rsidRPr="00FF5952">
              <w:rPr>
                <w:rFonts w:asciiTheme="majorHAnsi" w:eastAsia="Times New Roman" w:hAnsiTheme="majorHAnsi" w:cs="Times New Roman"/>
                <w:b/>
                <w:color w:val="000000"/>
                <w:sz w:val="20"/>
                <w:szCs w:val="20"/>
                <w:lang w:val="en-US"/>
              </w:rPr>
              <w:t>65</w:t>
            </w:r>
          </w:p>
        </w:tc>
        <w:tc>
          <w:tcPr>
            <w:tcW w:w="1350" w:type="dxa"/>
            <w:shd w:val="clear" w:color="auto" w:fill="auto"/>
            <w:noWrap/>
          </w:tcPr>
          <w:p w:rsidR="0000620D" w:rsidRPr="00FF5952" w:rsidRDefault="0000620D" w:rsidP="00DA1918">
            <w:pPr>
              <w:spacing w:after="0"/>
              <w:rPr>
                <w:rFonts w:asciiTheme="majorHAnsi" w:eastAsia="Times New Roman" w:hAnsiTheme="majorHAnsi" w:cs="Times New Roman"/>
                <w:b/>
                <w:color w:val="000000"/>
                <w:sz w:val="20"/>
                <w:szCs w:val="20"/>
                <w:lang w:val="en-US"/>
              </w:rPr>
            </w:pPr>
            <w:r w:rsidRPr="00FF5952">
              <w:rPr>
                <w:rFonts w:asciiTheme="majorHAnsi" w:eastAsia="Times New Roman" w:hAnsiTheme="majorHAnsi" w:cs="Times New Roman"/>
                <w:b/>
                <w:color w:val="000000"/>
                <w:sz w:val="20"/>
                <w:szCs w:val="20"/>
                <w:lang w:val="en-US"/>
              </w:rPr>
              <w:t>0</w:t>
            </w:r>
          </w:p>
        </w:tc>
        <w:tc>
          <w:tcPr>
            <w:tcW w:w="1350" w:type="dxa"/>
            <w:shd w:val="clear" w:color="auto" w:fill="auto"/>
            <w:noWrap/>
          </w:tcPr>
          <w:p w:rsidR="0000620D" w:rsidRPr="00FF5952" w:rsidRDefault="0000620D" w:rsidP="00DA1918">
            <w:pPr>
              <w:spacing w:after="0"/>
              <w:rPr>
                <w:rFonts w:asciiTheme="majorHAnsi" w:eastAsia="Times New Roman" w:hAnsiTheme="majorHAnsi" w:cs="Times New Roman"/>
                <w:b/>
                <w:color w:val="000000"/>
                <w:sz w:val="20"/>
                <w:szCs w:val="20"/>
                <w:lang w:val="en-US"/>
              </w:rPr>
            </w:pPr>
            <w:r w:rsidRPr="00FF5952">
              <w:rPr>
                <w:rFonts w:asciiTheme="majorHAnsi" w:eastAsia="Times New Roman" w:hAnsiTheme="majorHAnsi" w:cs="Times New Roman"/>
                <w:b/>
                <w:color w:val="000000"/>
                <w:sz w:val="20"/>
                <w:szCs w:val="20"/>
                <w:lang w:val="en-US"/>
              </w:rPr>
              <w:t>0</w:t>
            </w:r>
          </w:p>
        </w:tc>
        <w:tc>
          <w:tcPr>
            <w:tcW w:w="1260" w:type="dxa"/>
          </w:tcPr>
          <w:p w:rsidR="0000620D" w:rsidRPr="00FF5952" w:rsidRDefault="0000620D" w:rsidP="00DA1918">
            <w:pPr>
              <w:spacing w:after="0"/>
              <w:rPr>
                <w:rFonts w:asciiTheme="majorHAnsi" w:eastAsia="Times New Roman" w:hAnsiTheme="majorHAnsi" w:cs="Times New Roman"/>
                <w:b/>
                <w:color w:val="000000"/>
                <w:sz w:val="20"/>
                <w:szCs w:val="20"/>
                <w:lang w:val="en-US"/>
              </w:rPr>
            </w:pPr>
            <w:r w:rsidRPr="00FF5952">
              <w:rPr>
                <w:rFonts w:asciiTheme="majorHAnsi" w:eastAsia="Times New Roman" w:hAnsiTheme="majorHAnsi" w:cs="Times New Roman"/>
                <w:b/>
                <w:color w:val="000000"/>
                <w:sz w:val="20"/>
                <w:szCs w:val="20"/>
                <w:lang w:val="en-US"/>
              </w:rPr>
              <w:t>0</w:t>
            </w:r>
          </w:p>
        </w:tc>
        <w:tc>
          <w:tcPr>
            <w:tcW w:w="1260" w:type="dxa"/>
          </w:tcPr>
          <w:p w:rsidR="0000620D" w:rsidRPr="00FF5952" w:rsidRDefault="0000620D" w:rsidP="00DA1918">
            <w:pPr>
              <w:spacing w:after="0"/>
              <w:rPr>
                <w:rFonts w:asciiTheme="majorHAnsi" w:eastAsia="Times New Roman" w:hAnsiTheme="majorHAnsi" w:cs="Times New Roman"/>
                <w:b/>
                <w:color w:val="000000"/>
                <w:sz w:val="20"/>
                <w:szCs w:val="20"/>
                <w:lang w:val="en-US"/>
              </w:rPr>
            </w:pPr>
            <w:r w:rsidRPr="00FF5952">
              <w:rPr>
                <w:rFonts w:asciiTheme="majorHAnsi" w:eastAsia="Times New Roman" w:hAnsiTheme="majorHAnsi" w:cs="Times New Roman"/>
                <w:b/>
                <w:color w:val="000000"/>
                <w:sz w:val="20"/>
                <w:szCs w:val="20"/>
                <w:lang w:val="en-US"/>
              </w:rPr>
              <w:t>0</w:t>
            </w:r>
          </w:p>
        </w:tc>
      </w:tr>
      <w:tr w:rsidR="0000620D" w:rsidRPr="00FF5952" w:rsidTr="00DA1918">
        <w:trPr>
          <w:trHeight w:val="170"/>
        </w:trPr>
        <w:tc>
          <w:tcPr>
            <w:tcW w:w="2178" w:type="dxa"/>
            <w:shd w:val="clear" w:color="auto" w:fill="auto"/>
            <w:noWrap/>
            <w:hideMark/>
          </w:tcPr>
          <w:p w:rsidR="0000620D" w:rsidRPr="00FF5952" w:rsidRDefault="0000620D" w:rsidP="00DA1918">
            <w:pPr>
              <w:spacing w:after="0"/>
              <w:rPr>
                <w:rFonts w:asciiTheme="majorHAnsi" w:eastAsia="Times New Roman" w:hAnsiTheme="majorHAnsi" w:cs="Times New Roman"/>
                <w:b/>
                <w:color w:val="000000"/>
                <w:sz w:val="20"/>
                <w:szCs w:val="20"/>
                <w:lang w:val="en-US"/>
              </w:rPr>
            </w:pPr>
            <w:r w:rsidRPr="00FF5952">
              <w:rPr>
                <w:rFonts w:asciiTheme="majorHAnsi" w:eastAsia="Times New Roman" w:hAnsiTheme="majorHAnsi" w:cs="Times New Roman"/>
                <w:b/>
                <w:color w:val="000000"/>
                <w:sz w:val="20"/>
                <w:szCs w:val="20"/>
                <w:lang w:val="en-US"/>
              </w:rPr>
              <w:t>TRIMESTRUL IV</w:t>
            </w:r>
          </w:p>
        </w:tc>
        <w:tc>
          <w:tcPr>
            <w:tcW w:w="1080" w:type="dxa"/>
            <w:shd w:val="clear" w:color="auto" w:fill="auto"/>
            <w:noWrap/>
          </w:tcPr>
          <w:p w:rsidR="0000620D" w:rsidRPr="00FF5952" w:rsidRDefault="0000620D" w:rsidP="00DA1918">
            <w:pPr>
              <w:spacing w:after="0"/>
              <w:rPr>
                <w:rFonts w:asciiTheme="majorHAnsi" w:eastAsia="Times New Roman" w:hAnsiTheme="majorHAnsi" w:cs="Times New Roman"/>
                <w:b/>
                <w:color w:val="000000"/>
                <w:sz w:val="20"/>
                <w:szCs w:val="20"/>
                <w:lang w:val="en-US"/>
              </w:rPr>
            </w:pPr>
            <w:r w:rsidRPr="00FF5952">
              <w:rPr>
                <w:rFonts w:asciiTheme="majorHAnsi" w:eastAsia="Times New Roman" w:hAnsiTheme="majorHAnsi" w:cs="Times New Roman"/>
                <w:b/>
                <w:color w:val="000000"/>
                <w:sz w:val="20"/>
                <w:szCs w:val="20"/>
                <w:lang w:val="en-US"/>
              </w:rPr>
              <w:t>378</w:t>
            </w:r>
          </w:p>
        </w:tc>
        <w:tc>
          <w:tcPr>
            <w:tcW w:w="1350" w:type="dxa"/>
            <w:shd w:val="clear" w:color="auto" w:fill="auto"/>
            <w:noWrap/>
          </w:tcPr>
          <w:p w:rsidR="0000620D" w:rsidRPr="00FF5952" w:rsidRDefault="0000620D" w:rsidP="00DA1918">
            <w:pPr>
              <w:spacing w:after="0"/>
              <w:rPr>
                <w:rFonts w:asciiTheme="majorHAnsi" w:eastAsia="Times New Roman" w:hAnsiTheme="majorHAnsi" w:cs="Times New Roman"/>
                <w:b/>
                <w:color w:val="000000"/>
                <w:sz w:val="20"/>
                <w:szCs w:val="20"/>
                <w:lang w:val="en-US"/>
              </w:rPr>
            </w:pPr>
            <w:r w:rsidRPr="00FF5952">
              <w:rPr>
                <w:rFonts w:asciiTheme="majorHAnsi" w:eastAsia="Times New Roman" w:hAnsiTheme="majorHAnsi" w:cs="Times New Roman"/>
                <w:b/>
                <w:color w:val="000000"/>
                <w:sz w:val="20"/>
                <w:szCs w:val="20"/>
                <w:lang w:val="en-US"/>
              </w:rPr>
              <w:t>375</w:t>
            </w:r>
          </w:p>
        </w:tc>
        <w:tc>
          <w:tcPr>
            <w:tcW w:w="1350" w:type="dxa"/>
            <w:shd w:val="clear" w:color="auto" w:fill="auto"/>
            <w:noWrap/>
          </w:tcPr>
          <w:p w:rsidR="0000620D" w:rsidRPr="00FF5952" w:rsidRDefault="0000620D" w:rsidP="00DA1918">
            <w:pPr>
              <w:spacing w:after="0"/>
              <w:rPr>
                <w:rFonts w:asciiTheme="majorHAnsi" w:eastAsia="Times New Roman" w:hAnsiTheme="majorHAnsi" w:cs="Times New Roman"/>
                <w:b/>
                <w:color w:val="000000"/>
                <w:sz w:val="20"/>
                <w:szCs w:val="20"/>
                <w:lang w:val="en-US"/>
              </w:rPr>
            </w:pPr>
            <w:r w:rsidRPr="00FF5952">
              <w:rPr>
                <w:rFonts w:asciiTheme="majorHAnsi" w:eastAsia="Times New Roman" w:hAnsiTheme="majorHAnsi" w:cs="Times New Roman"/>
                <w:b/>
                <w:color w:val="000000"/>
                <w:sz w:val="20"/>
                <w:szCs w:val="20"/>
                <w:lang w:val="en-US"/>
              </w:rPr>
              <w:t>3</w:t>
            </w:r>
          </w:p>
        </w:tc>
        <w:tc>
          <w:tcPr>
            <w:tcW w:w="1350" w:type="dxa"/>
            <w:shd w:val="clear" w:color="auto" w:fill="auto"/>
            <w:noWrap/>
          </w:tcPr>
          <w:p w:rsidR="0000620D" w:rsidRPr="00FF5952" w:rsidRDefault="0000620D" w:rsidP="00DA1918">
            <w:pPr>
              <w:spacing w:after="0"/>
              <w:rPr>
                <w:rFonts w:asciiTheme="majorHAnsi" w:eastAsia="Times New Roman" w:hAnsiTheme="majorHAnsi" w:cs="Times New Roman"/>
                <w:b/>
                <w:color w:val="000000"/>
                <w:sz w:val="20"/>
                <w:szCs w:val="20"/>
                <w:lang w:val="en-US"/>
              </w:rPr>
            </w:pPr>
            <w:r w:rsidRPr="00FF5952">
              <w:rPr>
                <w:rFonts w:asciiTheme="majorHAnsi" w:eastAsia="Times New Roman" w:hAnsiTheme="majorHAnsi" w:cs="Times New Roman"/>
                <w:b/>
                <w:color w:val="000000"/>
                <w:sz w:val="20"/>
                <w:szCs w:val="20"/>
                <w:lang w:val="en-US"/>
              </w:rPr>
              <w:t>0</w:t>
            </w:r>
          </w:p>
        </w:tc>
        <w:tc>
          <w:tcPr>
            <w:tcW w:w="1260" w:type="dxa"/>
          </w:tcPr>
          <w:p w:rsidR="0000620D" w:rsidRPr="00FF5952" w:rsidRDefault="0000620D" w:rsidP="00DA1918">
            <w:pPr>
              <w:spacing w:after="0"/>
              <w:rPr>
                <w:rFonts w:asciiTheme="majorHAnsi" w:eastAsia="Times New Roman" w:hAnsiTheme="majorHAnsi" w:cs="Times New Roman"/>
                <w:b/>
                <w:color w:val="000000"/>
                <w:sz w:val="20"/>
                <w:szCs w:val="20"/>
                <w:lang w:val="en-US"/>
              </w:rPr>
            </w:pPr>
            <w:r w:rsidRPr="00FF5952">
              <w:rPr>
                <w:rFonts w:asciiTheme="majorHAnsi" w:eastAsia="Times New Roman" w:hAnsiTheme="majorHAnsi" w:cs="Times New Roman"/>
                <w:b/>
                <w:color w:val="000000"/>
                <w:sz w:val="20"/>
                <w:szCs w:val="20"/>
                <w:lang w:val="en-US"/>
              </w:rPr>
              <w:t>0</w:t>
            </w:r>
          </w:p>
        </w:tc>
        <w:tc>
          <w:tcPr>
            <w:tcW w:w="1260" w:type="dxa"/>
          </w:tcPr>
          <w:p w:rsidR="0000620D" w:rsidRPr="00FF5952" w:rsidRDefault="0000620D" w:rsidP="00DA1918">
            <w:pPr>
              <w:spacing w:after="0"/>
              <w:rPr>
                <w:rFonts w:asciiTheme="majorHAnsi" w:eastAsia="Times New Roman" w:hAnsiTheme="majorHAnsi" w:cs="Times New Roman"/>
                <w:b/>
                <w:color w:val="000000"/>
                <w:sz w:val="20"/>
                <w:szCs w:val="20"/>
                <w:lang w:val="en-US"/>
              </w:rPr>
            </w:pPr>
            <w:r w:rsidRPr="00FF5952">
              <w:rPr>
                <w:rFonts w:asciiTheme="majorHAnsi" w:eastAsia="Times New Roman" w:hAnsiTheme="majorHAnsi" w:cs="Times New Roman"/>
                <w:b/>
                <w:color w:val="000000"/>
                <w:sz w:val="20"/>
                <w:szCs w:val="20"/>
                <w:lang w:val="en-US"/>
              </w:rPr>
              <w:t>0</w:t>
            </w:r>
          </w:p>
        </w:tc>
      </w:tr>
      <w:tr w:rsidR="0000620D" w:rsidRPr="00FF5952" w:rsidTr="00DA1918">
        <w:trPr>
          <w:trHeight w:val="170"/>
        </w:trPr>
        <w:tc>
          <w:tcPr>
            <w:tcW w:w="2178" w:type="dxa"/>
            <w:shd w:val="clear" w:color="auto" w:fill="F2F2F2" w:themeFill="background1" w:themeFillShade="F2"/>
            <w:noWrap/>
            <w:hideMark/>
          </w:tcPr>
          <w:p w:rsidR="0000620D" w:rsidRPr="00FF5952" w:rsidRDefault="0000620D" w:rsidP="00DA1918">
            <w:pPr>
              <w:spacing w:after="0"/>
              <w:rPr>
                <w:rFonts w:asciiTheme="majorHAnsi" w:eastAsia="Times New Roman" w:hAnsiTheme="majorHAnsi" w:cs="Times New Roman"/>
                <w:b/>
                <w:color w:val="000000"/>
                <w:sz w:val="20"/>
                <w:szCs w:val="20"/>
                <w:lang w:val="en-US"/>
              </w:rPr>
            </w:pPr>
            <w:r w:rsidRPr="00FF5952">
              <w:rPr>
                <w:rFonts w:asciiTheme="majorHAnsi" w:eastAsia="Times New Roman" w:hAnsiTheme="majorHAnsi" w:cs="Times New Roman"/>
                <w:b/>
                <w:color w:val="000000"/>
                <w:sz w:val="20"/>
                <w:szCs w:val="20"/>
                <w:lang w:val="en-US"/>
              </w:rPr>
              <w:t>TOTAL</w:t>
            </w:r>
          </w:p>
        </w:tc>
        <w:tc>
          <w:tcPr>
            <w:tcW w:w="1080" w:type="dxa"/>
            <w:shd w:val="clear" w:color="auto" w:fill="F2F2F2" w:themeFill="background1" w:themeFillShade="F2"/>
            <w:noWrap/>
          </w:tcPr>
          <w:p w:rsidR="0000620D" w:rsidRPr="00FF5952" w:rsidRDefault="0000620D" w:rsidP="00DA1918">
            <w:pPr>
              <w:spacing w:after="0"/>
              <w:rPr>
                <w:rFonts w:asciiTheme="majorHAnsi" w:eastAsia="Times New Roman" w:hAnsiTheme="majorHAnsi" w:cs="Times New Roman"/>
                <w:b/>
                <w:color w:val="000000"/>
                <w:sz w:val="20"/>
                <w:szCs w:val="20"/>
                <w:lang w:val="en-US"/>
              </w:rPr>
            </w:pPr>
            <w:r w:rsidRPr="00FF5952">
              <w:rPr>
                <w:rFonts w:asciiTheme="majorHAnsi" w:eastAsia="Times New Roman" w:hAnsiTheme="majorHAnsi" w:cs="Times New Roman"/>
                <w:b/>
                <w:color w:val="000000"/>
                <w:sz w:val="20"/>
                <w:szCs w:val="20"/>
                <w:lang w:val="en-US"/>
              </w:rPr>
              <w:t>2883</w:t>
            </w:r>
          </w:p>
        </w:tc>
        <w:tc>
          <w:tcPr>
            <w:tcW w:w="1350" w:type="dxa"/>
            <w:shd w:val="clear" w:color="auto" w:fill="F2F2F2" w:themeFill="background1" w:themeFillShade="F2"/>
            <w:noWrap/>
          </w:tcPr>
          <w:p w:rsidR="0000620D" w:rsidRPr="00FF5952" w:rsidRDefault="0000620D" w:rsidP="00DA1918">
            <w:pPr>
              <w:spacing w:after="0"/>
              <w:rPr>
                <w:rFonts w:asciiTheme="majorHAnsi" w:eastAsia="Times New Roman" w:hAnsiTheme="majorHAnsi" w:cs="Times New Roman"/>
                <w:b/>
                <w:color w:val="000000"/>
                <w:sz w:val="20"/>
                <w:szCs w:val="20"/>
                <w:lang w:val="en-US"/>
              </w:rPr>
            </w:pPr>
            <w:r w:rsidRPr="00FF5952">
              <w:rPr>
                <w:rFonts w:asciiTheme="majorHAnsi" w:eastAsia="Times New Roman" w:hAnsiTheme="majorHAnsi" w:cs="Times New Roman"/>
                <w:b/>
                <w:color w:val="000000"/>
                <w:sz w:val="20"/>
                <w:szCs w:val="20"/>
                <w:lang w:val="en-US"/>
              </w:rPr>
              <w:t>2862</w:t>
            </w:r>
          </w:p>
        </w:tc>
        <w:tc>
          <w:tcPr>
            <w:tcW w:w="1350" w:type="dxa"/>
            <w:shd w:val="clear" w:color="auto" w:fill="F2F2F2" w:themeFill="background1" w:themeFillShade="F2"/>
            <w:noWrap/>
          </w:tcPr>
          <w:p w:rsidR="0000620D" w:rsidRPr="00FF5952" w:rsidRDefault="0000620D" w:rsidP="00DA1918">
            <w:pPr>
              <w:spacing w:after="0"/>
              <w:rPr>
                <w:rFonts w:asciiTheme="majorHAnsi" w:eastAsia="Times New Roman" w:hAnsiTheme="majorHAnsi" w:cs="Times New Roman"/>
                <w:b/>
                <w:color w:val="000000"/>
                <w:sz w:val="20"/>
                <w:szCs w:val="20"/>
                <w:lang w:val="en-US"/>
              </w:rPr>
            </w:pPr>
            <w:r w:rsidRPr="00FF5952">
              <w:rPr>
                <w:rFonts w:asciiTheme="majorHAnsi" w:eastAsia="Times New Roman" w:hAnsiTheme="majorHAnsi" w:cs="Times New Roman"/>
                <w:b/>
                <w:color w:val="000000"/>
                <w:sz w:val="20"/>
                <w:szCs w:val="20"/>
                <w:lang w:val="en-US"/>
              </w:rPr>
              <w:t>21</w:t>
            </w:r>
          </w:p>
        </w:tc>
        <w:tc>
          <w:tcPr>
            <w:tcW w:w="1350" w:type="dxa"/>
            <w:shd w:val="clear" w:color="auto" w:fill="F2F2F2" w:themeFill="background1" w:themeFillShade="F2"/>
            <w:noWrap/>
          </w:tcPr>
          <w:p w:rsidR="0000620D" w:rsidRPr="00FF5952" w:rsidRDefault="0000620D" w:rsidP="00DA1918">
            <w:pPr>
              <w:spacing w:after="0"/>
              <w:rPr>
                <w:rFonts w:asciiTheme="majorHAnsi" w:eastAsia="Times New Roman" w:hAnsiTheme="majorHAnsi" w:cs="Times New Roman"/>
                <w:b/>
                <w:color w:val="000000"/>
                <w:sz w:val="20"/>
                <w:szCs w:val="20"/>
                <w:lang w:val="en-US"/>
              </w:rPr>
            </w:pPr>
            <w:r w:rsidRPr="00FF5952">
              <w:rPr>
                <w:rFonts w:asciiTheme="majorHAnsi" w:eastAsia="Times New Roman" w:hAnsiTheme="majorHAnsi" w:cs="Times New Roman"/>
                <w:b/>
                <w:color w:val="000000"/>
                <w:sz w:val="20"/>
                <w:szCs w:val="20"/>
                <w:lang w:val="en-US"/>
              </w:rPr>
              <w:t>0</w:t>
            </w:r>
          </w:p>
        </w:tc>
        <w:tc>
          <w:tcPr>
            <w:tcW w:w="1260" w:type="dxa"/>
            <w:shd w:val="clear" w:color="auto" w:fill="F2F2F2" w:themeFill="background1" w:themeFillShade="F2"/>
          </w:tcPr>
          <w:p w:rsidR="0000620D" w:rsidRPr="00FF5952" w:rsidRDefault="0000620D" w:rsidP="00DA1918">
            <w:pPr>
              <w:spacing w:after="0"/>
              <w:rPr>
                <w:rFonts w:asciiTheme="majorHAnsi" w:eastAsia="Times New Roman" w:hAnsiTheme="majorHAnsi" w:cs="Times New Roman"/>
                <w:b/>
                <w:color w:val="000000"/>
                <w:sz w:val="20"/>
                <w:szCs w:val="20"/>
                <w:lang w:val="en-US"/>
              </w:rPr>
            </w:pPr>
            <w:r w:rsidRPr="00FF5952">
              <w:rPr>
                <w:rFonts w:asciiTheme="majorHAnsi" w:eastAsia="Times New Roman" w:hAnsiTheme="majorHAnsi" w:cs="Times New Roman"/>
                <w:b/>
                <w:color w:val="000000"/>
                <w:sz w:val="20"/>
                <w:szCs w:val="20"/>
                <w:lang w:val="en-US"/>
              </w:rPr>
              <w:t>0</w:t>
            </w:r>
          </w:p>
        </w:tc>
        <w:tc>
          <w:tcPr>
            <w:tcW w:w="1260" w:type="dxa"/>
            <w:shd w:val="clear" w:color="auto" w:fill="F2F2F2" w:themeFill="background1" w:themeFillShade="F2"/>
          </w:tcPr>
          <w:p w:rsidR="0000620D" w:rsidRPr="00FF5952" w:rsidRDefault="0000620D" w:rsidP="00DA1918">
            <w:pPr>
              <w:spacing w:after="0"/>
              <w:rPr>
                <w:rFonts w:asciiTheme="majorHAnsi" w:eastAsia="Times New Roman" w:hAnsiTheme="majorHAnsi" w:cs="Times New Roman"/>
                <w:b/>
                <w:color w:val="000000"/>
                <w:sz w:val="20"/>
                <w:szCs w:val="20"/>
                <w:lang w:val="en-US"/>
              </w:rPr>
            </w:pPr>
            <w:r w:rsidRPr="00FF5952">
              <w:rPr>
                <w:rFonts w:asciiTheme="majorHAnsi" w:eastAsia="Times New Roman" w:hAnsiTheme="majorHAnsi" w:cs="Times New Roman"/>
                <w:b/>
                <w:color w:val="000000"/>
                <w:sz w:val="20"/>
                <w:szCs w:val="20"/>
                <w:lang w:val="en-US"/>
              </w:rPr>
              <w:t>0</w:t>
            </w:r>
          </w:p>
        </w:tc>
      </w:tr>
    </w:tbl>
    <w:p w:rsidR="0000620D" w:rsidRDefault="00365D72" w:rsidP="0000620D">
      <w:pPr>
        <w:spacing w:after="0" w:line="240" w:lineRule="auto"/>
        <w:ind w:firstLine="720"/>
        <w:jc w:val="both"/>
        <w:rPr>
          <w:rFonts w:asciiTheme="majorHAnsi" w:eastAsia="Times New Roman" w:hAnsiTheme="majorHAnsi" w:cs="Times New Roman"/>
          <w:sz w:val="20"/>
          <w:szCs w:val="20"/>
          <w:lang w:val="fr-FR" w:eastAsia="ro-RO"/>
        </w:rPr>
      </w:pPr>
      <w:r>
        <w:rPr>
          <w:rFonts w:asciiTheme="majorHAnsi" w:eastAsia="Times New Roman" w:hAnsiTheme="majorHAnsi" w:cs="Times New Roman"/>
          <w:sz w:val="20"/>
          <w:szCs w:val="20"/>
          <w:lang w:val="fr-FR" w:eastAsia="ro-RO"/>
        </w:rPr>
        <w:t xml:space="preserve"> </w:t>
      </w:r>
    </w:p>
    <w:p w:rsidR="00365D72" w:rsidRPr="00785D63" w:rsidRDefault="00785D63" w:rsidP="00ED2EC0">
      <w:pPr>
        <w:spacing w:after="0" w:line="240" w:lineRule="exact"/>
        <w:ind w:firstLine="720"/>
        <w:jc w:val="both"/>
        <w:rPr>
          <w:rFonts w:eastAsia="Times New Roman" w:cstheme="minorHAnsi"/>
          <w:sz w:val="28"/>
          <w:szCs w:val="28"/>
          <w:lang w:val="fr-FR"/>
        </w:rPr>
      </w:pPr>
      <w:r>
        <w:rPr>
          <w:rFonts w:eastAsia="Times New Roman" w:cstheme="minorHAnsi"/>
          <w:sz w:val="28"/>
          <w:szCs w:val="28"/>
          <w:lang w:val="fr-FR"/>
        </w:rPr>
        <w:t>Î</w:t>
      </w:r>
      <w:r w:rsidR="00365D72" w:rsidRPr="00785D63">
        <w:rPr>
          <w:rFonts w:eastAsia="Times New Roman" w:cstheme="minorHAnsi"/>
          <w:sz w:val="28"/>
          <w:szCs w:val="28"/>
          <w:lang w:val="fr-FR"/>
        </w:rPr>
        <w:t>n primele 5 luni ale anului 2023 au fost procesate și emise 778</w:t>
      </w:r>
      <w:r w:rsidR="00EB4194" w:rsidRPr="00785D63">
        <w:rPr>
          <w:rFonts w:eastAsia="Times New Roman" w:cstheme="minorHAnsi"/>
          <w:sz w:val="28"/>
          <w:szCs w:val="28"/>
          <w:lang w:val="fr-FR"/>
        </w:rPr>
        <w:t xml:space="preserve"> carduri europene</w:t>
      </w:r>
      <w:r>
        <w:rPr>
          <w:rFonts w:eastAsia="Times New Roman" w:cstheme="minorHAnsi"/>
          <w:sz w:val="28"/>
          <w:szCs w:val="28"/>
          <w:lang w:val="fr-FR"/>
        </w:rPr>
        <w:t>.</w:t>
      </w:r>
    </w:p>
    <w:p w:rsidR="0000620D" w:rsidRPr="008B07F5" w:rsidRDefault="0000620D" w:rsidP="0000620D">
      <w:pPr>
        <w:tabs>
          <w:tab w:val="left" w:pos="4820"/>
        </w:tabs>
        <w:spacing w:before="240" w:after="0" w:line="240" w:lineRule="auto"/>
        <w:ind w:left="1080"/>
        <w:textAlignment w:val="top"/>
        <w:rPr>
          <w:rFonts w:eastAsia="Times New Roman" w:cstheme="minorHAnsi"/>
          <w:b/>
          <w:color w:val="000000"/>
          <w:sz w:val="28"/>
          <w:szCs w:val="28"/>
          <w:lang w:val="en-US"/>
        </w:rPr>
      </w:pPr>
      <w:r w:rsidRPr="008B07F5">
        <w:rPr>
          <w:rFonts w:eastAsia="Times New Roman" w:cstheme="minorHAnsi"/>
          <w:b/>
          <w:color w:val="000000"/>
          <w:sz w:val="28"/>
          <w:szCs w:val="28"/>
          <w:lang w:val="en-US"/>
        </w:rPr>
        <w:t xml:space="preserve">2.2. </w:t>
      </w:r>
      <w:r w:rsidRPr="008B07F5">
        <w:rPr>
          <w:rFonts w:eastAsia="Times New Roman" w:cstheme="minorHAnsi"/>
          <w:b/>
          <w:bCs/>
          <w:sz w:val="28"/>
          <w:szCs w:val="28"/>
          <w:u w:val="single"/>
          <w:lang w:val="en-US"/>
        </w:rPr>
        <w:t>Formulare Europene</w:t>
      </w:r>
    </w:p>
    <w:p w:rsidR="0000620D" w:rsidRPr="008B07F5" w:rsidRDefault="0000620D" w:rsidP="0000620D">
      <w:pPr>
        <w:spacing w:after="0" w:line="320" w:lineRule="exact"/>
        <w:ind w:firstLine="540"/>
        <w:jc w:val="both"/>
        <w:rPr>
          <w:rFonts w:eastAsia="Times New Roman" w:cstheme="minorHAnsi"/>
          <w:color w:val="000000"/>
          <w:sz w:val="28"/>
          <w:szCs w:val="28"/>
          <w:lang w:val="fr-FR"/>
        </w:rPr>
      </w:pPr>
      <w:r w:rsidRPr="008B07F5">
        <w:rPr>
          <w:rFonts w:eastAsia="Times New Roman" w:cstheme="minorHAnsi"/>
          <w:color w:val="000000"/>
          <w:sz w:val="28"/>
          <w:szCs w:val="28"/>
          <w:lang w:val="fr-FR"/>
        </w:rPr>
        <w:t xml:space="preserve">Noul sistem european pentru schimbul electronic </w:t>
      </w:r>
      <w:proofErr w:type="gramStart"/>
      <w:r w:rsidRPr="008B07F5">
        <w:rPr>
          <w:rFonts w:eastAsia="Times New Roman" w:cstheme="minorHAnsi"/>
          <w:color w:val="000000"/>
          <w:sz w:val="28"/>
          <w:szCs w:val="28"/>
          <w:lang w:val="fr-FR"/>
        </w:rPr>
        <w:t>de informații</w:t>
      </w:r>
      <w:proofErr w:type="gramEnd"/>
      <w:r w:rsidRPr="008B07F5">
        <w:rPr>
          <w:rFonts w:eastAsia="Times New Roman" w:cstheme="minorHAnsi"/>
          <w:color w:val="000000"/>
          <w:sz w:val="28"/>
          <w:szCs w:val="28"/>
          <w:lang w:val="fr-FR"/>
        </w:rPr>
        <w:t xml:space="preserve"> privind securitatea socială permite o comunicare directă, fiabilă și confidențială între instituțiile de securitate socială. Schimburile sunt mai rapide; instituțiile destinatare nu mai trebuie să se ocupe de formulare ilizibile, eronate sau incomplete, iar </w:t>
      </w:r>
      <w:r w:rsidRPr="008B07F5">
        <w:rPr>
          <w:rFonts w:eastAsia="Times New Roman" w:cstheme="minorHAnsi"/>
          <w:color w:val="000000"/>
          <w:sz w:val="28"/>
          <w:szCs w:val="28"/>
          <w:lang w:val="fr-FR"/>
        </w:rPr>
        <w:lastRenderedPageBreak/>
        <w:t>cetățenii beneficiază în cele din urmă de un calcul mai rapid și chiar mai fiabil al prestațiilor lor de securitate socială. Documentele Electronice Structurate sunt succesoarele formularelor de tip E din setul existent de documente armonizate deja utilizate în multe schimburi de securitate socială. SED-urile au fost însă optimizate pentru a profita din plin de posibilitățile suplimentare (cum ar fi detectarea automată a erorilor) oferite de un sistem electronic.</w:t>
      </w:r>
    </w:p>
    <w:p w:rsidR="0000620D" w:rsidRPr="008B07F5" w:rsidRDefault="0000620D" w:rsidP="0000620D">
      <w:pPr>
        <w:spacing w:after="0" w:line="320" w:lineRule="exact"/>
        <w:jc w:val="both"/>
        <w:rPr>
          <w:rFonts w:eastAsia="Times New Roman" w:cstheme="minorHAnsi"/>
          <w:color w:val="000000"/>
          <w:sz w:val="28"/>
          <w:szCs w:val="28"/>
          <w:lang w:val="fr-FR"/>
        </w:rPr>
      </w:pPr>
      <w:r w:rsidRPr="008B07F5">
        <w:rPr>
          <w:rFonts w:eastAsia="Times New Roman" w:cstheme="minorHAnsi"/>
          <w:color w:val="000000"/>
          <w:sz w:val="28"/>
          <w:szCs w:val="28"/>
          <w:lang w:val="fr-FR"/>
        </w:rPr>
        <w:t xml:space="preserve">           </w:t>
      </w:r>
      <w:r w:rsidRPr="008B07F5">
        <w:rPr>
          <w:rFonts w:eastAsia="Times New Roman" w:cstheme="minorHAnsi"/>
          <w:b/>
          <w:color w:val="000000"/>
          <w:sz w:val="28"/>
          <w:szCs w:val="28"/>
          <w:lang w:val="fr-FR"/>
        </w:rPr>
        <w:t xml:space="preserve"> </w:t>
      </w:r>
      <w:r w:rsidRPr="008B07F5">
        <w:rPr>
          <w:rFonts w:eastAsia="Times New Roman" w:cstheme="minorHAnsi"/>
          <w:color w:val="000000"/>
          <w:sz w:val="28"/>
          <w:szCs w:val="28"/>
          <w:lang w:val="fr-FR"/>
        </w:rPr>
        <w:t xml:space="preserve">În anul 2022 au fost eliberate si primite  formulare după cum urmează: </w:t>
      </w:r>
    </w:p>
    <w:p w:rsidR="0000620D" w:rsidRPr="008B07F5" w:rsidRDefault="0000620D" w:rsidP="00ED2EC0">
      <w:pPr>
        <w:numPr>
          <w:ilvl w:val="0"/>
          <w:numId w:val="22"/>
        </w:numPr>
        <w:spacing w:after="0" w:line="320" w:lineRule="exact"/>
        <w:ind w:left="0" w:firstLine="90"/>
        <w:jc w:val="both"/>
        <w:rPr>
          <w:rFonts w:eastAsia="Times New Roman" w:cstheme="minorHAnsi"/>
          <w:color w:val="000000"/>
          <w:sz w:val="28"/>
          <w:szCs w:val="28"/>
          <w:lang w:val="fr-FR"/>
        </w:rPr>
      </w:pPr>
      <w:r w:rsidRPr="008B07F5">
        <w:rPr>
          <w:rFonts w:eastAsia="Times New Roman" w:cstheme="minorHAnsi"/>
          <w:color w:val="000000"/>
          <w:sz w:val="28"/>
          <w:szCs w:val="28"/>
          <w:lang w:val="fr-FR"/>
        </w:rPr>
        <w:t xml:space="preserve">   </w:t>
      </w:r>
      <w:r w:rsidRPr="008B07F5">
        <w:rPr>
          <w:rFonts w:eastAsia="Times New Roman" w:cstheme="minorHAnsi"/>
          <w:sz w:val="28"/>
          <w:szCs w:val="28"/>
          <w:lang w:val="fr-FR" w:eastAsia="ro-RO"/>
        </w:rPr>
        <w:t>257 - E106/E121/E125/S1/S2/S080</w:t>
      </w:r>
      <w:r w:rsidRPr="008B07F5">
        <w:rPr>
          <w:rFonts w:eastAsia="Times New Roman" w:cstheme="minorHAnsi"/>
          <w:color w:val="000000"/>
          <w:sz w:val="28"/>
          <w:szCs w:val="28"/>
          <w:lang w:val="fr-FR"/>
        </w:rPr>
        <w:t xml:space="preserve"> - formulare emise de CAS OLT </w:t>
      </w:r>
    </w:p>
    <w:p w:rsidR="0000620D" w:rsidRPr="008B07F5" w:rsidRDefault="0000620D" w:rsidP="00ED2EC0">
      <w:pPr>
        <w:numPr>
          <w:ilvl w:val="0"/>
          <w:numId w:val="22"/>
        </w:numPr>
        <w:spacing w:after="0" w:line="320" w:lineRule="exact"/>
        <w:ind w:left="0" w:firstLine="90"/>
        <w:jc w:val="both"/>
        <w:rPr>
          <w:rFonts w:eastAsia="Times New Roman" w:cstheme="minorHAnsi"/>
          <w:color w:val="000000"/>
          <w:sz w:val="28"/>
          <w:szCs w:val="28"/>
          <w:lang w:val="fr-FR"/>
        </w:rPr>
      </w:pPr>
      <w:r w:rsidRPr="008B07F5">
        <w:rPr>
          <w:rFonts w:eastAsia="Times New Roman" w:cstheme="minorHAnsi"/>
          <w:sz w:val="28"/>
          <w:szCs w:val="28"/>
          <w:lang w:val="fr-FR" w:eastAsia="ro-RO"/>
        </w:rPr>
        <w:t xml:space="preserve">1.520 - E106/E121/E125/S1/S080 - </w:t>
      </w:r>
      <w:r w:rsidRPr="008B07F5">
        <w:rPr>
          <w:rFonts w:eastAsia="Times New Roman" w:cstheme="minorHAnsi"/>
          <w:color w:val="000000"/>
          <w:sz w:val="28"/>
          <w:szCs w:val="28"/>
          <w:lang w:val="fr-FR"/>
        </w:rPr>
        <w:t xml:space="preserve"> formulare primite din statele membre UE. </w:t>
      </w:r>
    </w:p>
    <w:p w:rsidR="0000620D" w:rsidRPr="008B07F5" w:rsidRDefault="0000620D" w:rsidP="0000620D">
      <w:pPr>
        <w:spacing w:after="0" w:line="320" w:lineRule="exact"/>
        <w:ind w:firstLine="360"/>
        <w:jc w:val="both"/>
        <w:rPr>
          <w:rFonts w:eastAsia="Times New Roman" w:cstheme="minorHAnsi"/>
          <w:color w:val="000000"/>
          <w:sz w:val="28"/>
          <w:szCs w:val="28"/>
          <w:lang w:val="fr-FR"/>
        </w:rPr>
      </w:pPr>
      <w:r w:rsidRPr="008B07F5">
        <w:rPr>
          <w:rFonts w:eastAsia="Times New Roman" w:cstheme="minorHAnsi"/>
          <w:color w:val="000000"/>
          <w:sz w:val="28"/>
          <w:szCs w:val="28"/>
          <w:lang w:val="fr-FR"/>
        </w:rPr>
        <w:t>Ponderea mare au avut-o formularele E125 “Extras individual privind cheltuielile efective” un număr de 836, fiind rezolvate cu prioritate iar în urma verificărilor s-au acceptat la plată 794 de formulare E125 pentru care s-au întocmit solicitări de acordare de prevedere bugetară în conformitate cu prevederile Ordinului nr.729 din 17 iulie 2009 – pentru aprobarea Normelor metodologice privind rambursarea şi recuperarea cheltuielilor reprezentând asistenţa medicală acordată în baza documentelor internaţionale cu prevederi în domeniul sănătăţii la care România este parte, cu modificările şi completările ulterioare, 276 formulare E125 SPB-urile au fost aprobate și achitate și 518 formulare E125 SPB-urile corespunzătoare se află la CNAS în curs spre aprobare..</w:t>
      </w:r>
    </w:p>
    <w:p w:rsidR="0000620D" w:rsidRPr="008B07F5" w:rsidRDefault="0000620D" w:rsidP="0000620D">
      <w:pPr>
        <w:spacing w:after="0" w:line="320" w:lineRule="exact"/>
        <w:ind w:firstLine="720"/>
        <w:jc w:val="both"/>
        <w:rPr>
          <w:rFonts w:eastAsia="Times New Roman" w:cstheme="minorHAnsi"/>
          <w:color w:val="000000"/>
          <w:sz w:val="28"/>
          <w:szCs w:val="28"/>
          <w:lang w:val="fr-FR"/>
        </w:rPr>
      </w:pPr>
      <w:r w:rsidRPr="008B07F5">
        <w:rPr>
          <w:rFonts w:eastAsia="Times New Roman" w:cstheme="minorHAnsi"/>
          <w:sz w:val="28"/>
          <w:szCs w:val="28"/>
          <w:lang w:val="fr-FR" w:eastAsia="ro-RO"/>
        </w:rPr>
        <w:t xml:space="preserve">Prevederea bugetară pentru prestaţii medicale acordate in baza documentelor internationale aprobată pentru anul 2022 a fost de </w:t>
      </w:r>
      <w:r w:rsidRPr="008B07F5">
        <w:rPr>
          <w:rFonts w:eastAsia="Times New Roman" w:cstheme="minorHAnsi"/>
          <w:bCs/>
          <w:sz w:val="28"/>
          <w:szCs w:val="28"/>
          <w:lang w:val="fr-FR" w:eastAsia="ro-RO"/>
        </w:rPr>
        <w:t>4.314.850,00 lei</w:t>
      </w:r>
      <w:r w:rsidRPr="008B07F5">
        <w:rPr>
          <w:rFonts w:eastAsia="Times New Roman" w:cstheme="minorHAnsi"/>
          <w:sz w:val="28"/>
          <w:szCs w:val="28"/>
          <w:lang w:val="fr-FR" w:eastAsia="ro-RO"/>
        </w:rPr>
        <w:t xml:space="preserve"> iar execuția bugetară a fost în valoare de 4.314.846,44 lei reprezentând 706 </w:t>
      </w:r>
      <w:bookmarkStart w:id="0" w:name="_GoBack"/>
      <w:bookmarkEnd w:id="0"/>
      <w:r w:rsidRPr="008B07F5">
        <w:rPr>
          <w:rFonts w:eastAsia="Times New Roman" w:cstheme="minorHAnsi"/>
          <w:sz w:val="28"/>
          <w:szCs w:val="28"/>
          <w:lang w:val="fr-FR" w:eastAsia="ro-RO"/>
        </w:rPr>
        <w:t xml:space="preserve"> cereri pentru care  s-au întocmit solicitări de acordare de prevedere bugetară (Anexa 1a) fiind aprobate de CNAS  pentru efectuarea plăţii externe în baza CEASS, a formularului S2/E112, a formularului S1/E106 şi a formularului S1/E121. </w:t>
      </w:r>
      <w:r w:rsidRPr="008B07F5">
        <w:rPr>
          <w:rFonts w:eastAsia="Times New Roman" w:cstheme="minorHAnsi"/>
          <w:color w:val="000000"/>
          <w:sz w:val="28"/>
          <w:szCs w:val="28"/>
          <w:lang w:val="fr-FR"/>
        </w:rPr>
        <w:t>Anexele 1a aprobate sunt din anii  2020- 2022.</w:t>
      </w:r>
    </w:p>
    <w:p w:rsidR="0000620D" w:rsidRPr="008B07F5" w:rsidRDefault="0000620D" w:rsidP="0000620D">
      <w:pPr>
        <w:jc w:val="center"/>
        <w:rPr>
          <w:rFonts w:asciiTheme="majorHAnsi" w:eastAsia="Times New Roman" w:hAnsiTheme="majorHAnsi" w:cs="Times New Roman"/>
          <w:b/>
          <w:i/>
          <w:color w:val="000000"/>
          <w:sz w:val="28"/>
          <w:szCs w:val="28"/>
          <w:u w:val="single"/>
          <w:lang w:val="en-US"/>
        </w:rPr>
      </w:pPr>
      <w:r w:rsidRPr="008B07F5">
        <w:rPr>
          <w:rFonts w:asciiTheme="majorHAnsi" w:eastAsia="Times New Roman" w:hAnsiTheme="majorHAnsi" w:cs="Times New Roman"/>
          <w:b/>
          <w:i/>
          <w:color w:val="000000"/>
          <w:sz w:val="28"/>
          <w:szCs w:val="28"/>
          <w:u w:val="single"/>
          <w:lang w:val="en-US"/>
        </w:rPr>
        <w:t xml:space="preserve">Situația privind plățile efectuate </w:t>
      </w:r>
      <w:proofErr w:type="gramStart"/>
      <w:r w:rsidRPr="008B07F5">
        <w:rPr>
          <w:rFonts w:asciiTheme="majorHAnsi" w:eastAsia="Times New Roman" w:hAnsiTheme="majorHAnsi" w:cs="Times New Roman"/>
          <w:b/>
          <w:i/>
          <w:color w:val="000000"/>
          <w:sz w:val="28"/>
          <w:szCs w:val="28"/>
          <w:u w:val="single"/>
          <w:lang w:val="en-US"/>
        </w:rPr>
        <w:t xml:space="preserve">în </w:t>
      </w:r>
      <w:r w:rsidRPr="008B07F5">
        <w:rPr>
          <w:rFonts w:asciiTheme="majorHAnsi" w:eastAsia="Times New Roman" w:hAnsiTheme="majorHAnsi" w:cs="Times New Roman"/>
          <w:b/>
          <w:i/>
          <w:color w:val="000000"/>
          <w:sz w:val="28"/>
          <w:szCs w:val="28"/>
          <w:u w:val="single"/>
          <w:lang w:val="fr-FR"/>
        </w:rPr>
        <w:t xml:space="preserve"> anul</w:t>
      </w:r>
      <w:proofErr w:type="gramEnd"/>
      <w:r w:rsidRPr="008B07F5">
        <w:rPr>
          <w:rFonts w:asciiTheme="majorHAnsi" w:eastAsia="Times New Roman" w:hAnsiTheme="majorHAnsi" w:cs="Times New Roman"/>
          <w:b/>
          <w:i/>
          <w:color w:val="000000"/>
          <w:sz w:val="28"/>
          <w:szCs w:val="28"/>
          <w:u w:val="single"/>
          <w:lang w:val="fr-FR"/>
        </w:rPr>
        <w:t xml:space="preserve"> 2022 </w:t>
      </w:r>
      <w:r w:rsidRPr="008B07F5">
        <w:rPr>
          <w:rFonts w:asciiTheme="majorHAnsi" w:eastAsia="Times New Roman" w:hAnsiTheme="majorHAnsi" w:cs="Times New Roman"/>
          <w:b/>
          <w:i/>
          <w:color w:val="000000"/>
          <w:sz w:val="28"/>
          <w:szCs w:val="28"/>
          <w:u w:val="single"/>
          <w:lang w:val="en-US"/>
        </w:rPr>
        <w:t>pentru prestații medicale acordate în baza documentelor internaționale</w:t>
      </w:r>
    </w:p>
    <w:tbl>
      <w:tblPr>
        <w:tblpPr w:leftFromText="180" w:rightFromText="180" w:vertAnchor="text" w:horzAnchor="margin" w:tblpY="107"/>
        <w:tblOverlap w:val="never"/>
        <w:tblW w:w="9828" w:type="dxa"/>
        <w:tblLayout w:type="fixed"/>
        <w:tblLook w:val="04A0" w:firstRow="1" w:lastRow="0" w:firstColumn="1" w:lastColumn="0" w:noHBand="0" w:noVBand="1"/>
      </w:tblPr>
      <w:tblGrid>
        <w:gridCol w:w="1188"/>
        <w:gridCol w:w="630"/>
        <w:gridCol w:w="1350"/>
        <w:gridCol w:w="1260"/>
        <w:gridCol w:w="990"/>
        <w:gridCol w:w="1080"/>
        <w:gridCol w:w="1170"/>
        <w:gridCol w:w="1080"/>
        <w:gridCol w:w="1080"/>
      </w:tblGrid>
      <w:tr w:rsidR="0000620D" w:rsidRPr="00FF5952" w:rsidTr="00DA1918">
        <w:trPr>
          <w:trHeight w:val="330"/>
        </w:trPr>
        <w:tc>
          <w:tcPr>
            <w:tcW w:w="1188" w:type="dxa"/>
            <w:tcBorders>
              <w:top w:val="single" w:sz="8" w:space="0" w:color="auto"/>
              <w:left w:val="single" w:sz="8" w:space="0" w:color="auto"/>
              <w:bottom w:val="single" w:sz="4" w:space="0" w:color="auto"/>
              <w:right w:val="single" w:sz="4" w:space="0" w:color="auto"/>
            </w:tcBorders>
            <w:shd w:val="clear" w:color="auto" w:fill="DBE5F1" w:themeFill="accent1" w:themeFillTint="33"/>
            <w:noWrap/>
            <w:hideMark/>
          </w:tcPr>
          <w:p w:rsidR="0000620D" w:rsidRPr="00FF5952" w:rsidRDefault="0000620D" w:rsidP="00DA1918">
            <w:pPr>
              <w:rPr>
                <w:rFonts w:asciiTheme="majorHAnsi" w:eastAsia="Times New Roman" w:hAnsiTheme="majorHAnsi" w:cs="Times New Roman"/>
                <w:bCs/>
                <w:color w:val="000000"/>
                <w:sz w:val="20"/>
                <w:szCs w:val="20"/>
                <w:lang w:val="en-US"/>
              </w:rPr>
            </w:pPr>
            <w:r w:rsidRPr="00FF5952">
              <w:rPr>
                <w:rFonts w:asciiTheme="majorHAnsi" w:eastAsia="Times New Roman" w:hAnsiTheme="majorHAnsi" w:cs="Times New Roman"/>
                <w:bCs/>
                <w:color w:val="000000"/>
                <w:sz w:val="20"/>
                <w:szCs w:val="20"/>
                <w:lang w:val="en-US"/>
              </w:rPr>
              <w:t> </w:t>
            </w:r>
          </w:p>
        </w:tc>
        <w:tc>
          <w:tcPr>
            <w:tcW w:w="7560" w:type="dxa"/>
            <w:gridSpan w:val="7"/>
            <w:tcBorders>
              <w:top w:val="single" w:sz="8" w:space="0" w:color="auto"/>
              <w:left w:val="nil"/>
              <w:bottom w:val="single" w:sz="4" w:space="0" w:color="auto"/>
              <w:right w:val="single" w:sz="4" w:space="0" w:color="000000"/>
            </w:tcBorders>
            <w:shd w:val="clear" w:color="auto" w:fill="DBE5F1" w:themeFill="accent1" w:themeFillTint="33"/>
            <w:hideMark/>
          </w:tcPr>
          <w:p w:rsidR="0000620D" w:rsidRPr="00FF5952" w:rsidRDefault="0000620D" w:rsidP="00DA1918">
            <w:pPr>
              <w:jc w:val="center"/>
              <w:rPr>
                <w:rFonts w:asciiTheme="majorHAnsi" w:eastAsia="Times New Roman" w:hAnsiTheme="majorHAnsi" w:cs="Times New Roman"/>
                <w:b/>
                <w:color w:val="000000"/>
                <w:sz w:val="20"/>
                <w:szCs w:val="20"/>
                <w:lang w:val="en-US"/>
              </w:rPr>
            </w:pPr>
            <w:r w:rsidRPr="00FF5952">
              <w:rPr>
                <w:rFonts w:asciiTheme="majorHAnsi" w:eastAsia="Times New Roman" w:hAnsiTheme="majorHAnsi" w:cs="Times New Roman"/>
                <w:b/>
                <w:color w:val="000000"/>
                <w:sz w:val="20"/>
                <w:szCs w:val="20"/>
                <w:lang w:val="en-US"/>
              </w:rPr>
              <w:t xml:space="preserve">Plăți efectuate în </w:t>
            </w:r>
            <w:r w:rsidRPr="00FF5952">
              <w:rPr>
                <w:rFonts w:asciiTheme="majorHAnsi" w:eastAsia="Times New Roman" w:hAnsiTheme="majorHAnsi" w:cs="Times New Roman"/>
                <w:b/>
                <w:color w:val="000000"/>
                <w:sz w:val="20"/>
                <w:szCs w:val="20"/>
                <w:lang w:val="fr-FR"/>
              </w:rPr>
              <w:t>anul 2022</w:t>
            </w:r>
            <w:r w:rsidRPr="00FF5952">
              <w:rPr>
                <w:rFonts w:asciiTheme="majorHAnsi" w:eastAsia="Times New Roman" w:hAnsiTheme="majorHAnsi" w:cs="Times New Roman"/>
                <w:b/>
                <w:color w:val="000000"/>
                <w:sz w:val="20"/>
                <w:szCs w:val="20"/>
                <w:lang w:val="en-US"/>
              </w:rPr>
              <w:t xml:space="preserve"> pentru prestații medicale acordate în baza documentelor internaționale</w:t>
            </w:r>
          </w:p>
        </w:tc>
        <w:tc>
          <w:tcPr>
            <w:tcW w:w="1080" w:type="dxa"/>
            <w:vMerge w:val="restart"/>
            <w:tcBorders>
              <w:top w:val="single" w:sz="8" w:space="0" w:color="auto"/>
              <w:left w:val="single" w:sz="4" w:space="0" w:color="auto"/>
              <w:bottom w:val="nil"/>
              <w:right w:val="single" w:sz="8" w:space="0" w:color="auto"/>
            </w:tcBorders>
            <w:shd w:val="clear" w:color="auto" w:fill="DBE5F1" w:themeFill="accent1" w:themeFillTint="33"/>
            <w:hideMark/>
          </w:tcPr>
          <w:p w:rsidR="0000620D" w:rsidRPr="00FF5952" w:rsidRDefault="0000620D" w:rsidP="00DA1918">
            <w:pPr>
              <w:ind w:left="-108"/>
              <w:jc w:val="center"/>
              <w:rPr>
                <w:rFonts w:asciiTheme="majorHAnsi" w:eastAsia="Times New Roman" w:hAnsiTheme="majorHAnsi" w:cs="Times New Roman"/>
                <w:bCs/>
                <w:color w:val="000000"/>
                <w:sz w:val="20"/>
                <w:szCs w:val="20"/>
                <w:lang w:val="en-US"/>
              </w:rPr>
            </w:pPr>
            <w:r w:rsidRPr="00FF5952">
              <w:rPr>
                <w:rFonts w:asciiTheme="majorHAnsi" w:eastAsia="Times New Roman" w:hAnsiTheme="majorHAnsi" w:cs="Times New Roman"/>
                <w:bCs/>
                <w:color w:val="000000"/>
                <w:sz w:val="20"/>
                <w:szCs w:val="20"/>
                <w:lang w:val="en-US"/>
              </w:rPr>
              <w:t>HG304/ 2014 si E126</w:t>
            </w:r>
          </w:p>
        </w:tc>
      </w:tr>
      <w:tr w:rsidR="0000620D" w:rsidRPr="00FF5952" w:rsidTr="00DA1918">
        <w:trPr>
          <w:trHeight w:val="780"/>
        </w:trPr>
        <w:tc>
          <w:tcPr>
            <w:tcW w:w="1188" w:type="dxa"/>
            <w:tcBorders>
              <w:top w:val="nil"/>
              <w:left w:val="single" w:sz="8" w:space="0" w:color="auto"/>
              <w:bottom w:val="nil"/>
              <w:right w:val="single" w:sz="4" w:space="0" w:color="auto"/>
            </w:tcBorders>
            <w:shd w:val="clear" w:color="auto" w:fill="auto"/>
            <w:noWrap/>
            <w:hideMark/>
          </w:tcPr>
          <w:p w:rsidR="0000620D" w:rsidRPr="00FF5952" w:rsidRDefault="0000620D" w:rsidP="00DA1918">
            <w:pPr>
              <w:spacing w:after="0"/>
              <w:rPr>
                <w:rFonts w:asciiTheme="majorHAnsi" w:eastAsia="Times New Roman" w:hAnsiTheme="majorHAnsi" w:cs="Times New Roman"/>
                <w:bCs/>
                <w:color w:val="000000"/>
                <w:sz w:val="20"/>
                <w:szCs w:val="20"/>
                <w:lang w:val="en-US"/>
              </w:rPr>
            </w:pPr>
            <w:r w:rsidRPr="00FF5952">
              <w:rPr>
                <w:rFonts w:asciiTheme="majorHAnsi" w:eastAsia="Times New Roman" w:hAnsiTheme="majorHAnsi" w:cs="Times New Roman"/>
                <w:bCs/>
                <w:color w:val="000000"/>
                <w:sz w:val="20"/>
                <w:szCs w:val="20"/>
                <w:lang w:val="en-US"/>
              </w:rPr>
              <w:t>Perioada</w:t>
            </w:r>
          </w:p>
        </w:tc>
        <w:tc>
          <w:tcPr>
            <w:tcW w:w="630" w:type="dxa"/>
            <w:tcBorders>
              <w:top w:val="nil"/>
              <w:left w:val="nil"/>
              <w:bottom w:val="nil"/>
              <w:right w:val="single" w:sz="4" w:space="0" w:color="auto"/>
            </w:tcBorders>
            <w:shd w:val="clear" w:color="auto" w:fill="auto"/>
            <w:hideMark/>
          </w:tcPr>
          <w:p w:rsidR="0000620D" w:rsidRPr="00FF5952" w:rsidRDefault="0000620D" w:rsidP="00DA1918">
            <w:pPr>
              <w:spacing w:after="0"/>
              <w:ind w:left="-108"/>
              <w:jc w:val="center"/>
              <w:rPr>
                <w:rFonts w:asciiTheme="majorHAnsi" w:eastAsia="Times New Roman" w:hAnsiTheme="majorHAnsi" w:cs="Times New Roman"/>
                <w:bCs/>
                <w:color w:val="000000"/>
                <w:sz w:val="20"/>
                <w:szCs w:val="20"/>
                <w:lang w:val="en-US"/>
              </w:rPr>
            </w:pPr>
            <w:r w:rsidRPr="00FF5952">
              <w:rPr>
                <w:rFonts w:asciiTheme="majorHAnsi" w:eastAsia="Times New Roman" w:hAnsiTheme="majorHAnsi" w:cs="Times New Roman"/>
                <w:bCs/>
                <w:color w:val="000000"/>
                <w:sz w:val="20"/>
                <w:szCs w:val="20"/>
                <w:lang w:val="en-US"/>
              </w:rPr>
              <w:t>Nr. cereri</w:t>
            </w:r>
          </w:p>
        </w:tc>
        <w:tc>
          <w:tcPr>
            <w:tcW w:w="1350" w:type="dxa"/>
            <w:tcBorders>
              <w:top w:val="nil"/>
              <w:left w:val="nil"/>
              <w:bottom w:val="nil"/>
              <w:right w:val="single" w:sz="4" w:space="0" w:color="auto"/>
            </w:tcBorders>
            <w:shd w:val="clear" w:color="auto" w:fill="auto"/>
            <w:hideMark/>
          </w:tcPr>
          <w:p w:rsidR="0000620D" w:rsidRPr="00FF5952" w:rsidRDefault="0000620D" w:rsidP="00DA1918">
            <w:pPr>
              <w:spacing w:after="0"/>
              <w:rPr>
                <w:rFonts w:asciiTheme="majorHAnsi" w:eastAsia="Times New Roman" w:hAnsiTheme="majorHAnsi" w:cs="Times New Roman"/>
                <w:bCs/>
                <w:color w:val="000000"/>
                <w:sz w:val="20"/>
                <w:szCs w:val="20"/>
                <w:lang w:val="fr-FR"/>
              </w:rPr>
            </w:pPr>
            <w:r w:rsidRPr="00FF5952">
              <w:rPr>
                <w:rFonts w:asciiTheme="majorHAnsi" w:eastAsia="Times New Roman" w:hAnsiTheme="majorHAnsi" w:cs="Times New Roman"/>
                <w:bCs/>
                <w:color w:val="000000"/>
                <w:sz w:val="20"/>
                <w:szCs w:val="20"/>
                <w:lang w:val="fr-FR"/>
              </w:rPr>
              <w:t>Total suma virată în cont CNAS</w:t>
            </w:r>
          </w:p>
        </w:tc>
        <w:tc>
          <w:tcPr>
            <w:tcW w:w="1260" w:type="dxa"/>
            <w:tcBorders>
              <w:top w:val="nil"/>
              <w:left w:val="nil"/>
              <w:bottom w:val="nil"/>
              <w:right w:val="single" w:sz="4" w:space="0" w:color="auto"/>
            </w:tcBorders>
            <w:shd w:val="clear" w:color="auto" w:fill="auto"/>
            <w:hideMark/>
          </w:tcPr>
          <w:p w:rsidR="0000620D" w:rsidRPr="00FF5952" w:rsidRDefault="0000620D" w:rsidP="00DA1918">
            <w:pPr>
              <w:spacing w:after="0"/>
              <w:rPr>
                <w:rFonts w:asciiTheme="majorHAnsi" w:eastAsia="Times New Roman" w:hAnsiTheme="majorHAnsi" w:cs="Times New Roman"/>
                <w:bCs/>
                <w:color w:val="000000"/>
                <w:sz w:val="20"/>
                <w:szCs w:val="20"/>
                <w:lang w:val="en-US"/>
              </w:rPr>
            </w:pPr>
            <w:r w:rsidRPr="00FF5952">
              <w:rPr>
                <w:rFonts w:asciiTheme="majorHAnsi" w:eastAsia="Times New Roman" w:hAnsiTheme="majorHAnsi" w:cs="Times New Roman"/>
                <w:bCs/>
                <w:color w:val="000000"/>
                <w:sz w:val="20"/>
                <w:szCs w:val="20"/>
                <w:lang w:val="en-US"/>
              </w:rPr>
              <w:t>în baza CEASS</w:t>
            </w:r>
          </w:p>
        </w:tc>
        <w:tc>
          <w:tcPr>
            <w:tcW w:w="990" w:type="dxa"/>
            <w:tcBorders>
              <w:top w:val="nil"/>
              <w:left w:val="nil"/>
              <w:bottom w:val="nil"/>
              <w:right w:val="single" w:sz="4" w:space="0" w:color="auto"/>
            </w:tcBorders>
            <w:shd w:val="clear" w:color="auto" w:fill="auto"/>
            <w:hideMark/>
          </w:tcPr>
          <w:p w:rsidR="0000620D" w:rsidRPr="00FF5952" w:rsidRDefault="0000620D" w:rsidP="00DA1918">
            <w:pPr>
              <w:spacing w:after="0"/>
              <w:ind w:right="-108"/>
              <w:rPr>
                <w:rFonts w:asciiTheme="majorHAnsi" w:eastAsia="Times New Roman" w:hAnsiTheme="majorHAnsi" w:cs="Times New Roman"/>
                <w:bCs/>
                <w:color w:val="000000"/>
                <w:sz w:val="20"/>
                <w:szCs w:val="20"/>
                <w:lang w:val="en-US"/>
              </w:rPr>
            </w:pPr>
            <w:r w:rsidRPr="00FF5952">
              <w:rPr>
                <w:rFonts w:asciiTheme="majorHAnsi" w:eastAsia="Times New Roman" w:hAnsiTheme="majorHAnsi" w:cs="Times New Roman"/>
                <w:bCs/>
                <w:color w:val="000000"/>
                <w:sz w:val="20"/>
                <w:szCs w:val="20"/>
                <w:lang w:val="en-US"/>
              </w:rPr>
              <w:t>în baza E106/S1</w:t>
            </w:r>
          </w:p>
        </w:tc>
        <w:tc>
          <w:tcPr>
            <w:tcW w:w="1080" w:type="dxa"/>
            <w:tcBorders>
              <w:top w:val="nil"/>
              <w:left w:val="nil"/>
              <w:bottom w:val="nil"/>
              <w:right w:val="single" w:sz="4" w:space="0" w:color="auto"/>
            </w:tcBorders>
            <w:shd w:val="clear" w:color="auto" w:fill="auto"/>
            <w:hideMark/>
          </w:tcPr>
          <w:p w:rsidR="0000620D" w:rsidRPr="00FF5952" w:rsidRDefault="0000620D" w:rsidP="00DA1918">
            <w:pPr>
              <w:spacing w:after="0"/>
              <w:rPr>
                <w:rFonts w:asciiTheme="majorHAnsi" w:eastAsia="Times New Roman" w:hAnsiTheme="majorHAnsi" w:cs="Times New Roman"/>
                <w:bCs/>
                <w:color w:val="000000"/>
                <w:sz w:val="20"/>
                <w:szCs w:val="20"/>
                <w:lang w:val="en-US"/>
              </w:rPr>
            </w:pPr>
            <w:r w:rsidRPr="00FF5952">
              <w:rPr>
                <w:rFonts w:asciiTheme="majorHAnsi" w:eastAsia="Times New Roman" w:hAnsiTheme="majorHAnsi" w:cs="Times New Roman"/>
                <w:bCs/>
                <w:color w:val="000000"/>
                <w:sz w:val="20"/>
                <w:szCs w:val="20"/>
                <w:lang w:val="en-US"/>
              </w:rPr>
              <w:t>în baza E112/S2</w:t>
            </w:r>
          </w:p>
        </w:tc>
        <w:tc>
          <w:tcPr>
            <w:tcW w:w="1170" w:type="dxa"/>
            <w:tcBorders>
              <w:top w:val="nil"/>
              <w:left w:val="nil"/>
              <w:bottom w:val="nil"/>
              <w:right w:val="single" w:sz="4" w:space="0" w:color="auto"/>
            </w:tcBorders>
            <w:shd w:val="clear" w:color="auto" w:fill="auto"/>
            <w:hideMark/>
          </w:tcPr>
          <w:p w:rsidR="0000620D" w:rsidRPr="00FF5952" w:rsidRDefault="0000620D" w:rsidP="00DA1918">
            <w:pPr>
              <w:spacing w:after="0"/>
              <w:rPr>
                <w:rFonts w:asciiTheme="majorHAnsi" w:eastAsia="Times New Roman" w:hAnsiTheme="majorHAnsi" w:cs="Times New Roman"/>
                <w:bCs/>
                <w:color w:val="000000"/>
                <w:sz w:val="20"/>
                <w:szCs w:val="20"/>
                <w:lang w:val="en-US"/>
              </w:rPr>
            </w:pPr>
            <w:r w:rsidRPr="00FF5952">
              <w:rPr>
                <w:rFonts w:asciiTheme="majorHAnsi" w:eastAsia="Times New Roman" w:hAnsiTheme="majorHAnsi" w:cs="Times New Roman"/>
                <w:bCs/>
                <w:color w:val="000000"/>
                <w:sz w:val="20"/>
                <w:szCs w:val="20"/>
                <w:lang w:val="en-US"/>
              </w:rPr>
              <w:t>în baza E121/S1</w:t>
            </w:r>
          </w:p>
        </w:tc>
        <w:tc>
          <w:tcPr>
            <w:tcW w:w="1080" w:type="dxa"/>
            <w:tcBorders>
              <w:top w:val="nil"/>
              <w:left w:val="nil"/>
              <w:bottom w:val="nil"/>
              <w:right w:val="single" w:sz="4" w:space="0" w:color="auto"/>
            </w:tcBorders>
            <w:shd w:val="clear" w:color="auto" w:fill="auto"/>
            <w:hideMark/>
          </w:tcPr>
          <w:p w:rsidR="0000620D" w:rsidRPr="00FF5952" w:rsidRDefault="0000620D" w:rsidP="00DA1918">
            <w:pPr>
              <w:spacing w:after="0"/>
              <w:rPr>
                <w:rFonts w:asciiTheme="majorHAnsi" w:eastAsia="Times New Roman" w:hAnsiTheme="majorHAnsi" w:cs="Times New Roman"/>
                <w:bCs/>
                <w:color w:val="000000"/>
                <w:sz w:val="20"/>
                <w:szCs w:val="20"/>
                <w:lang w:val="en-US"/>
              </w:rPr>
            </w:pPr>
            <w:r w:rsidRPr="00FF5952">
              <w:rPr>
                <w:rFonts w:asciiTheme="majorHAnsi" w:eastAsia="Times New Roman" w:hAnsiTheme="majorHAnsi" w:cs="Times New Roman"/>
                <w:bCs/>
                <w:color w:val="000000"/>
                <w:sz w:val="20"/>
                <w:szCs w:val="20"/>
                <w:lang w:val="en-US"/>
              </w:rPr>
              <w:t>În baza  E127</w:t>
            </w:r>
          </w:p>
        </w:tc>
        <w:tc>
          <w:tcPr>
            <w:tcW w:w="1080" w:type="dxa"/>
            <w:vMerge/>
            <w:tcBorders>
              <w:top w:val="single" w:sz="8" w:space="0" w:color="auto"/>
              <w:left w:val="single" w:sz="4" w:space="0" w:color="auto"/>
              <w:bottom w:val="nil"/>
              <w:right w:val="single" w:sz="8" w:space="0" w:color="auto"/>
            </w:tcBorders>
            <w:vAlign w:val="center"/>
            <w:hideMark/>
          </w:tcPr>
          <w:p w:rsidR="0000620D" w:rsidRPr="00FF5952" w:rsidRDefault="0000620D" w:rsidP="00DA1918">
            <w:pPr>
              <w:spacing w:after="0"/>
              <w:rPr>
                <w:rFonts w:asciiTheme="majorHAnsi" w:eastAsia="Times New Roman" w:hAnsiTheme="majorHAnsi" w:cs="Times New Roman"/>
                <w:bCs/>
                <w:color w:val="000000"/>
                <w:sz w:val="20"/>
                <w:szCs w:val="20"/>
                <w:lang w:val="en-US"/>
              </w:rPr>
            </w:pPr>
          </w:p>
        </w:tc>
      </w:tr>
      <w:tr w:rsidR="0000620D" w:rsidRPr="00FF5952" w:rsidTr="00DA1918">
        <w:trPr>
          <w:trHeight w:val="415"/>
        </w:trPr>
        <w:tc>
          <w:tcPr>
            <w:tcW w:w="1188" w:type="dxa"/>
            <w:tcBorders>
              <w:top w:val="single" w:sz="8" w:space="0" w:color="auto"/>
              <w:left w:val="single" w:sz="8" w:space="0" w:color="auto"/>
              <w:bottom w:val="single" w:sz="4" w:space="0" w:color="auto"/>
              <w:right w:val="single" w:sz="4" w:space="0" w:color="auto"/>
            </w:tcBorders>
            <w:shd w:val="clear" w:color="auto" w:fill="auto"/>
            <w:noWrap/>
            <w:hideMark/>
          </w:tcPr>
          <w:p w:rsidR="0000620D" w:rsidRPr="00FF5952" w:rsidRDefault="0000620D" w:rsidP="00DA1918">
            <w:pPr>
              <w:spacing w:after="0"/>
              <w:rPr>
                <w:rFonts w:asciiTheme="majorHAnsi" w:eastAsia="Times New Roman" w:hAnsiTheme="majorHAnsi" w:cs="Times New Roman"/>
                <w:bCs/>
                <w:color w:val="000000"/>
                <w:sz w:val="20"/>
                <w:szCs w:val="20"/>
                <w:lang w:val="en-US"/>
              </w:rPr>
            </w:pPr>
            <w:r w:rsidRPr="00FF5952">
              <w:rPr>
                <w:rFonts w:asciiTheme="majorHAnsi" w:eastAsia="Times New Roman" w:hAnsiTheme="majorHAnsi" w:cs="Times New Roman"/>
                <w:bCs/>
                <w:color w:val="000000"/>
                <w:sz w:val="20"/>
                <w:szCs w:val="20"/>
                <w:lang w:val="en-US"/>
              </w:rPr>
              <w:t xml:space="preserve">TRIM I </w:t>
            </w:r>
          </w:p>
        </w:tc>
        <w:tc>
          <w:tcPr>
            <w:tcW w:w="630" w:type="dxa"/>
            <w:tcBorders>
              <w:top w:val="single" w:sz="8" w:space="0" w:color="auto"/>
              <w:left w:val="nil"/>
              <w:bottom w:val="single" w:sz="4" w:space="0" w:color="auto"/>
              <w:right w:val="single" w:sz="4" w:space="0" w:color="auto"/>
            </w:tcBorders>
            <w:shd w:val="clear" w:color="auto" w:fill="auto"/>
            <w:noWrap/>
            <w:hideMark/>
          </w:tcPr>
          <w:p w:rsidR="0000620D" w:rsidRPr="00FF5952" w:rsidRDefault="0000620D" w:rsidP="00DA1918">
            <w:pPr>
              <w:jc w:val="right"/>
              <w:rPr>
                <w:rFonts w:asciiTheme="majorHAnsi" w:eastAsia="Times New Roman" w:hAnsiTheme="majorHAnsi" w:cs="Times New Roman"/>
                <w:b/>
                <w:bCs/>
                <w:color w:val="000000"/>
                <w:sz w:val="20"/>
                <w:szCs w:val="20"/>
                <w:lang w:val="en-US"/>
              </w:rPr>
            </w:pPr>
            <w:r w:rsidRPr="00FF5952">
              <w:rPr>
                <w:rFonts w:asciiTheme="majorHAnsi" w:eastAsia="Times New Roman" w:hAnsiTheme="majorHAnsi" w:cs="Times New Roman"/>
                <w:bCs/>
                <w:color w:val="000000"/>
                <w:sz w:val="20"/>
                <w:szCs w:val="20"/>
                <w:lang w:val="en-US"/>
              </w:rPr>
              <w:t>251</w:t>
            </w:r>
          </w:p>
        </w:tc>
        <w:tc>
          <w:tcPr>
            <w:tcW w:w="1350" w:type="dxa"/>
            <w:tcBorders>
              <w:top w:val="single" w:sz="8" w:space="0" w:color="auto"/>
              <w:left w:val="nil"/>
              <w:bottom w:val="single" w:sz="4" w:space="0" w:color="auto"/>
              <w:right w:val="single" w:sz="4" w:space="0" w:color="auto"/>
            </w:tcBorders>
            <w:shd w:val="clear" w:color="auto" w:fill="auto"/>
            <w:noWrap/>
            <w:hideMark/>
          </w:tcPr>
          <w:p w:rsidR="0000620D" w:rsidRPr="00FF5952" w:rsidRDefault="0000620D" w:rsidP="00DA1918">
            <w:pPr>
              <w:jc w:val="right"/>
              <w:rPr>
                <w:rFonts w:asciiTheme="majorHAnsi" w:eastAsia="Times New Roman" w:hAnsiTheme="majorHAnsi" w:cs="Times New Roman"/>
                <w:b/>
                <w:bCs/>
                <w:color w:val="000000"/>
                <w:sz w:val="20"/>
                <w:szCs w:val="20"/>
                <w:lang w:val="en-US"/>
              </w:rPr>
            </w:pPr>
            <w:r w:rsidRPr="00FF5952">
              <w:rPr>
                <w:rFonts w:asciiTheme="majorHAnsi" w:eastAsia="Times New Roman" w:hAnsiTheme="majorHAnsi" w:cs="Times New Roman"/>
                <w:bCs/>
                <w:color w:val="000000"/>
                <w:sz w:val="20"/>
                <w:szCs w:val="20"/>
                <w:lang w:val="en-US"/>
              </w:rPr>
              <w:t>1.123.074,02</w:t>
            </w:r>
          </w:p>
        </w:tc>
        <w:tc>
          <w:tcPr>
            <w:tcW w:w="1260" w:type="dxa"/>
            <w:tcBorders>
              <w:top w:val="single" w:sz="8" w:space="0" w:color="auto"/>
              <w:left w:val="nil"/>
              <w:bottom w:val="single" w:sz="4" w:space="0" w:color="auto"/>
              <w:right w:val="single" w:sz="4" w:space="0" w:color="auto"/>
            </w:tcBorders>
            <w:shd w:val="clear" w:color="auto" w:fill="auto"/>
            <w:noWrap/>
            <w:hideMark/>
          </w:tcPr>
          <w:p w:rsidR="0000620D" w:rsidRPr="00FF5952" w:rsidRDefault="0000620D" w:rsidP="00DA1918">
            <w:pPr>
              <w:jc w:val="right"/>
              <w:rPr>
                <w:rFonts w:asciiTheme="majorHAnsi" w:eastAsia="Times New Roman" w:hAnsiTheme="majorHAnsi" w:cs="Times New Roman"/>
                <w:b/>
                <w:bCs/>
                <w:color w:val="000000"/>
                <w:sz w:val="20"/>
                <w:szCs w:val="20"/>
                <w:lang w:val="en-US"/>
              </w:rPr>
            </w:pPr>
            <w:r w:rsidRPr="00FF5952">
              <w:rPr>
                <w:rFonts w:asciiTheme="majorHAnsi" w:eastAsia="Times New Roman" w:hAnsiTheme="majorHAnsi" w:cs="Times New Roman"/>
                <w:bCs/>
                <w:color w:val="000000"/>
                <w:sz w:val="20"/>
                <w:szCs w:val="20"/>
                <w:lang w:val="en-US"/>
              </w:rPr>
              <w:t>945.908,86</w:t>
            </w:r>
          </w:p>
        </w:tc>
        <w:tc>
          <w:tcPr>
            <w:tcW w:w="990" w:type="dxa"/>
            <w:tcBorders>
              <w:top w:val="single" w:sz="8" w:space="0" w:color="auto"/>
              <w:left w:val="nil"/>
              <w:bottom w:val="single" w:sz="4" w:space="0" w:color="auto"/>
              <w:right w:val="single" w:sz="4" w:space="0" w:color="auto"/>
            </w:tcBorders>
            <w:shd w:val="clear" w:color="auto" w:fill="auto"/>
            <w:noWrap/>
            <w:hideMark/>
          </w:tcPr>
          <w:p w:rsidR="0000620D" w:rsidRPr="00FF5952" w:rsidRDefault="0000620D" w:rsidP="00DA1918">
            <w:pPr>
              <w:jc w:val="right"/>
              <w:rPr>
                <w:rFonts w:asciiTheme="majorHAnsi" w:eastAsia="Times New Roman" w:hAnsiTheme="majorHAnsi" w:cs="Times New Roman"/>
                <w:b/>
                <w:bCs/>
                <w:color w:val="000000"/>
                <w:sz w:val="20"/>
                <w:szCs w:val="20"/>
                <w:lang w:val="en-US"/>
              </w:rPr>
            </w:pPr>
            <w:r w:rsidRPr="00FF5952">
              <w:rPr>
                <w:rFonts w:asciiTheme="majorHAnsi" w:eastAsia="Times New Roman" w:hAnsiTheme="majorHAnsi" w:cs="Times New Roman"/>
                <w:bCs/>
                <w:color w:val="000000"/>
                <w:sz w:val="20"/>
                <w:szCs w:val="20"/>
                <w:lang w:val="en-US"/>
              </w:rPr>
              <w:t>87,71</w:t>
            </w:r>
          </w:p>
        </w:tc>
        <w:tc>
          <w:tcPr>
            <w:tcW w:w="1080" w:type="dxa"/>
            <w:tcBorders>
              <w:top w:val="single" w:sz="8" w:space="0" w:color="auto"/>
              <w:left w:val="nil"/>
              <w:bottom w:val="single" w:sz="4" w:space="0" w:color="auto"/>
              <w:right w:val="single" w:sz="4" w:space="0" w:color="auto"/>
            </w:tcBorders>
            <w:shd w:val="clear" w:color="auto" w:fill="auto"/>
            <w:noWrap/>
            <w:hideMark/>
          </w:tcPr>
          <w:p w:rsidR="0000620D" w:rsidRPr="00FF5952" w:rsidRDefault="0000620D" w:rsidP="00DA1918">
            <w:pPr>
              <w:ind w:left="-108"/>
              <w:jc w:val="right"/>
              <w:rPr>
                <w:rFonts w:asciiTheme="majorHAnsi" w:eastAsia="Times New Roman" w:hAnsiTheme="majorHAnsi" w:cs="Times New Roman"/>
                <w:b/>
                <w:bCs/>
                <w:color w:val="000000"/>
                <w:sz w:val="20"/>
                <w:szCs w:val="20"/>
                <w:lang w:val="en-US"/>
              </w:rPr>
            </w:pPr>
            <w:r w:rsidRPr="00FF5952">
              <w:rPr>
                <w:rFonts w:asciiTheme="majorHAnsi" w:eastAsia="Times New Roman" w:hAnsiTheme="majorHAnsi" w:cs="Times New Roman"/>
                <w:bCs/>
                <w:color w:val="000000"/>
                <w:sz w:val="20"/>
                <w:szCs w:val="20"/>
                <w:lang w:val="en-US"/>
              </w:rPr>
              <w:t>111.079,11</w:t>
            </w:r>
          </w:p>
        </w:tc>
        <w:tc>
          <w:tcPr>
            <w:tcW w:w="1170" w:type="dxa"/>
            <w:tcBorders>
              <w:top w:val="single" w:sz="8" w:space="0" w:color="auto"/>
              <w:left w:val="nil"/>
              <w:bottom w:val="single" w:sz="4" w:space="0" w:color="auto"/>
              <w:right w:val="single" w:sz="4" w:space="0" w:color="auto"/>
            </w:tcBorders>
            <w:shd w:val="clear" w:color="auto" w:fill="auto"/>
            <w:noWrap/>
            <w:hideMark/>
          </w:tcPr>
          <w:p w:rsidR="0000620D" w:rsidRPr="00FF5952" w:rsidRDefault="0000620D" w:rsidP="00DA1918">
            <w:pPr>
              <w:jc w:val="right"/>
              <w:rPr>
                <w:rFonts w:asciiTheme="majorHAnsi" w:eastAsia="Times New Roman" w:hAnsiTheme="majorHAnsi" w:cs="Times New Roman"/>
                <w:b/>
                <w:bCs/>
                <w:color w:val="000000"/>
                <w:sz w:val="20"/>
                <w:szCs w:val="20"/>
                <w:lang w:val="en-US"/>
              </w:rPr>
            </w:pPr>
            <w:r w:rsidRPr="00FF5952">
              <w:rPr>
                <w:rFonts w:asciiTheme="majorHAnsi" w:eastAsia="Times New Roman" w:hAnsiTheme="majorHAnsi" w:cs="Times New Roman"/>
                <w:bCs/>
                <w:color w:val="000000"/>
                <w:sz w:val="20"/>
                <w:szCs w:val="20"/>
                <w:lang w:val="en-US"/>
              </w:rPr>
              <w:t>49.437,22</w:t>
            </w:r>
          </w:p>
        </w:tc>
        <w:tc>
          <w:tcPr>
            <w:tcW w:w="1080" w:type="dxa"/>
            <w:tcBorders>
              <w:top w:val="single" w:sz="8" w:space="0" w:color="auto"/>
              <w:left w:val="nil"/>
              <w:bottom w:val="single" w:sz="4" w:space="0" w:color="auto"/>
              <w:right w:val="single" w:sz="4" w:space="0" w:color="auto"/>
            </w:tcBorders>
            <w:shd w:val="clear" w:color="auto" w:fill="auto"/>
            <w:noWrap/>
            <w:hideMark/>
          </w:tcPr>
          <w:p w:rsidR="0000620D" w:rsidRPr="00FF5952" w:rsidRDefault="0000620D" w:rsidP="00DA1918">
            <w:pPr>
              <w:jc w:val="right"/>
              <w:rPr>
                <w:rFonts w:asciiTheme="majorHAnsi" w:eastAsia="Times New Roman" w:hAnsiTheme="majorHAnsi" w:cs="Times New Roman"/>
                <w:b/>
                <w:bCs/>
                <w:color w:val="000000"/>
                <w:sz w:val="20"/>
                <w:szCs w:val="20"/>
                <w:lang w:val="en-US"/>
              </w:rPr>
            </w:pPr>
            <w:r w:rsidRPr="00FF5952">
              <w:rPr>
                <w:rFonts w:asciiTheme="majorHAnsi" w:eastAsia="Times New Roman" w:hAnsiTheme="majorHAnsi" w:cs="Times New Roman"/>
                <w:bCs/>
                <w:color w:val="000000"/>
                <w:sz w:val="20"/>
                <w:szCs w:val="20"/>
                <w:lang w:val="en-US"/>
              </w:rPr>
              <w:t>0,00</w:t>
            </w:r>
          </w:p>
        </w:tc>
        <w:tc>
          <w:tcPr>
            <w:tcW w:w="1080" w:type="dxa"/>
            <w:tcBorders>
              <w:top w:val="single" w:sz="8" w:space="0" w:color="auto"/>
              <w:left w:val="nil"/>
              <w:bottom w:val="single" w:sz="4" w:space="0" w:color="auto"/>
              <w:right w:val="single" w:sz="4" w:space="0" w:color="auto"/>
            </w:tcBorders>
            <w:shd w:val="clear" w:color="auto" w:fill="auto"/>
            <w:noWrap/>
            <w:hideMark/>
          </w:tcPr>
          <w:p w:rsidR="0000620D" w:rsidRPr="00FF5952" w:rsidRDefault="0000620D" w:rsidP="00DA1918">
            <w:pPr>
              <w:jc w:val="right"/>
              <w:rPr>
                <w:rFonts w:asciiTheme="majorHAnsi" w:eastAsia="Times New Roman" w:hAnsiTheme="majorHAnsi" w:cs="Times New Roman"/>
                <w:b/>
                <w:bCs/>
                <w:color w:val="000000"/>
                <w:sz w:val="20"/>
                <w:szCs w:val="20"/>
                <w:lang w:val="en-US"/>
              </w:rPr>
            </w:pPr>
            <w:r w:rsidRPr="00FF5952">
              <w:rPr>
                <w:rFonts w:asciiTheme="majorHAnsi" w:eastAsia="Times New Roman" w:hAnsiTheme="majorHAnsi" w:cs="Times New Roman"/>
                <w:bCs/>
                <w:color w:val="000000"/>
                <w:sz w:val="20"/>
                <w:szCs w:val="20"/>
                <w:lang w:val="en-US"/>
              </w:rPr>
              <w:t>16.561,12</w:t>
            </w:r>
          </w:p>
        </w:tc>
      </w:tr>
      <w:tr w:rsidR="0000620D" w:rsidRPr="00FF5952" w:rsidTr="00DA1918">
        <w:trPr>
          <w:trHeight w:val="300"/>
        </w:trPr>
        <w:tc>
          <w:tcPr>
            <w:tcW w:w="1188" w:type="dxa"/>
            <w:tcBorders>
              <w:top w:val="nil"/>
              <w:left w:val="single" w:sz="8" w:space="0" w:color="auto"/>
              <w:bottom w:val="single" w:sz="4" w:space="0" w:color="auto"/>
              <w:right w:val="single" w:sz="4" w:space="0" w:color="auto"/>
            </w:tcBorders>
            <w:shd w:val="clear" w:color="auto" w:fill="auto"/>
            <w:noWrap/>
            <w:hideMark/>
          </w:tcPr>
          <w:p w:rsidR="0000620D" w:rsidRPr="00FF5952" w:rsidRDefault="0000620D" w:rsidP="00DA1918">
            <w:pPr>
              <w:spacing w:after="0"/>
              <w:rPr>
                <w:rFonts w:asciiTheme="majorHAnsi" w:eastAsia="Times New Roman" w:hAnsiTheme="majorHAnsi" w:cs="Times New Roman"/>
                <w:bCs/>
                <w:color w:val="000000"/>
                <w:sz w:val="20"/>
                <w:szCs w:val="20"/>
                <w:lang w:val="en-US"/>
              </w:rPr>
            </w:pPr>
            <w:r w:rsidRPr="00FF5952">
              <w:rPr>
                <w:rFonts w:asciiTheme="majorHAnsi" w:eastAsia="Times New Roman" w:hAnsiTheme="majorHAnsi" w:cs="Times New Roman"/>
                <w:bCs/>
                <w:color w:val="000000"/>
                <w:sz w:val="20"/>
                <w:szCs w:val="20"/>
                <w:lang w:val="en-US"/>
              </w:rPr>
              <w:t xml:space="preserve">TRIM II </w:t>
            </w:r>
          </w:p>
        </w:tc>
        <w:tc>
          <w:tcPr>
            <w:tcW w:w="630" w:type="dxa"/>
            <w:tcBorders>
              <w:top w:val="nil"/>
              <w:left w:val="nil"/>
              <w:bottom w:val="single" w:sz="4" w:space="0" w:color="auto"/>
              <w:right w:val="single" w:sz="4" w:space="0" w:color="auto"/>
            </w:tcBorders>
            <w:shd w:val="clear" w:color="auto" w:fill="auto"/>
            <w:noWrap/>
            <w:hideMark/>
          </w:tcPr>
          <w:p w:rsidR="0000620D" w:rsidRPr="00FF5952" w:rsidRDefault="0000620D" w:rsidP="00DA1918">
            <w:pPr>
              <w:jc w:val="right"/>
              <w:rPr>
                <w:rFonts w:asciiTheme="majorHAnsi" w:eastAsia="Times New Roman" w:hAnsiTheme="majorHAnsi" w:cs="Times New Roman"/>
                <w:b/>
                <w:bCs/>
                <w:color w:val="000000"/>
                <w:sz w:val="20"/>
                <w:szCs w:val="20"/>
                <w:lang w:val="en-US"/>
              </w:rPr>
            </w:pPr>
            <w:r w:rsidRPr="00FF5952">
              <w:rPr>
                <w:rFonts w:asciiTheme="majorHAnsi" w:eastAsia="Times New Roman" w:hAnsiTheme="majorHAnsi" w:cs="Times New Roman"/>
                <w:bCs/>
                <w:color w:val="000000"/>
                <w:sz w:val="20"/>
                <w:szCs w:val="20"/>
                <w:lang w:val="en-US"/>
              </w:rPr>
              <w:t>184</w:t>
            </w:r>
          </w:p>
        </w:tc>
        <w:tc>
          <w:tcPr>
            <w:tcW w:w="1350" w:type="dxa"/>
            <w:tcBorders>
              <w:top w:val="nil"/>
              <w:left w:val="nil"/>
              <w:bottom w:val="single" w:sz="4" w:space="0" w:color="auto"/>
              <w:right w:val="single" w:sz="4" w:space="0" w:color="auto"/>
            </w:tcBorders>
            <w:shd w:val="clear" w:color="auto" w:fill="auto"/>
            <w:noWrap/>
            <w:hideMark/>
          </w:tcPr>
          <w:p w:rsidR="0000620D" w:rsidRPr="00FF5952" w:rsidRDefault="0000620D" w:rsidP="00DA1918">
            <w:pPr>
              <w:jc w:val="right"/>
              <w:rPr>
                <w:rFonts w:asciiTheme="majorHAnsi" w:eastAsia="Times New Roman" w:hAnsiTheme="majorHAnsi" w:cs="Times New Roman"/>
                <w:b/>
                <w:bCs/>
                <w:color w:val="000000"/>
                <w:sz w:val="20"/>
                <w:szCs w:val="20"/>
                <w:lang w:val="en-US"/>
              </w:rPr>
            </w:pPr>
            <w:r w:rsidRPr="00FF5952">
              <w:rPr>
                <w:rFonts w:asciiTheme="majorHAnsi" w:eastAsia="Times New Roman" w:hAnsiTheme="majorHAnsi" w:cs="Times New Roman"/>
                <w:bCs/>
                <w:color w:val="000000"/>
                <w:sz w:val="20"/>
                <w:szCs w:val="20"/>
                <w:lang w:val="en-US"/>
              </w:rPr>
              <w:t>877.504,62</w:t>
            </w:r>
          </w:p>
        </w:tc>
        <w:tc>
          <w:tcPr>
            <w:tcW w:w="1260" w:type="dxa"/>
            <w:tcBorders>
              <w:top w:val="nil"/>
              <w:left w:val="nil"/>
              <w:bottom w:val="single" w:sz="4" w:space="0" w:color="auto"/>
              <w:right w:val="single" w:sz="4" w:space="0" w:color="auto"/>
            </w:tcBorders>
            <w:shd w:val="clear" w:color="auto" w:fill="auto"/>
            <w:noWrap/>
            <w:hideMark/>
          </w:tcPr>
          <w:p w:rsidR="0000620D" w:rsidRPr="00FF5952" w:rsidRDefault="0000620D" w:rsidP="00DA1918">
            <w:pPr>
              <w:jc w:val="right"/>
              <w:rPr>
                <w:rFonts w:asciiTheme="majorHAnsi" w:eastAsia="Times New Roman" w:hAnsiTheme="majorHAnsi" w:cs="Times New Roman"/>
                <w:b/>
                <w:bCs/>
                <w:color w:val="000000"/>
                <w:sz w:val="20"/>
                <w:szCs w:val="20"/>
                <w:lang w:val="en-US"/>
              </w:rPr>
            </w:pPr>
            <w:r w:rsidRPr="00FF5952">
              <w:rPr>
                <w:rFonts w:asciiTheme="majorHAnsi" w:eastAsia="Times New Roman" w:hAnsiTheme="majorHAnsi" w:cs="Times New Roman"/>
                <w:bCs/>
                <w:color w:val="000000"/>
                <w:sz w:val="20"/>
                <w:szCs w:val="20"/>
                <w:lang w:val="en-US"/>
              </w:rPr>
              <w:t>400.509,21</w:t>
            </w:r>
          </w:p>
        </w:tc>
        <w:tc>
          <w:tcPr>
            <w:tcW w:w="990" w:type="dxa"/>
            <w:tcBorders>
              <w:top w:val="nil"/>
              <w:left w:val="nil"/>
              <w:bottom w:val="single" w:sz="4" w:space="0" w:color="auto"/>
              <w:right w:val="single" w:sz="4" w:space="0" w:color="auto"/>
            </w:tcBorders>
            <w:shd w:val="clear" w:color="auto" w:fill="auto"/>
            <w:noWrap/>
            <w:hideMark/>
          </w:tcPr>
          <w:p w:rsidR="0000620D" w:rsidRPr="00FF5952" w:rsidRDefault="0000620D" w:rsidP="00DA1918">
            <w:pPr>
              <w:jc w:val="right"/>
              <w:rPr>
                <w:rFonts w:asciiTheme="majorHAnsi" w:eastAsia="Times New Roman" w:hAnsiTheme="majorHAnsi" w:cs="Times New Roman"/>
                <w:b/>
                <w:bCs/>
                <w:color w:val="000000"/>
                <w:sz w:val="20"/>
                <w:szCs w:val="20"/>
                <w:lang w:val="en-US"/>
              </w:rPr>
            </w:pPr>
            <w:r w:rsidRPr="00FF5952">
              <w:rPr>
                <w:rFonts w:asciiTheme="majorHAnsi" w:eastAsia="Times New Roman" w:hAnsiTheme="majorHAnsi" w:cs="Times New Roman"/>
                <w:bCs/>
                <w:color w:val="000000"/>
                <w:sz w:val="20"/>
                <w:szCs w:val="20"/>
                <w:lang w:val="en-US"/>
              </w:rPr>
              <w:t>2.348,27</w:t>
            </w:r>
          </w:p>
        </w:tc>
        <w:tc>
          <w:tcPr>
            <w:tcW w:w="1080" w:type="dxa"/>
            <w:tcBorders>
              <w:top w:val="nil"/>
              <w:left w:val="nil"/>
              <w:bottom w:val="single" w:sz="4" w:space="0" w:color="auto"/>
              <w:right w:val="single" w:sz="4" w:space="0" w:color="auto"/>
            </w:tcBorders>
            <w:shd w:val="clear" w:color="auto" w:fill="auto"/>
            <w:noWrap/>
            <w:hideMark/>
          </w:tcPr>
          <w:p w:rsidR="0000620D" w:rsidRPr="00FF5952" w:rsidRDefault="0000620D" w:rsidP="00DA1918">
            <w:pPr>
              <w:jc w:val="right"/>
              <w:rPr>
                <w:rFonts w:asciiTheme="majorHAnsi" w:eastAsia="Times New Roman" w:hAnsiTheme="majorHAnsi" w:cs="Times New Roman"/>
                <w:b/>
                <w:bCs/>
                <w:color w:val="000000"/>
                <w:sz w:val="20"/>
                <w:szCs w:val="20"/>
                <w:lang w:val="en-US"/>
              </w:rPr>
            </w:pPr>
            <w:r w:rsidRPr="00FF5952">
              <w:rPr>
                <w:rFonts w:asciiTheme="majorHAnsi" w:eastAsia="Times New Roman" w:hAnsiTheme="majorHAnsi" w:cs="Times New Roman"/>
                <w:bCs/>
                <w:color w:val="000000"/>
                <w:sz w:val="20"/>
                <w:szCs w:val="20"/>
                <w:lang w:val="en-US"/>
              </w:rPr>
              <w:t>0,00</w:t>
            </w:r>
          </w:p>
        </w:tc>
        <w:tc>
          <w:tcPr>
            <w:tcW w:w="1170" w:type="dxa"/>
            <w:tcBorders>
              <w:top w:val="nil"/>
              <w:left w:val="nil"/>
              <w:bottom w:val="single" w:sz="4" w:space="0" w:color="auto"/>
              <w:right w:val="single" w:sz="4" w:space="0" w:color="auto"/>
            </w:tcBorders>
            <w:shd w:val="clear" w:color="auto" w:fill="auto"/>
            <w:noWrap/>
            <w:hideMark/>
          </w:tcPr>
          <w:p w:rsidR="0000620D" w:rsidRPr="00FF5952" w:rsidRDefault="0000620D" w:rsidP="00DA1918">
            <w:pPr>
              <w:ind w:left="-108"/>
              <w:jc w:val="right"/>
              <w:rPr>
                <w:rFonts w:asciiTheme="majorHAnsi" w:eastAsia="Times New Roman" w:hAnsiTheme="majorHAnsi" w:cs="Times New Roman"/>
                <w:b/>
                <w:bCs/>
                <w:color w:val="000000"/>
                <w:sz w:val="20"/>
                <w:szCs w:val="20"/>
                <w:lang w:val="en-US"/>
              </w:rPr>
            </w:pPr>
            <w:r w:rsidRPr="00FF5952">
              <w:rPr>
                <w:rFonts w:asciiTheme="majorHAnsi" w:eastAsia="Times New Roman" w:hAnsiTheme="majorHAnsi" w:cs="Times New Roman"/>
                <w:bCs/>
                <w:color w:val="000000"/>
                <w:sz w:val="20"/>
                <w:szCs w:val="20"/>
                <w:lang w:val="en-US"/>
              </w:rPr>
              <w:t>430.392,09</w:t>
            </w:r>
          </w:p>
        </w:tc>
        <w:tc>
          <w:tcPr>
            <w:tcW w:w="1080" w:type="dxa"/>
            <w:tcBorders>
              <w:top w:val="nil"/>
              <w:left w:val="nil"/>
              <w:bottom w:val="single" w:sz="4" w:space="0" w:color="auto"/>
              <w:right w:val="single" w:sz="4" w:space="0" w:color="auto"/>
            </w:tcBorders>
            <w:shd w:val="clear" w:color="auto" w:fill="auto"/>
            <w:noWrap/>
            <w:hideMark/>
          </w:tcPr>
          <w:p w:rsidR="0000620D" w:rsidRPr="00FF5952" w:rsidRDefault="0000620D" w:rsidP="00DA1918">
            <w:pPr>
              <w:jc w:val="right"/>
              <w:rPr>
                <w:rFonts w:asciiTheme="majorHAnsi" w:eastAsia="Times New Roman" w:hAnsiTheme="majorHAnsi" w:cs="Times New Roman"/>
                <w:b/>
                <w:bCs/>
                <w:color w:val="000000"/>
                <w:sz w:val="20"/>
                <w:szCs w:val="20"/>
                <w:lang w:val="en-US"/>
              </w:rPr>
            </w:pPr>
            <w:r w:rsidRPr="00FF5952">
              <w:rPr>
                <w:rFonts w:asciiTheme="majorHAnsi" w:eastAsia="Times New Roman" w:hAnsiTheme="majorHAnsi" w:cs="Times New Roman"/>
                <w:bCs/>
                <w:color w:val="000000"/>
                <w:sz w:val="20"/>
                <w:szCs w:val="20"/>
                <w:lang w:val="en-US"/>
              </w:rPr>
              <w:t>27.693,93</w:t>
            </w:r>
          </w:p>
        </w:tc>
        <w:tc>
          <w:tcPr>
            <w:tcW w:w="1080" w:type="dxa"/>
            <w:tcBorders>
              <w:top w:val="nil"/>
              <w:left w:val="nil"/>
              <w:bottom w:val="single" w:sz="4" w:space="0" w:color="auto"/>
              <w:right w:val="single" w:sz="4" w:space="0" w:color="auto"/>
            </w:tcBorders>
            <w:shd w:val="clear" w:color="auto" w:fill="auto"/>
            <w:noWrap/>
            <w:hideMark/>
          </w:tcPr>
          <w:p w:rsidR="0000620D" w:rsidRPr="00FF5952" w:rsidRDefault="0000620D" w:rsidP="00DA1918">
            <w:pPr>
              <w:jc w:val="right"/>
              <w:rPr>
                <w:rFonts w:asciiTheme="majorHAnsi" w:eastAsia="Times New Roman" w:hAnsiTheme="majorHAnsi" w:cs="Times New Roman"/>
                <w:b/>
                <w:bCs/>
                <w:color w:val="000000"/>
                <w:sz w:val="20"/>
                <w:szCs w:val="20"/>
                <w:lang w:val="en-US"/>
              </w:rPr>
            </w:pPr>
            <w:r w:rsidRPr="00FF5952">
              <w:rPr>
                <w:rFonts w:asciiTheme="majorHAnsi" w:eastAsia="Times New Roman" w:hAnsiTheme="majorHAnsi" w:cs="Times New Roman"/>
                <w:bCs/>
                <w:color w:val="000000"/>
                <w:sz w:val="20"/>
                <w:szCs w:val="20"/>
                <w:lang w:val="en-US"/>
              </w:rPr>
              <w:t>16.561,12</w:t>
            </w:r>
          </w:p>
        </w:tc>
      </w:tr>
      <w:tr w:rsidR="0000620D" w:rsidRPr="00FF5952" w:rsidTr="00DA1918">
        <w:trPr>
          <w:trHeight w:val="300"/>
        </w:trPr>
        <w:tc>
          <w:tcPr>
            <w:tcW w:w="1188" w:type="dxa"/>
            <w:tcBorders>
              <w:top w:val="nil"/>
              <w:left w:val="single" w:sz="8" w:space="0" w:color="auto"/>
              <w:bottom w:val="single" w:sz="4" w:space="0" w:color="auto"/>
              <w:right w:val="single" w:sz="4" w:space="0" w:color="auto"/>
            </w:tcBorders>
            <w:shd w:val="clear" w:color="auto" w:fill="auto"/>
            <w:noWrap/>
            <w:hideMark/>
          </w:tcPr>
          <w:p w:rsidR="0000620D" w:rsidRPr="00FF5952" w:rsidRDefault="0000620D" w:rsidP="00DA1918">
            <w:pPr>
              <w:spacing w:after="0"/>
              <w:rPr>
                <w:rFonts w:asciiTheme="majorHAnsi" w:eastAsia="Times New Roman" w:hAnsiTheme="majorHAnsi" w:cs="Times New Roman"/>
                <w:bCs/>
                <w:color w:val="000000"/>
                <w:sz w:val="20"/>
                <w:szCs w:val="20"/>
                <w:lang w:val="en-US"/>
              </w:rPr>
            </w:pPr>
            <w:r w:rsidRPr="00FF5952">
              <w:rPr>
                <w:rFonts w:asciiTheme="majorHAnsi" w:eastAsia="Times New Roman" w:hAnsiTheme="majorHAnsi" w:cs="Times New Roman"/>
                <w:bCs/>
                <w:color w:val="000000"/>
                <w:sz w:val="20"/>
                <w:szCs w:val="20"/>
                <w:lang w:val="en-US"/>
              </w:rPr>
              <w:t xml:space="preserve">TRIM III </w:t>
            </w:r>
          </w:p>
        </w:tc>
        <w:tc>
          <w:tcPr>
            <w:tcW w:w="630" w:type="dxa"/>
            <w:tcBorders>
              <w:top w:val="nil"/>
              <w:left w:val="nil"/>
              <w:bottom w:val="single" w:sz="4" w:space="0" w:color="auto"/>
              <w:right w:val="single" w:sz="4" w:space="0" w:color="auto"/>
            </w:tcBorders>
            <w:shd w:val="clear" w:color="auto" w:fill="auto"/>
            <w:noWrap/>
            <w:hideMark/>
          </w:tcPr>
          <w:p w:rsidR="0000620D" w:rsidRPr="00FF5952" w:rsidRDefault="0000620D" w:rsidP="00DA1918">
            <w:pPr>
              <w:jc w:val="right"/>
              <w:rPr>
                <w:rFonts w:asciiTheme="majorHAnsi" w:eastAsia="Times New Roman" w:hAnsiTheme="majorHAnsi" w:cs="Times New Roman"/>
                <w:b/>
                <w:bCs/>
                <w:color w:val="000000"/>
                <w:sz w:val="20"/>
                <w:szCs w:val="20"/>
                <w:lang w:val="en-US"/>
              </w:rPr>
            </w:pPr>
            <w:r w:rsidRPr="00FF5952">
              <w:rPr>
                <w:rFonts w:asciiTheme="majorHAnsi" w:eastAsia="Times New Roman" w:hAnsiTheme="majorHAnsi" w:cs="Times New Roman"/>
                <w:bCs/>
                <w:color w:val="000000"/>
                <w:sz w:val="20"/>
                <w:szCs w:val="20"/>
                <w:lang w:val="en-US"/>
              </w:rPr>
              <w:t>26</w:t>
            </w:r>
          </w:p>
        </w:tc>
        <w:tc>
          <w:tcPr>
            <w:tcW w:w="1350" w:type="dxa"/>
            <w:tcBorders>
              <w:top w:val="nil"/>
              <w:left w:val="nil"/>
              <w:bottom w:val="single" w:sz="4" w:space="0" w:color="auto"/>
              <w:right w:val="single" w:sz="4" w:space="0" w:color="auto"/>
            </w:tcBorders>
            <w:shd w:val="clear" w:color="auto" w:fill="auto"/>
            <w:noWrap/>
            <w:hideMark/>
          </w:tcPr>
          <w:p w:rsidR="0000620D" w:rsidRPr="00FF5952" w:rsidRDefault="0000620D" w:rsidP="00DA1918">
            <w:pPr>
              <w:jc w:val="right"/>
              <w:rPr>
                <w:rFonts w:asciiTheme="majorHAnsi" w:eastAsia="Times New Roman" w:hAnsiTheme="majorHAnsi" w:cs="Times New Roman"/>
                <w:b/>
                <w:bCs/>
                <w:color w:val="000000"/>
                <w:sz w:val="20"/>
                <w:szCs w:val="20"/>
                <w:lang w:val="en-US"/>
              </w:rPr>
            </w:pPr>
            <w:r w:rsidRPr="00FF5952">
              <w:rPr>
                <w:rFonts w:asciiTheme="majorHAnsi" w:eastAsia="Times New Roman" w:hAnsiTheme="majorHAnsi" w:cs="Times New Roman"/>
                <w:bCs/>
                <w:color w:val="000000"/>
                <w:sz w:val="20"/>
                <w:szCs w:val="20"/>
                <w:lang w:val="en-US"/>
              </w:rPr>
              <w:t>243.765,44</w:t>
            </w:r>
          </w:p>
        </w:tc>
        <w:tc>
          <w:tcPr>
            <w:tcW w:w="1260" w:type="dxa"/>
            <w:tcBorders>
              <w:top w:val="nil"/>
              <w:left w:val="nil"/>
              <w:bottom w:val="single" w:sz="4" w:space="0" w:color="auto"/>
              <w:right w:val="single" w:sz="4" w:space="0" w:color="auto"/>
            </w:tcBorders>
            <w:shd w:val="clear" w:color="auto" w:fill="auto"/>
            <w:noWrap/>
            <w:hideMark/>
          </w:tcPr>
          <w:p w:rsidR="0000620D" w:rsidRPr="00FF5952" w:rsidRDefault="0000620D" w:rsidP="00DA1918">
            <w:pPr>
              <w:jc w:val="right"/>
              <w:rPr>
                <w:rFonts w:asciiTheme="majorHAnsi" w:eastAsia="Times New Roman" w:hAnsiTheme="majorHAnsi" w:cs="Times New Roman"/>
                <w:b/>
                <w:bCs/>
                <w:color w:val="000000"/>
                <w:sz w:val="20"/>
                <w:szCs w:val="20"/>
                <w:lang w:val="en-US"/>
              </w:rPr>
            </w:pPr>
            <w:r w:rsidRPr="00FF5952">
              <w:rPr>
                <w:rFonts w:asciiTheme="majorHAnsi" w:eastAsia="Times New Roman" w:hAnsiTheme="majorHAnsi" w:cs="Times New Roman"/>
                <w:bCs/>
                <w:color w:val="000000"/>
                <w:sz w:val="20"/>
                <w:szCs w:val="20"/>
                <w:lang w:val="en-US"/>
              </w:rPr>
              <w:t>188.461,48</w:t>
            </w:r>
          </w:p>
        </w:tc>
        <w:tc>
          <w:tcPr>
            <w:tcW w:w="990" w:type="dxa"/>
            <w:tcBorders>
              <w:top w:val="nil"/>
              <w:left w:val="nil"/>
              <w:bottom w:val="single" w:sz="4" w:space="0" w:color="auto"/>
              <w:right w:val="single" w:sz="4" w:space="0" w:color="auto"/>
            </w:tcBorders>
            <w:shd w:val="clear" w:color="auto" w:fill="auto"/>
            <w:noWrap/>
            <w:hideMark/>
          </w:tcPr>
          <w:p w:rsidR="0000620D" w:rsidRPr="00FF5952" w:rsidRDefault="0000620D" w:rsidP="00DA1918">
            <w:pPr>
              <w:jc w:val="right"/>
              <w:rPr>
                <w:rFonts w:asciiTheme="majorHAnsi" w:eastAsia="Times New Roman" w:hAnsiTheme="majorHAnsi" w:cs="Times New Roman"/>
                <w:b/>
                <w:bCs/>
                <w:color w:val="000000"/>
                <w:sz w:val="20"/>
                <w:szCs w:val="20"/>
                <w:lang w:val="en-US"/>
              </w:rPr>
            </w:pPr>
            <w:r w:rsidRPr="00FF5952">
              <w:rPr>
                <w:rFonts w:asciiTheme="majorHAnsi" w:eastAsia="Times New Roman" w:hAnsiTheme="majorHAnsi" w:cs="Times New Roman"/>
                <w:bCs/>
                <w:color w:val="000000"/>
                <w:sz w:val="20"/>
                <w:szCs w:val="20"/>
                <w:lang w:val="en-US"/>
              </w:rPr>
              <w:t>0,00</w:t>
            </w:r>
          </w:p>
        </w:tc>
        <w:tc>
          <w:tcPr>
            <w:tcW w:w="1080" w:type="dxa"/>
            <w:tcBorders>
              <w:top w:val="nil"/>
              <w:left w:val="nil"/>
              <w:bottom w:val="single" w:sz="4" w:space="0" w:color="auto"/>
              <w:right w:val="single" w:sz="4" w:space="0" w:color="auto"/>
            </w:tcBorders>
            <w:shd w:val="clear" w:color="auto" w:fill="auto"/>
            <w:noWrap/>
            <w:hideMark/>
          </w:tcPr>
          <w:p w:rsidR="0000620D" w:rsidRPr="00FF5952" w:rsidRDefault="0000620D" w:rsidP="00DA1918">
            <w:pPr>
              <w:jc w:val="right"/>
              <w:rPr>
                <w:rFonts w:asciiTheme="majorHAnsi" w:eastAsia="Times New Roman" w:hAnsiTheme="majorHAnsi" w:cs="Times New Roman"/>
                <w:b/>
                <w:bCs/>
                <w:color w:val="000000"/>
                <w:sz w:val="20"/>
                <w:szCs w:val="20"/>
                <w:lang w:val="en-US"/>
              </w:rPr>
            </w:pPr>
            <w:r w:rsidRPr="00FF5952">
              <w:rPr>
                <w:rFonts w:asciiTheme="majorHAnsi" w:eastAsia="Times New Roman" w:hAnsiTheme="majorHAnsi" w:cs="Times New Roman"/>
                <w:bCs/>
                <w:color w:val="000000"/>
                <w:sz w:val="20"/>
                <w:szCs w:val="20"/>
                <w:lang w:val="en-US"/>
              </w:rPr>
              <w:t>0,00</w:t>
            </w:r>
          </w:p>
        </w:tc>
        <w:tc>
          <w:tcPr>
            <w:tcW w:w="1170" w:type="dxa"/>
            <w:tcBorders>
              <w:top w:val="nil"/>
              <w:left w:val="nil"/>
              <w:bottom w:val="single" w:sz="4" w:space="0" w:color="auto"/>
              <w:right w:val="single" w:sz="4" w:space="0" w:color="auto"/>
            </w:tcBorders>
            <w:shd w:val="clear" w:color="auto" w:fill="auto"/>
            <w:noWrap/>
            <w:hideMark/>
          </w:tcPr>
          <w:p w:rsidR="0000620D" w:rsidRPr="00FF5952" w:rsidRDefault="0000620D" w:rsidP="00DA1918">
            <w:pPr>
              <w:jc w:val="right"/>
              <w:rPr>
                <w:rFonts w:asciiTheme="majorHAnsi" w:eastAsia="Times New Roman" w:hAnsiTheme="majorHAnsi" w:cs="Times New Roman"/>
                <w:b/>
                <w:bCs/>
                <w:color w:val="000000"/>
                <w:sz w:val="20"/>
                <w:szCs w:val="20"/>
                <w:lang w:val="en-US"/>
              </w:rPr>
            </w:pPr>
            <w:r w:rsidRPr="00FF5952">
              <w:rPr>
                <w:rFonts w:asciiTheme="majorHAnsi" w:eastAsia="Times New Roman" w:hAnsiTheme="majorHAnsi" w:cs="Times New Roman"/>
                <w:bCs/>
                <w:color w:val="000000"/>
                <w:sz w:val="20"/>
                <w:szCs w:val="20"/>
                <w:lang w:val="en-US"/>
              </w:rPr>
              <w:t>55.303,96</w:t>
            </w:r>
          </w:p>
        </w:tc>
        <w:tc>
          <w:tcPr>
            <w:tcW w:w="1080" w:type="dxa"/>
            <w:tcBorders>
              <w:top w:val="nil"/>
              <w:left w:val="nil"/>
              <w:bottom w:val="single" w:sz="4" w:space="0" w:color="auto"/>
              <w:right w:val="single" w:sz="4" w:space="0" w:color="auto"/>
            </w:tcBorders>
            <w:shd w:val="clear" w:color="auto" w:fill="auto"/>
            <w:noWrap/>
            <w:hideMark/>
          </w:tcPr>
          <w:p w:rsidR="0000620D" w:rsidRPr="00FF5952" w:rsidRDefault="0000620D" w:rsidP="00DA1918">
            <w:pPr>
              <w:jc w:val="right"/>
              <w:rPr>
                <w:rFonts w:asciiTheme="majorHAnsi" w:eastAsia="Times New Roman" w:hAnsiTheme="majorHAnsi" w:cs="Times New Roman"/>
                <w:b/>
                <w:bCs/>
                <w:color w:val="000000"/>
                <w:sz w:val="20"/>
                <w:szCs w:val="20"/>
                <w:lang w:val="en-US"/>
              </w:rPr>
            </w:pPr>
            <w:r w:rsidRPr="00FF5952">
              <w:rPr>
                <w:rFonts w:asciiTheme="majorHAnsi" w:eastAsia="Times New Roman" w:hAnsiTheme="majorHAnsi" w:cs="Times New Roman"/>
                <w:bCs/>
                <w:color w:val="000000"/>
                <w:sz w:val="20"/>
                <w:szCs w:val="20"/>
                <w:lang w:val="en-US"/>
              </w:rPr>
              <w:t>0,00</w:t>
            </w:r>
          </w:p>
        </w:tc>
        <w:tc>
          <w:tcPr>
            <w:tcW w:w="1080" w:type="dxa"/>
            <w:tcBorders>
              <w:top w:val="nil"/>
              <w:left w:val="nil"/>
              <w:bottom w:val="single" w:sz="4" w:space="0" w:color="auto"/>
              <w:right w:val="single" w:sz="8" w:space="0" w:color="auto"/>
            </w:tcBorders>
            <w:shd w:val="clear" w:color="auto" w:fill="auto"/>
            <w:noWrap/>
            <w:hideMark/>
          </w:tcPr>
          <w:p w:rsidR="0000620D" w:rsidRPr="00FF5952" w:rsidRDefault="0000620D" w:rsidP="00DA1918">
            <w:pPr>
              <w:jc w:val="right"/>
              <w:rPr>
                <w:rFonts w:asciiTheme="majorHAnsi" w:eastAsia="Times New Roman" w:hAnsiTheme="majorHAnsi" w:cs="Times New Roman"/>
                <w:b/>
                <w:bCs/>
                <w:color w:val="000000"/>
                <w:sz w:val="20"/>
                <w:szCs w:val="20"/>
                <w:lang w:val="en-US"/>
              </w:rPr>
            </w:pPr>
            <w:r w:rsidRPr="00FF5952">
              <w:rPr>
                <w:rFonts w:asciiTheme="majorHAnsi" w:eastAsia="Times New Roman" w:hAnsiTheme="majorHAnsi" w:cs="Times New Roman"/>
                <w:bCs/>
                <w:color w:val="000000"/>
                <w:sz w:val="20"/>
                <w:szCs w:val="20"/>
                <w:lang w:val="en-US"/>
              </w:rPr>
              <w:t>0,00</w:t>
            </w:r>
          </w:p>
        </w:tc>
      </w:tr>
      <w:tr w:rsidR="0000620D" w:rsidRPr="00FF5952" w:rsidTr="00DA1918">
        <w:trPr>
          <w:trHeight w:val="315"/>
        </w:trPr>
        <w:tc>
          <w:tcPr>
            <w:tcW w:w="1188" w:type="dxa"/>
            <w:tcBorders>
              <w:top w:val="nil"/>
              <w:left w:val="single" w:sz="8" w:space="0" w:color="auto"/>
              <w:bottom w:val="single" w:sz="8" w:space="0" w:color="auto"/>
              <w:right w:val="single" w:sz="4" w:space="0" w:color="auto"/>
            </w:tcBorders>
            <w:shd w:val="clear" w:color="auto" w:fill="auto"/>
            <w:noWrap/>
            <w:hideMark/>
          </w:tcPr>
          <w:p w:rsidR="0000620D" w:rsidRPr="00FF5952" w:rsidRDefault="0000620D" w:rsidP="00DA1918">
            <w:pPr>
              <w:spacing w:after="0"/>
              <w:rPr>
                <w:rFonts w:asciiTheme="majorHAnsi" w:eastAsia="Times New Roman" w:hAnsiTheme="majorHAnsi" w:cs="Times New Roman"/>
                <w:bCs/>
                <w:color w:val="000000"/>
                <w:sz w:val="20"/>
                <w:szCs w:val="20"/>
                <w:lang w:val="en-US"/>
              </w:rPr>
            </w:pPr>
            <w:r w:rsidRPr="00FF5952">
              <w:rPr>
                <w:rFonts w:asciiTheme="majorHAnsi" w:eastAsia="Times New Roman" w:hAnsiTheme="majorHAnsi" w:cs="Times New Roman"/>
                <w:bCs/>
                <w:color w:val="000000"/>
                <w:sz w:val="20"/>
                <w:szCs w:val="20"/>
                <w:lang w:val="en-US"/>
              </w:rPr>
              <w:t xml:space="preserve">TRIM IV </w:t>
            </w:r>
          </w:p>
        </w:tc>
        <w:tc>
          <w:tcPr>
            <w:tcW w:w="630" w:type="dxa"/>
            <w:tcBorders>
              <w:top w:val="nil"/>
              <w:left w:val="nil"/>
              <w:bottom w:val="single" w:sz="8" w:space="0" w:color="auto"/>
              <w:right w:val="single" w:sz="4" w:space="0" w:color="auto"/>
            </w:tcBorders>
            <w:shd w:val="clear" w:color="auto" w:fill="auto"/>
            <w:noWrap/>
            <w:hideMark/>
          </w:tcPr>
          <w:p w:rsidR="0000620D" w:rsidRPr="00FF5952" w:rsidRDefault="0000620D" w:rsidP="00DA1918">
            <w:pPr>
              <w:jc w:val="right"/>
              <w:rPr>
                <w:rFonts w:asciiTheme="majorHAnsi" w:eastAsia="Times New Roman" w:hAnsiTheme="majorHAnsi" w:cs="Times New Roman"/>
                <w:b/>
                <w:bCs/>
                <w:color w:val="000000"/>
                <w:sz w:val="20"/>
                <w:szCs w:val="20"/>
                <w:lang w:val="en-US"/>
              </w:rPr>
            </w:pPr>
            <w:r w:rsidRPr="00FF5952">
              <w:rPr>
                <w:rFonts w:asciiTheme="majorHAnsi" w:eastAsia="Times New Roman" w:hAnsiTheme="majorHAnsi" w:cs="Times New Roman"/>
                <w:bCs/>
                <w:color w:val="000000"/>
                <w:sz w:val="20"/>
                <w:szCs w:val="20"/>
                <w:lang w:val="en-US"/>
              </w:rPr>
              <w:t>245</w:t>
            </w:r>
          </w:p>
        </w:tc>
        <w:tc>
          <w:tcPr>
            <w:tcW w:w="1350" w:type="dxa"/>
            <w:tcBorders>
              <w:top w:val="nil"/>
              <w:left w:val="nil"/>
              <w:bottom w:val="single" w:sz="8" w:space="0" w:color="auto"/>
              <w:right w:val="single" w:sz="4" w:space="0" w:color="auto"/>
            </w:tcBorders>
            <w:shd w:val="clear" w:color="auto" w:fill="auto"/>
            <w:noWrap/>
            <w:hideMark/>
          </w:tcPr>
          <w:p w:rsidR="0000620D" w:rsidRPr="00FF5952" w:rsidRDefault="0000620D" w:rsidP="00DA1918">
            <w:pPr>
              <w:jc w:val="right"/>
              <w:rPr>
                <w:rFonts w:asciiTheme="majorHAnsi" w:eastAsia="Times New Roman" w:hAnsiTheme="majorHAnsi" w:cs="Times New Roman"/>
                <w:b/>
                <w:bCs/>
                <w:color w:val="000000"/>
                <w:sz w:val="20"/>
                <w:szCs w:val="20"/>
                <w:lang w:val="en-US"/>
              </w:rPr>
            </w:pPr>
            <w:r w:rsidRPr="00FF5952">
              <w:rPr>
                <w:rFonts w:asciiTheme="majorHAnsi" w:eastAsia="Times New Roman" w:hAnsiTheme="majorHAnsi" w:cs="Times New Roman"/>
                <w:bCs/>
                <w:color w:val="000000"/>
                <w:sz w:val="20"/>
                <w:szCs w:val="20"/>
                <w:lang w:val="en-US"/>
              </w:rPr>
              <w:t>2.070.502,36</w:t>
            </w:r>
          </w:p>
        </w:tc>
        <w:tc>
          <w:tcPr>
            <w:tcW w:w="1260" w:type="dxa"/>
            <w:tcBorders>
              <w:top w:val="nil"/>
              <w:left w:val="nil"/>
              <w:bottom w:val="single" w:sz="8" w:space="0" w:color="auto"/>
              <w:right w:val="single" w:sz="4" w:space="0" w:color="auto"/>
            </w:tcBorders>
            <w:shd w:val="clear" w:color="auto" w:fill="auto"/>
            <w:noWrap/>
            <w:hideMark/>
          </w:tcPr>
          <w:p w:rsidR="0000620D" w:rsidRPr="00FF5952" w:rsidRDefault="0000620D" w:rsidP="00DA1918">
            <w:pPr>
              <w:jc w:val="right"/>
              <w:rPr>
                <w:rFonts w:asciiTheme="majorHAnsi" w:eastAsia="Times New Roman" w:hAnsiTheme="majorHAnsi" w:cs="Times New Roman"/>
                <w:b/>
                <w:bCs/>
                <w:color w:val="000000"/>
                <w:sz w:val="20"/>
                <w:szCs w:val="20"/>
                <w:lang w:val="en-US"/>
              </w:rPr>
            </w:pPr>
            <w:r w:rsidRPr="00FF5952">
              <w:rPr>
                <w:rFonts w:asciiTheme="majorHAnsi" w:eastAsia="Times New Roman" w:hAnsiTheme="majorHAnsi" w:cs="Times New Roman"/>
                <w:bCs/>
                <w:color w:val="000000"/>
                <w:sz w:val="20"/>
                <w:szCs w:val="20"/>
                <w:lang w:val="en-US"/>
              </w:rPr>
              <w:t>739.513,97</w:t>
            </w:r>
          </w:p>
        </w:tc>
        <w:tc>
          <w:tcPr>
            <w:tcW w:w="990" w:type="dxa"/>
            <w:tcBorders>
              <w:top w:val="nil"/>
              <w:left w:val="nil"/>
              <w:bottom w:val="single" w:sz="8" w:space="0" w:color="auto"/>
              <w:right w:val="single" w:sz="4" w:space="0" w:color="auto"/>
            </w:tcBorders>
            <w:shd w:val="clear" w:color="auto" w:fill="auto"/>
            <w:noWrap/>
            <w:hideMark/>
          </w:tcPr>
          <w:p w:rsidR="0000620D" w:rsidRPr="00FF5952" w:rsidRDefault="0000620D" w:rsidP="00DA1918">
            <w:pPr>
              <w:jc w:val="right"/>
              <w:rPr>
                <w:rFonts w:asciiTheme="majorHAnsi" w:eastAsia="Times New Roman" w:hAnsiTheme="majorHAnsi" w:cs="Times New Roman"/>
                <w:b/>
                <w:bCs/>
                <w:color w:val="000000"/>
                <w:sz w:val="20"/>
                <w:szCs w:val="20"/>
                <w:lang w:val="en-US"/>
              </w:rPr>
            </w:pPr>
            <w:r w:rsidRPr="00FF5952">
              <w:rPr>
                <w:rFonts w:asciiTheme="majorHAnsi" w:eastAsia="Times New Roman" w:hAnsiTheme="majorHAnsi" w:cs="Times New Roman"/>
                <w:bCs/>
                <w:color w:val="000000"/>
                <w:sz w:val="20"/>
                <w:szCs w:val="20"/>
                <w:lang w:val="en-US"/>
              </w:rPr>
              <w:t>0,00</w:t>
            </w:r>
          </w:p>
        </w:tc>
        <w:tc>
          <w:tcPr>
            <w:tcW w:w="1080" w:type="dxa"/>
            <w:tcBorders>
              <w:top w:val="nil"/>
              <w:left w:val="nil"/>
              <w:bottom w:val="single" w:sz="8" w:space="0" w:color="auto"/>
              <w:right w:val="single" w:sz="4" w:space="0" w:color="auto"/>
            </w:tcBorders>
            <w:shd w:val="clear" w:color="auto" w:fill="auto"/>
            <w:noWrap/>
            <w:hideMark/>
          </w:tcPr>
          <w:p w:rsidR="0000620D" w:rsidRPr="00FF5952" w:rsidRDefault="0000620D" w:rsidP="00DA1918">
            <w:pPr>
              <w:ind w:right="-108"/>
              <w:jc w:val="right"/>
              <w:rPr>
                <w:rFonts w:asciiTheme="majorHAnsi" w:eastAsia="Times New Roman" w:hAnsiTheme="majorHAnsi" w:cs="Times New Roman"/>
                <w:b/>
                <w:bCs/>
                <w:color w:val="000000"/>
                <w:sz w:val="20"/>
                <w:szCs w:val="20"/>
                <w:lang w:val="en-US"/>
              </w:rPr>
            </w:pPr>
            <w:r w:rsidRPr="00FF5952">
              <w:rPr>
                <w:rFonts w:asciiTheme="majorHAnsi" w:eastAsia="Times New Roman" w:hAnsiTheme="majorHAnsi" w:cs="Times New Roman"/>
                <w:bCs/>
                <w:color w:val="000000"/>
                <w:sz w:val="20"/>
                <w:szCs w:val="20"/>
                <w:lang w:val="en-US"/>
              </w:rPr>
              <w:t>103.486,35</w:t>
            </w:r>
          </w:p>
        </w:tc>
        <w:tc>
          <w:tcPr>
            <w:tcW w:w="1170" w:type="dxa"/>
            <w:tcBorders>
              <w:top w:val="nil"/>
              <w:left w:val="nil"/>
              <w:bottom w:val="single" w:sz="8" w:space="0" w:color="auto"/>
              <w:right w:val="single" w:sz="4" w:space="0" w:color="auto"/>
            </w:tcBorders>
            <w:shd w:val="clear" w:color="auto" w:fill="auto"/>
            <w:noWrap/>
            <w:hideMark/>
          </w:tcPr>
          <w:p w:rsidR="0000620D" w:rsidRPr="00FF5952" w:rsidRDefault="0000620D" w:rsidP="00DA1918">
            <w:pPr>
              <w:ind w:left="-108"/>
              <w:jc w:val="right"/>
              <w:rPr>
                <w:rFonts w:asciiTheme="majorHAnsi" w:eastAsia="Times New Roman" w:hAnsiTheme="majorHAnsi" w:cs="Times New Roman"/>
                <w:b/>
                <w:bCs/>
                <w:color w:val="000000"/>
                <w:sz w:val="20"/>
                <w:szCs w:val="20"/>
                <w:lang w:val="en-US"/>
              </w:rPr>
            </w:pPr>
            <w:r w:rsidRPr="00FF5952">
              <w:rPr>
                <w:rFonts w:asciiTheme="majorHAnsi" w:eastAsia="Times New Roman" w:hAnsiTheme="majorHAnsi" w:cs="Times New Roman"/>
                <w:bCs/>
                <w:color w:val="000000"/>
                <w:sz w:val="20"/>
                <w:szCs w:val="20"/>
                <w:lang w:val="en-US"/>
              </w:rPr>
              <w:t>364.319,90</w:t>
            </w:r>
          </w:p>
        </w:tc>
        <w:tc>
          <w:tcPr>
            <w:tcW w:w="1080" w:type="dxa"/>
            <w:tcBorders>
              <w:top w:val="nil"/>
              <w:left w:val="nil"/>
              <w:bottom w:val="single" w:sz="8" w:space="0" w:color="auto"/>
              <w:right w:val="single" w:sz="4" w:space="0" w:color="auto"/>
            </w:tcBorders>
            <w:shd w:val="clear" w:color="auto" w:fill="auto"/>
            <w:noWrap/>
            <w:hideMark/>
          </w:tcPr>
          <w:p w:rsidR="0000620D" w:rsidRPr="00FF5952" w:rsidRDefault="0000620D" w:rsidP="00DA1918">
            <w:pPr>
              <w:ind w:right="-108"/>
              <w:jc w:val="right"/>
              <w:rPr>
                <w:rFonts w:asciiTheme="majorHAnsi" w:eastAsia="Times New Roman" w:hAnsiTheme="majorHAnsi" w:cs="Times New Roman"/>
                <w:b/>
                <w:bCs/>
                <w:color w:val="000000"/>
                <w:sz w:val="20"/>
                <w:szCs w:val="20"/>
                <w:lang w:val="en-US"/>
              </w:rPr>
            </w:pPr>
            <w:r w:rsidRPr="00FF5952">
              <w:rPr>
                <w:rFonts w:asciiTheme="majorHAnsi" w:eastAsia="Times New Roman" w:hAnsiTheme="majorHAnsi" w:cs="Times New Roman"/>
                <w:bCs/>
                <w:color w:val="000000"/>
                <w:sz w:val="20"/>
                <w:szCs w:val="20"/>
                <w:lang w:val="en-US"/>
              </w:rPr>
              <w:t>863.182,14</w:t>
            </w:r>
          </w:p>
        </w:tc>
        <w:tc>
          <w:tcPr>
            <w:tcW w:w="1080" w:type="dxa"/>
            <w:tcBorders>
              <w:top w:val="nil"/>
              <w:left w:val="nil"/>
              <w:bottom w:val="single" w:sz="8" w:space="0" w:color="auto"/>
              <w:right w:val="single" w:sz="8" w:space="0" w:color="auto"/>
            </w:tcBorders>
            <w:shd w:val="clear" w:color="auto" w:fill="auto"/>
            <w:noWrap/>
            <w:hideMark/>
          </w:tcPr>
          <w:p w:rsidR="0000620D" w:rsidRPr="00FF5952" w:rsidRDefault="0000620D" w:rsidP="00DA1918">
            <w:pPr>
              <w:jc w:val="right"/>
              <w:rPr>
                <w:rFonts w:asciiTheme="majorHAnsi" w:eastAsia="Times New Roman" w:hAnsiTheme="majorHAnsi" w:cs="Times New Roman"/>
                <w:b/>
                <w:bCs/>
                <w:color w:val="000000"/>
                <w:sz w:val="20"/>
                <w:szCs w:val="20"/>
                <w:lang w:val="en-US"/>
              </w:rPr>
            </w:pPr>
            <w:r w:rsidRPr="00FF5952">
              <w:rPr>
                <w:rFonts w:asciiTheme="majorHAnsi" w:eastAsia="Times New Roman" w:hAnsiTheme="majorHAnsi" w:cs="Times New Roman"/>
                <w:bCs/>
                <w:color w:val="000000"/>
                <w:sz w:val="20"/>
                <w:szCs w:val="20"/>
                <w:lang w:val="en-US"/>
              </w:rPr>
              <w:t>0,00</w:t>
            </w:r>
          </w:p>
        </w:tc>
      </w:tr>
      <w:tr w:rsidR="0000620D" w:rsidRPr="00FF5952" w:rsidTr="00DA1918">
        <w:trPr>
          <w:trHeight w:val="457"/>
        </w:trPr>
        <w:tc>
          <w:tcPr>
            <w:tcW w:w="1188" w:type="dxa"/>
            <w:tcBorders>
              <w:top w:val="nil"/>
              <w:left w:val="single" w:sz="8" w:space="0" w:color="auto"/>
              <w:bottom w:val="single" w:sz="8" w:space="0" w:color="auto"/>
              <w:right w:val="single" w:sz="4" w:space="0" w:color="auto"/>
            </w:tcBorders>
            <w:shd w:val="clear" w:color="auto" w:fill="DBE5F1" w:themeFill="accent1" w:themeFillTint="33"/>
            <w:noWrap/>
            <w:hideMark/>
          </w:tcPr>
          <w:p w:rsidR="0000620D" w:rsidRPr="00FF5952" w:rsidRDefault="0000620D" w:rsidP="00DA1918">
            <w:pPr>
              <w:spacing w:after="0"/>
              <w:rPr>
                <w:rFonts w:asciiTheme="majorHAnsi" w:eastAsia="Times New Roman" w:hAnsiTheme="majorHAnsi" w:cs="Times New Roman"/>
                <w:b/>
                <w:bCs/>
                <w:color w:val="000000"/>
                <w:sz w:val="20"/>
                <w:szCs w:val="20"/>
                <w:lang w:val="en-US"/>
              </w:rPr>
            </w:pPr>
            <w:r w:rsidRPr="00FF5952">
              <w:rPr>
                <w:rFonts w:asciiTheme="majorHAnsi" w:eastAsia="Times New Roman" w:hAnsiTheme="majorHAnsi" w:cs="Times New Roman"/>
                <w:b/>
                <w:bCs/>
                <w:color w:val="000000"/>
                <w:sz w:val="20"/>
                <w:szCs w:val="20"/>
                <w:lang w:val="en-US"/>
              </w:rPr>
              <w:t>TOTAL AN 2022</w:t>
            </w:r>
          </w:p>
        </w:tc>
        <w:tc>
          <w:tcPr>
            <w:tcW w:w="630" w:type="dxa"/>
            <w:tcBorders>
              <w:top w:val="nil"/>
              <w:left w:val="single" w:sz="8" w:space="0" w:color="auto"/>
              <w:bottom w:val="single" w:sz="8" w:space="0" w:color="auto"/>
              <w:right w:val="single" w:sz="8" w:space="0" w:color="auto"/>
            </w:tcBorders>
            <w:shd w:val="clear" w:color="auto" w:fill="DBE5F1" w:themeFill="accent1" w:themeFillTint="33"/>
            <w:noWrap/>
            <w:hideMark/>
          </w:tcPr>
          <w:p w:rsidR="0000620D" w:rsidRPr="00FF5952" w:rsidRDefault="0000620D" w:rsidP="00DA1918">
            <w:pPr>
              <w:jc w:val="right"/>
              <w:rPr>
                <w:rFonts w:asciiTheme="majorHAnsi" w:eastAsia="Times New Roman" w:hAnsiTheme="majorHAnsi" w:cs="Times New Roman"/>
                <w:b/>
                <w:bCs/>
                <w:color w:val="000000"/>
                <w:sz w:val="20"/>
                <w:szCs w:val="20"/>
                <w:lang w:val="en-US"/>
              </w:rPr>
            </w:pPr>
            <w:r w:rsidRPr="00FF5952">
              <w:rPr>
                <w:rFonts w:asciiTheme="majorHAnsi" w:eastAsia="Times New Roman" w:hAnsiTheme="majorHAnsi" w:cs="Times New Roman"/>
                <w:b/>
                <w:bCs/>
                <w:color w:val="000000"/>
                <w:sz w:val="20"/>
                <w:szCs w:val="20"/>
                <w:lang w:val="en-US"/>
              </w:rPr>
              <w:t>706</w:t>
            </w:r>
          </w:p>
        </w:tc>
        <w:tc>
          <w:tcPr>
            <w:tcW w:w="1350" w:type="dxa"/>
            <w:tcBorders>
              <w:top w:val="nil"/>
              <w:left w:val="nil"/>
              <w:bottom w:val="single" w:sz="8" w:space="0" w:color="auto"/>
              <w:right w:val="single" w:sz="4" w:space="0" w:color="auto"/>
            </w:tcBorders>
            <w:shd w:val="clear" w:color="auto" w:fill="DBE5F1" w:themeFill="accent1" w:themeFillTint="33"/>
            <w:noWrap/>
            <w:hideMark/>
          </w:tcPr>
          <w:p w:rsidR="0000620D" w:rsidRPr="00FF5952" w:rsidRDefault="0000620D" w:rsidP="00DA1918">
            <w:pPr>
              <w:ind w:left="-108"/>
              <w:jc w:val="right"/>
              <w:rPr>
                <w:rFonts w:asciiTheme="majorHAnsi" w:eastAsia="Times New Roman" w:hAnsiTheme="majorHAnsi" w:cs="Times New Roman"/>
                <w:b/>
                <w:bCs/>
                <w:color w:val="000000"/>
                <w:sz w:val="20"/>
                <w:szCs w:val="20"/>
                <w:lang w:val="en-US"/>
              </w:rPr>
            </w:pPr>
            <w:r w:rsidRPr="00FF5952">
              <w:rPr>
                <w:rFonts w:asciiTheme="majorHAnsi" w:eastAsia="Times New Roman" w:hAnsiTheme="majorHAnsi" w:cs="Times New Roman"/>
                <w:b/>
                <w:bCs/>
                <w:color w:val="000000"/>
                <w:sz w:val="20"/>
                <w:szCs w:val="20"/>
                <w:lang w:val="en-US"/>
              </w:rPr>
              <w:t>4.314.846,44</w:t>
            </w:r>
          </w:p>
        </w:tc>
        <w:tc>
          <w:tcPr>
            <w:tcW w:w="1260" w:type="dxa"/>
            <w:tcBorders>
              <w:top w:val="nil"/>
              <w:left w:val="nil"/>
              <w:bottom w:val="single" w:sz="8" w:space="0" w:color="auto"/>
              <w:right w:val="single" w:sz="4" w:space="0" w:color="auto"/>
            </w:tcBorders>
            <w:shd w:val="clear" w:color="auto" w:fill="DBE5F1" w:themeFill="accent1" w:themeFillTint="33"/>
            <w:noWrap/>
            <w:hideMark/>
          </w:tcPr>
          <w:p w:rsidR="0000620D" w:rsidRPr="00FF5952" w:rsidRDefault="0000620D" w:rsidP="00DA1918">
            <w:pPr>
              <w:ind w:left="-108" w:right="-108"/>
              <w:jc w:val="right"/>
              <w:rPr>
                <w:rFonts w:asciiTheme="majorHAnsi" w:eastAsia="Times New Roman" w:hAnsiTheme="majorHAnsi" w:cs="Times New Roman"/>
                <w:b/>
                <w:bCs/>
                <w:color w:val="000000"/>
                <w:sz w:val="20"/>
                <w:szCs w:val="20"/>
                <w:lang w:val="en-US"/>
              </w:rPr>
            </w:pPr>
            <w:r w:rsidRPr="00FF5952">
              <w:rPr>
                <w:rFonts w:asciiTheme="majorHAnsi" w:eastAsia="Times New Roman" w:hAnsiTheme="majorHAnsi" w:cs="Times New Roman"/>
                <w:b/>
                <w:bCs/>
                <w:color w:val="000000"/>
                <w:sz w:val="20"/>
                <w:szCs w:val="20"/>
                <w:lang w:val="en-US"/>
              </w:rPr>
              <w:t>2.274.393,52</w:t>
            </w:r>
          </w:p>
        </w:tc>
        <w:tc>
          <w:tcPr>
            <w:tcW w:w="990" w:type="dxa"/>
            <w:tcBorders>
              <w:top w:val="nil"/>
              <w:left w:val="nil"/>
              <w:bottom w:val="single" w:sz="8" w:space="0" w:color="auto"/>
              <w:right w:val="single" w:sz="4" w:space="0" w:color="auto"/>
            </w:tcBorders>
            <w:shd w:val="clear" w:color="auto" w:fill="DBE5F1" w:themeFill="accent1" w:themeFillTint="33"/>
            <w:noWrap/>
            <w:hideMark/>
          </w:tcPr>
          <w:p w:rsidR="0000620D" w:rsidRPr="00FF5952" w:rsidRDefault="0000620D" w:rsidP="00DA1918">
            <w:pPr>
              <w:ind w:left="-108"/>
              <w:jc w:val="right"/>
              <w:rPr>
                <w:rFonts w:asciiTheme="majorHAnsi" w:eastAsia="Times New Roman" w:hAnsiTheme="majorHAnsi" w:cs="Times New Roman"/>
                <w:b/>
                <w:bCs/>
                <w:color w:val="000000"/>
                <w:sz w:val="20"/>
                <w:szCs w:val="20"/>
                <w:lang w:val="en-US"/>
              </w:rPr>
            </w:pPr>
            <w:r w:rsidRPr="00FF5952">
              <w:rPr>
                <w:rFonts w:asciiTheme="majorHAnsi" w:eastAsia="Times New Roman" w:hAnsiTheme="majorHAnsi" w:cs="Times New Roman"/>
                <w:b/>
                <w:bCs/>
                <w:color w:val="000000"/>
                <w:sz w:val="20"/>
                <w:szCs w:val="20"/>
                <w:lang w:val="en-US"/>
              </w:rPr>
              <w:t>2.435,98</w:t>
            </w:r>
          </w:p>
        </w:tc>
        <w:tc>
          <w:tcPr>
            <w:tcW w:w="1080" w:type="dxa"/>
            <w:tcBorders>
              <w:top w:val="nil"/>
              <w:left w:val="nil"/>
              <w:bottom w:val="single" w:sz="8" w:space="0" w:color="auto"/>
              <w:right w:val="single" w:sz="4" w:space="0" w:color="auto"/>
            </w:tcBorders>
            <w:shd w:val="clear" w:color="auto" w:fill="DBE5F1" w:themeFill="accent1" w:themeFillTint="33"/>
            <w:noWrap/>
            <w:hideMark/>
          </w:tcPr>
          <w:p w:rsidR="0000620D" w:rsidRPr="00FF5952" w:rsidRDefault="0000620D" w:rsidP="00DA1918">
            <w:pPr>
              <w:ind w:left="-108" w:right="-108"/>
              <w:jc w:val="right"/>
              <w:rPr>
                <w:rFonts w:asciiTheme="majorHAnsi" w:eastAsia="Times New Roman" w:hAnsiTheme="majorHAnsi" w:cs="Times New Roman"/>
                <w:b/>
                <w:bCs/>
                <w:color w:val="000000"/>
                <w:sz w:val="20"/>
                <w:szCs w:val="20"/>
                <w:lang w:val="en-US"/>
              </w:rPr>
            </w:pPr>
            <w:r w:rsidRPr="00FF5952">
              <w:rPr>
                <w:rFonts w:asciiTheme="majorHAnsi" w:eastAsia="Times New Roman" w:hAnsiTheme="majorHAnsi" w:cs="Times New Roman"/>
                <w:b/>
                <w:bCs/>
                <w:color w:val="000000"/>
                <w:sz w:val="20"/>
                <w:szCs w:val="20"/>
                <w:lang w:val="en-US"/>
              </w:rPr>
              <w:t>214.565,46</w:t>
            </w:r>
          </w:p>
        </w:tc>
        <w:tc>
          <w:tcPr>
            <w:tcW w:w="1170" w:type="dxa"/>
            <w:tcBorders>
              <w:top w:val="nil"/>
              <w:left w:val="nil"/>
              <w:bottom w:val="single" w:sz="8" w:space="0" w:color="auto"/>
              <w:right w:val="single" w:sz="4" w:space="0" w:color="auto"/>
            </w:tcBorders>
            <w:shd w:val="clear" w:color="auto" w:fill="DBE5F1" w:themeFill="accent1" w:themeFillTint="33"/>
            <w:noWrap/>
            <w:hideMark/>
          </w:tcPr>
          <w:p w:rsidR="0000620D" w:rsidRPr="00FF5952" w:rsidRDefault="0000620D" w:rsidP="00DA1918">
            <w:pPr>
              <w:ind w:left="-108"/>
              <w:jc w:val="right"/>
              <w:rPr>
                <w:rFonts w:asciiTheme="majorHAnsi" w:eastAsia="Times New Roman" w:hAnsiTheme="majorHAnsi" w:cs="Times New Roman"/>
                <w:b/>
                <w:bCs/>
                <w:color w:val="000000"/>
                <w:sz w:val="20"/>
                <w:szCs w:val="20"/>
                <w:lang w:val="en-US"/>
              </w:rPr>
            </w:pPr>
            <w:r w:rsidRPr="00FF5952">
              <w:rPr>
                <w:rFonts w:asciiTheme="majorHAnsi" w:eastAsia="Times New Roman" w:hAnsiTheme="majorHAnsi" w:cs="Times New Roman"/>
                <w:b/>
                <w:bCs/>
                <w:color w:val="000000"/>
                <w:sz w:val="20"/>
                <w:szCs w:val="20"/>
                <w:lang w:val="en-US"/>
              </w:rPr>
              <w:t>899.453,17</w:t>
            </w:r>
          </w:p>
        </w:tc>
        <w:tc>
          <w:tcPr>
            <w:tcW w:w="1080" w:type="dxa"/>
            <w:tcBorders>
              <w:top w:val="nil"/>
              <w:left w:val="nil"/>
              <w:bottom w:val="single" w:sz="8" w:space="0" w:color="auto"/>
              <w:right w:val="single" w:sz="4" w:space="0" w:color="auto"/>
            </w:tcBorders>
            <w:shd w:val="clear" w:color="auto" w:fill="DBE5F1" w:themeFill="accent1" w:themeFillTint="33"/>
            <w:noWrap/>
            <w:hideMark/>
          </w:tcPr>
          <w:p w:rsidR="0000620D" w:rsidRPr="00FF5952" w:rsidRDefault="0000620D" w:rsidP="00DA1918">
            <w:pPr>
              <w:tabs>
                <w:tab w:val="left" w:pos="972"/>
              </w:tabs>
              <w:ind w:left="-108" w:right="-108"/>
              <w:jc w:val="right"/>
              <w:rPr>
                <w:rFonts w:asciiTheme="majorHAnsi" w:eastAsia="Times New Roman" w:hAnsiTheme="majorHAnsi" w:cs="Times New Roman"/>
                <w:b/>
                <w:bCs/>
                <w:color w:val="000000"/>
                <w:sz w:val="20"/>
                <w:szCs w:val="20"/>
                <w:lang w:val="en-US"/>
              </w:rPr>
            </w:pPr>
            <w:r w:rsidRPr="00FF5952">
              <w:rPr>
                <w:rFonts w:asciiTheme="majorHAnsi" w:eastAsia="Times New Roman" w:hAnsiTheme="majorHAnsi" w:cs="Times New Roman"/>
                <w:b/>
                <w:bCs/>
                <w:color w:val="000000"/>
                <w:sz w:val="20"/>
                <w:szCs w:val="20"/>
                <w:lang w:val="en-US"/>
              </w:rPr>
              <w:t>890.876,07</w:t>
            </w:r>
          </w:p>
        </w:tc>
        <w:tc>
          <w:tcPr>
            <w:tcW w:w="1080" w:type="dxa"/>
            <w:tcBorders>
              <w:top w:val="nil"/>
              <w:left w:val="nil"/>
              <w:bottom w:val="single" w:sz="8" w:space="0" w:color="auto"/>
              <w:right w:val="single" w:sz="8" w:space="0" w:color="auto"/>
            </w:tcBorders>
            <w:shd w:val="clear" w:color="auto" w:fill="DBE5F1" w:themeFill="accent1" w:themeFillTint="33"/>
            <w:noWrap/>
            <w:hideMark/>
          </w:tcPr>
          <w:p w:rsidR="0000620D" w:rsidRPr="00FF5952" w:rsidRDefault="0000620D" w:rsidP="00DA1918">
            <w:pPr>
              <w:ind w:left="-108"/>
              <w:jc w:val="right"/>
              <w:rPr>
                <w:rFonts w:asciiTheme="majorHAnsi" w:eastAsia="Times New Roman" w:hAnsiTheme="majorHAnsi" w:cs="Times New Roman"/>
                <w:b/>
                <w:bCs/>
                <w:color w:val="000000"/>
                <w:sz w:val="20"/>
                <w:szCs w:val="20"/>
                <w:lang w:val="en-US"/>
              </w:rPr>
            </w:pPr>
            <w:r w:rsidRPr="00FF5952">
              <w:rPr>
                <w:rFonts w:asciiTheme="majorHAnsi" w:eastAsia="Times New Roman" w:hAnsiTheme="majorHAnsi" w:cs="Times New Roman"/>
                <w:b/>
                <w:bCs/>
                <w:color w:val="000000"/>
                <w:sz w:val="20"/>
                <w:szCs w:val="20"/>
                <w:lang w:val="en-US"/>
              </w:rPr>
              <w:t>33.122,24</w:t>
            </w:r>
          </w:p>
        </w:tc>
      </w:tr>
      <w:tr w:rsidR="0000620D" w:rsidRPr="00FF5952" w:rsidTr="00DA1918">
        <w:trPr>
          <w:gridAfter w:val="6"/>
          <w:wAfter w:w="6660" w:type="dxa"/>
          <w:trHeight w:val="452"/>
        </w:trPr>
        <w:tc>
          <w:tcPr>
            <w:tcW w:w="1188" w:type="dxa"/>
            <w:tcBorders>
              <w:top w:val="nil"/>
              <w:left w:val="single" w:sz="8" w:space="0" w:color="auto"/>
              <w:bottom w:val="single" w:sz="4" w:space="0" w:color="auto"/>
              <w:right w:val="nil"/>
            </w:tcBorders>
            <w:shd w:val="clear" w:color="auto" w:fill="auto"/>
            <w:vAlign w:val="center"/>
            <w:hideMark/>
          </w:tcPr>
          <w:p w:rsidR="0000620D" w:rsidRPr="00FF5952" w:rsidRDefault="0000620D" w:rsidP="00DA1918">
            <w:pPr>
              <w:spacing w:after="0"/>
              <w:ind w:left="-90" w:right="-108"/>
              <w:rPr>
                <w:rFonts w:asciiTheme="majorHAnsi" w:eastAsia="Times New Roman" w:hAnsiTheme="majorHAnsi" w:cs="Times New Roman"/>
                <w:bCs/>
                <w:color w:val="000000"/>
                <w:sz w:val="20"/>
                <w:szCs w:val="20"/>
                <w:lang w:val="en-US"/>
              </w:rPr>
            </w:pPr>
            <w:r w:rsidRPr="00FF5952">
              <w:rPr>
                <w:rFonts w:asciiTheme="majorHAnsi" w:eastAsia="Times New Roman" w:hAnsiTheme="majorHAnsi" w:cs="Times New Roman"/>
                <w:bCs/>
                <w:color w:val="000000"/>
                <w:sz w:val="20"/>
                <w:szCs w:val="20"/>
                <w:lang w:val="en-US"/>
              </w:rPr>
              <w:t>CREDITE BUGETARE APROBATE 2022</w:t>
            </w:r>
          </w:p>
        </w:tc>
        <w:tc>
          <w:tcPr>
            <w:tcW w:w="630" w:type="dxa"/>
            <w:tcBorders>
              <w:top w:val="nil"/>
              <w:left w:val="single" w:sz="4" w:space="0" w:color="auto"/>
              <w:bottom w:val="single" w:sz="4" w:space="0" w:color="auto"/>
              <w:right w:val="nil"/>
            </w:tcBorders>
            <w:shd w:val="clear" w:color="auto" w:fill="auto"/>
            <w:noWrap/>
            <w:hideMark/>
          </w:tcPr>
          <w:p w:rsidR="0000620D" w:rsidRPr="00FF5952" w:rsidRDefault="0000620D" w:rsidP="00DA1918">
            <w:pPr>
              <w:rPr>
                <w:rFonts w:asciiTheme="majorHAnsi" w:eastAsia="Times New Roman" w:hAnsiTheme="majorHAnsi" w:cs="Times New Roman"/>
                <w:b/>
                <w:color w:val="000000"/>
                <w:sz w:val="20"/>
                <w:szCs w:val="20"/>
                <w:lang w:val="en-US"/>
              </w:rPr>
            </w:pPr>
            <w:r w:rsidRPr="00FF5952">
              <w:rPr>
                <w:rFonts w:asciiTheme="majorHAnsi" w:eastAsia="Times New Roman" w:hAnsiTheme="majorHAnsi" w:cs="Times New Roman"/>
                <w:b/>
                <w:color w:val="000000"/>
                <w:sz w:val="20"/>
                <w:szCs w:val="20"/>
                <w:lang w:val="en-US"/>
              </w:rPr>
              <w:t> </w:t>
            </w:r>
          </w:p>
        </w:tc>
        <w:tc>
          <w:tcPr>
            <w:tcW w:w="1350" w:type="dxa"/>
            <w:tcBorders>
              <w:top w:val="nil"/>
              <w:left w:val="nil"/>
              <w:bottom w:val="single" w:sz="4" w:space="0" w:color="auto"/>
              <w:right w:val="single" w:sz="8" w:space="0" w:color="auto"/>
            </w:tcBorders>
            <w:shd w:val="clear" w:color="auto" w:fill="auto"/>
            <w:noWrap/>
            <w:hideMark/>
          </w:tcPr>
          <w:p w:rsidR="0000620D" w:rsidRPr="00FF5952" w:rsidRDefault="0000620D" w:rsidP="00DA1918">
            <w:pPr>
              <w:jc w:val="right"/>
              <w:rPr>
                <w:rFonts w:asciiTheme="majorHAnsi" w:eastAsia="Times New Roman" w:hAnsiTheme="majorHAnsi" w:cs="Times New Roman"/>
                <w:b/>
                <w:bCs/>
                <w:color w:val="000000"/>
                <w:sz w:val="20"/>
                <w:szCs w:val="20"/>
                <w:lang w:val="en-US"/>
              </w:rPr>
            </w:pPr>
            <w:r w:rsidRPr="00FF5952">
              <w:rPr>
                <w:rFonts w:asciiTheme="majorHAnsi" w:eastAsia="Times New Roman" w:hAnsiTheme="majorHAnsi" w:cs="Times New Roman"/>
                <w:bCs/>
                <w:color w:val="000000"/>
                <w:sz w:val="20"/>
                <w:szCs w:val="20"/>
                <w:lang w:val="en-US"/>
              </w:rPr>
              <w:t>4.314.850,00</w:t>
            </w:r>
          </w:p>
        </w:tc>
      </w:tr>
      <w:tr w:rsidR="0000620D" w:rsidRPr="00FF5952" w:rsidTr="00DA1918">
        <w:trPr>
          <w:gridAfter w:val="6"/>
          <w:wAfter w:w="6660" w:type="dxa"/>
          <w:trHeight w:val="462"/>
        </w:trPr>
        <w:tc>
          <w:tcPr>
            <w:tcW w:w="1188" w:type="dxa"/>
            <w:tcBorders>
              <w:top w:val="nil"/>
              <w:left w:val="single" w:sz="8" w:space="0" w:color="auto"/>
              <w:bottom w:val="single" w:sz="4" w:space="0" w:color="auto"/>
              <w:right w:val="single" w:sz="4" w:space="0" w:color="auto"/>
            </w:tcBorders>
            <w:shd w:val="clear" w:color="auto" w:fill="DBE5F1" w:themeFill="accent1" w:themeFillTint="33"/>
            <w:hideMark/>
          </w:tcPr>
          <w:p w:rsidR="0000620D" w:rsidRPr="00FF5952" w:rsidRDefault="0000620D" w:rsidP="00DA1918">
            <w:pPr>
              <w:spacing w:after="0"/>
              <w:ind w:left="-90" w:right="-108"/>
              <w:rPr>
                <w:rFonts w:asciiTheme="majorHAnsi" w:eastAsia="Times New Roman" w:hAnsiTheme="majorHAnsi" w:cs="Times New Roman"/>
                <w:bCs/>
                <w:color w:val="000000"/>
                <w:sz w:val="20"/>
                <w:szCs w:val="20"/>
                <w:lang w:val="en-US"/>
              </w:rPr>
            </w:pPr>
            <w:r w:rsidRPr="00FF5952">
              <w:rPr>
                <w:rFonts w:asciiTheme="majorHAnsi" w:eastAsia="Times New Roman" w:hAnsiTheme="majorHAnsi" w:cs="Times New Roman"/>
                <w:bCs/>
                <w:color w:val="000000"/>
                <w:sz w:val="20"/>
                <w:szCs w:val="20"/>
                <w:lang w:val="en-US"/>
              </w:rPr>
              <w:t xml:space="preserve">TOTAL </w:t>
            </w:r>
            <w:r w:rsidRPr="00FF5952">
              <w:rPr>
                <w:rFonts w:asciiTheme="majorHAnsi" w:eastAsia="Times New Roman" w:hAnsiTheme="majorHAnsi" w:cs="Times New Roman"/>
                <w:bCs/>
                <w:color w:val="000000"/>
                <w:sz w:val="20"/>
                <w:szCs w:val="20"/>
                <w:lang w:val="en-US"/>
              </w:rPr>
              <w:lastRenderedPageBreak/>
              <w:t>PLATI EFECTUATE</w:t>
            </w:r>
          </w:p>
        </w:tc>
        <w:tc>
          <w:tcPr>
            <w:tcW w:w="630" w:type="dxa"/>
            <w:tcBorders>
              <w:top w:val="nil"/>
              <w:left w:val="nil"/>
              <w:bottom w:val="single" w:sz="4" w:space="0" w:color="auto"/>
              <w:right w:val="nil"/>
            </w:tcBorders>
            <w:shd w:val="clear" w:color="auto" w:fill="DBE5F1" w:themeFill="accent1" w:themeFillTint="33"/>
            <w:noWrap/>
            <w:hideMark/>
          </w:tcPr>
          <w:p w:rsidR="0000620D" w:rsidRPr="00FF5952" w:rsidRDefault="0000620D" w:rsidP="00DA1918">
            <w:pPr>
              <w:rPr>
                <w:rFonts w:asciiTheme="majorHAnsi" w:eastAsia="Times New Roman" w:hAnsiTheme="majorHAnsi" w:cs="Times New Roman"/>
                <w:b/>
                <w:color w:val="000000"/>
                <w:sz w:val="20"/>
                <w:szCs w:val="20"/>
                <w:lang w:val="en-US"/>
              </w:rPr>
            </w:pPr>
            <w:r w:rsidRPr="00FF5952">
              <w:rPr>
                <w:rFonts w:asciiTheme="majorHAnsi" w:eastAsia="Times New Roman" w:hAnsiTheme="majorHAnsi" w:cs="Times New Roman"/>
                <w:b/>
                <w:color w:val="000000"/>
                <w:sz w:val="20"/>
                <w:szCs w:val="20"/>
                <w:lang w:val="en-US"/>
              </w:rPr>
              <w:lastRenderedPageBreak/>
              <w:t> </w:t>
            </w:r>
          </w:p>
        </w:tc>
        <w:tc>
          <w:tcPr>
            <w:tcW w:w="1350" w:type="dxa"/>
            <w:tcBorders>
              <w:top w:val="nil"/>
              <w:left w:val="nil"/>
              <w:bottom w:val="single" w:sz="4" w:space="0" w:color="auto"/>
              <w:right w:val="single" w:sz="8" w:space="0" w:color="auto"/>
            </w:tcBorders>
            <w:shd w:val="clear" w:color="auto" w:fill="DBE5F1" w:themeFill="accent1" w:themeFillTint="33"/>
            <w:noWrap/>
            <w:hideMark/>
          </w:tcPr>
          <w:p w:rsidR="0000620D" w:rsidRPr="00FF5952" w:rsidRDefault="0000620D" w:rsidP="00DA1918">
            <w:pPr>
              <w:jc w:val="right"/>
              <w:rPr>
                <w:rFonts w:asciiTheme="majorHAnsi" w:eastAsia="Times New Roman" w:hAnsiTheme="majorHAnsi" w:cs="Times New Roman"/>
                <w:b/>
                <w:bCs/>
                <w:color w:val="000000"/>
                <w:sz w:val="20"/>
                <w:szCs w:val="20"/>
                <w:lang w:val="en-US"/>
              </w:rPr>
            </w:pPr>
            <w:r w:rsidRPr="00FF5952">
              <w:rPr>
                <w:rFonts w:asciiTheme="majorHAnsi" w:eastAsia="Times New Roman" w:hAnsiTheme="majorHAnsi" w:cs="Times New Roman"/>
                <w:bCs/>
                <w:color w:val="000000"/>
                <w:sz w:val="20"/>
                <w:szCs w:val="20"/>
                <w:lang w:val="en-US"/>
              </w:rPr>
              <w:t>4.314.846,44</w:t>
            </w:r>
          </w:p>
        </w:tc>
      </w:tr>
      <w:tr w:rsidR="0000620D" w:rsidRPr="00FF5952" w:rsidTr="00DA1918">
        <w:trPr>
          <w:gridAfter w:val="6"/>
          <w:wAfter w:w="6660" w:type="dxa"/>
          <w:trHeight w:val="462"/>
        </w:trPr>
        <w:tc>
          <w:tcPr>
            <w:tcW w:w="1188" w:type="dxa"/>
            <w:tcBorders>
              <w:top w:val="nil"/>
              <w:left w:val="single" w:sz="8" w:space="0" w:color="auto"/>
              <w:bottom w:val="single" w:sz="4" w:space="0" w:color="auto"/>
              <w:right w:val="single" w:sz="4" w:space="0" w:color="auto"/>
            </w:tcBorders>
            <w:shd w:val="clear" w:color="auto" w:fill="auto"/>
            <w:hideMark/>
          </w:tcPr>
          <w:p w:rsidR="0000620D" w:rsidRPr="00FF5952" w:rsidRDefault="0000620D" w:rsidP="00DA1918">
            <w:pPr>
              <w:spacing w:after="0"/>
              <w:ind w:left="-90" w:right="-108"/>
              <w:rPr>
                <w:rFonts w:asciiTheme="majorHAnsi" w:eastAsia="Times New Roman" w:hAnsiTheme="majorHAnsi" w:cs="Times New Roman"/>
                <w:bCs/>
                <w:color w:val="000000"/>
                <w:sz w:val="18"/>
                <w:szCs w:val="18"/>
                <w:lang w:val="en-US"/>
              </w:rPr>
            </w:pPr>
            <w:r w:rsidRPr="00FF5952">
              <w:rPr>
                <w:rFonts w:asciiTheme="majorHAnsi" w:eastAsia="Times New Roman" w:hAnsiTheme="majorHAnsi" w:cs="Times New Roman"/>
                <w:bCs/>
                <w:color w:val="000000"/>
                <w:sz w:val="18"/>
                <w:szCs w:val="18"/>
                <w:lang w:val="en-US"/>
              </w:rPr>
              <w:lastRenderedPageBreak/>
              <w:t>CREDITE BUGETARE NEUTILZIATE</w:t>
            </w:r>
          </w:p>
        </w:tc>
        <w:tc>
          <w:tcPr>
            <w:tcW w:w="630" w:type="dxa"/>
            <w:tcBorders>
              <w:top w:val="nil"/>
              <w:left w:val="nil"/>
              <w:bottom w:val="single" w:sz="4" w:space="0" w:color="auto"/>
              <w:right w:val="nil"/>
            </w:tcBorders>
            <w:shd w:val="clear" w:color="auto" w:fill="auto"/>
            <w:noWrap/>
            <w:hideMark/>
          </w:tcPr>
          <w:p w:rsidR="0000620D" w:rsidRPr="00FF5952" w:rsidRDefault="0000620D" w:rsidP="00DA1918">
            <w:pPr>
              <w:rPr>
                <w:rFonts w:asciiTheme="majorHAnsi" w:eastAsia="Times New Roman" w:hAnsiTheme="majorHAnsi" w:cs="Times New Roman"/>
                <w:b/>
                <w:color w:val="000000"/>
                <w:sz w:val="20"/>
                <w:szCs w:val="20"/>
                <w:lang w:val="en-US"/>
              </w:rPr>
            </w:pPr>
            <w:r w:rsidRPr="00FF5952">
              <w:rPr>
                <w:rFonts w:asciiTheme="majorHAnsi" w:eastAsia="Times New Roman" w:hAnsiTheme="majorHAnsi" w:cs="Times New Roman"/>
                <w:b/>
                <w:color w:val="000000"/>
                <w:sz w:val="20"/>
                <w:szCs w:val="20"/>
                <w:lang w:val="en-US"/>
              </w:rPr>
              <w:t> </w:t>
            </w:r>
          </w:p>
        </w:tc>
        <w:tc>
          <w:tcPr>
            <w:tcW w:w="1350" w:type="dxa"/>
            <w:tcBorders>
              <w:top w:val="nil"/>
              <w:left w:val="nil"/>
              <w:bottom w:val="single" w:sz="4" w:space="0" w:color="auto"/>
              <w:right w:val="single" w:sz="8" w:space="0" w:color="auto"/>
            </w:tcBorders>
            <w:shd w:val="clear" w:color="auto" w:fill="auto"/>
            <w:noWrap/>
            <w:hideMark/>
          </w:tcPr>
          <w:p w:rsidR="0000620D" w:rsidRPr="00FF5952" w:rsidRDefault="0000620D" w:rsidP="00DA1918">
            <w:pPr>
              <w:jc w:val="right"/>
              <w:rPr>
                <w:rFonts w:asciiTheme="majorHAnsi" w:eastAsia="Times New Roman" w:hAnsiTheme="majorHAnsi" w:cs="Times New Roman"/>
                <w:b/>
                <w:bCs/>
                <w:color w:val="000000"/>
                <w:sz w:val="20"/>
                <w:szCs w:val="20"/>
                <w:lang w:val="en-US"/>
              </w:rPr>
            </w:pPr>
            <w:r w:rsidRPr="00FF5952">
              <w:rPr>
                <w:rFonts w:asciiTheme="majorHAnsi" w:eastAsia="Times New Roman" w:hAnsiTheme="majorHAnsi" w:cs="Times New Roman"/>
                <w:bCs/>
                <w:color w:val="000000"/>
                <w:sz w:val="20"/>
                <w:szCs w:val="20"/>
                <w:lang w:val="en-US"/>
              </w:rPr>
              <w:t>3,56</w:t>
            </w:r>
          </w:p>
        </w:tc>
      </w:tr>
    </w:tbl>
    <w:p w:rsidR="0000620D" w:rsidRDefault="0000620D" w:rsidP="0000620D">
      <w:pPr>
        <w:jc w:val="center"/>
        <w:rPr>
          <w:rFonts w:asciiTheme="majorHAnsi" w:eastAsia="Times New Roman" w:hAnsiTheme="majorHAnsi" w:cs="Times New Roman"/>
          <w:b/>
          <w:color w:val="000000"/>
          <w:u w:val="single"/>
          <w:lang w:val="en-US"/>
        </w:rPr>
      </w:pPr>
    </w:p>
    <w:tbl>
      <w:tblPr>
        <w:tblW w:w="9375" w:type="dxa"/>
        <w:tblInd w:w="93" w:type="dxa"/>
        <w:tblLayout w:type="fixed"/>
        <w:tblLook w:val="04A0" w:firstRow="1" w:lastRow="0" w:firstColumn="1" w:lastColumn="0" w:noHBand="0" w:noVBand="1"/>
      </w:tblPr>
      <w:tblGrid>
        <w:gridCol w:w="1365"/>
        <w:gridCol w:w="720"/>
        <w:gridCol w:w="336"/>
        <w:gridCol w:w="744"/>
        <w:gridCol w:w="1170"/>
        <w:gridCol w:w="198"/>
        <w:gridCol w:w="399"/>
        <w:gridCol w:w="303"/>
        <w:gridCol w:w="247"/>
        <w:gridCol w:w="833"/>
        <w:gridCol w:w="195"/>
        <w:gridCol w:w="795"/>
        <w:gridCol w:w="179"/>
        <w:gridCol w:w="313"/>
        <w:gridCol w:w="588"/>
        <w:gridCol w:w="990"/>
      </w:tblGrid>
      <w:tr w:rsidR="0000620D" w:rsidRPr="00FF5952" w:rsidTr="00DA1918">
        <w:trPr>
          <w:trHeight w:val="335"/>
        </w:trPr>
        <w:tc>
          <w:tcPr>
            <w:tcW w:w="1365" w:type="dxa"/>
            <w:tcBorders>
              <w:top w:val="single" w:sz="8" w:space="0" w:color="auto"/>
              <w:left w:val="single" w:sz="8" w:space="0" w:color="auto"/>
              <w:bottom w:val="single" w:sz="4" w:space="0" w:color="auto"/>
              <w:right w:val="single" w:sz="4" w:space="0" w:color="auto"/>
            </w:tcBorders>
            <w:shd w:val="clear" w:color="auto" w:fill="DBE5F1" w:themeFill="accent1" w:themeFillTint="33"/>
            <w:noWrap/>
            <w:hideMark/>
          </w:tcPr>
          <w:p w:rsidR="0000620D" w:rsidRPr="00FF5952" w:rsidRDefault="0000620D" w:rsidP="00DA1918">
            <w:pPr>
              <w:spacing w:after="0" w:line="240" w:lineRule="auto"/>
              <w:rPr>
                <w:rFonts w:asciiTheme="majorHAnsi" w:eastAsia="Times New Roman" w:hAnsiTheme="majorHAnsi" w:cs="Times New Roman"/>
                <w:bCs/>
                <w:color w:val="000000"/>
                <w:sz w:val="16"/>
                <w:szCs w:val="16"/>
                <w:lang w:val="en-US"/>
              </w:rPr>
            </w:pPr>
            <w:r w:rsidRPr="00FF5952">
              <w:rPr>
                <w:rFonts w:asciiTheme="majorHAnsi" w:eastAsia="Times New Roman" w:hAnsiTheme="majorHAnsi" w:cs="Times New Roman"/>
                <w:bCs/>
                <w:color w:val="000000"/>
                <w:sz w:val="16"/>
                <w:szCs w:val="16"/>
                <w:lang w:val="en-US"/>
              </w:rPr>
              <w:t> </w:t>
            </w:r>
          </w:p>
        </w:tc>
        <w:tc>
          <w:tcPr>
            <w:tcW w:w="8010" w:type="dxa"/>
            <w:gridSpan w:val="15"/>
            <w:tcBorders>
              <w:top w:val="single" w:sz="8" w:space="0" w:color="auto"/>
              <w:left w:val="nil"/>
              <w:bottom w:val="single" w:sz="4" w:space="0" w:color="auto"/>
              <w:right w:val="single" w:sz="8" w:space="0" w:color="auto"/>
            </w:tcBorders>
            <w:shd w:val="clear" w:color="auto" w:fill="DBE5F1" w:themeFill="accent1" w:themeFillTint="33"/>
            <w:hideMark/>
          </w:tcPr>
          <w:p w:rsidR="0000620D" w:rsidRPr="00FF5952" w:rsidRDefault="0000620D" w:rsidP="00DA1918">
            <w:pPr>
              <w:spacing w:after="0" w:line="240" w:lineRule="auto"/>
              <w:jc w:val="center"/>
              <w:rPr>
                <w:rFonts w:asciiTheme="majorHAnsi" w:eastAsia="Times New Roman" w:hAnsiTheme="majorHAnsi" w:cs="Times New Roman"/>
                <w:b/>
                <w:color w:val="000000"/>
                <w:sz w:val="18"/>
                <w:szCs w:val="18"/>
                <w:lang w:val="fr-FR"/>
              </w:rPr>
            </w:pPr>
            <w:r w:rsidRPr="00FF5952">
              <w:rPr>
                <w:rFonts w:asciiTheme="majorHAnsi" w:eastAsia="Times New Roman" w:hAnsiTheme="majorHAnsi" w:cs="Times New Roman"/>
                <w:b/>
                <w:color w:val="000000"/>
                <w:sz w:val="18"/>
                <w:szCs w:val="18"/>
                <w:lang w:val="fr-FR"/>
              </w:rPr>
              <w:t xml:space="preserve">Plăți efectuate în anul 2022 pentru prestații medicale acordate în baza documentelor internaționale – lei - </w:t>
            </w:r>
          </w:p>
        </w:tc>
      </w:tr>
      <w:tr w:rsidR="0000620D" w:rsidRPr="00FF5952" w:rsidTr="00DA1918">
        <w:trPr>
          <w:trHeight w:val="443"/>
        </w:trPr>
        <w:tc>
          <w:tcPr>
            <w:tcW w:w="1365" w:type="dxa"/>
            <w:tcBorders>
              <w:top w:val="nil"/>
              <w:left w:val="single" w:sz="8" w:space="0" w:color="auto"/>
              <w:bottom w:val="single" w:sz="8" w:space="0" w:color="auto"/>
              <w:right w:val="single" w:sz="4" w:space="0" w:color="auto"/>
            </w:tcBorders>
            <w:shd w:val="clear" w:color="auto" w:fill="FFFFCC"/>
            <w:noWrap/>
            <w:hideMark/>
          </w:tcPr>
          <w:p w:rsidR="0000620D" w:rsidRPr="007070F3" w:rsidRDefault="0000620D" w:rsidP="00DA1918">
            <w:pPr>
              <w:spacing w:after="0" w:line="240" w:lineRule="auto"/>
              <w:jc w:val="center"/>
              <w:rPr>
                <w:rFonts w:asciiTheme="majorHAnsi" w:eastAsia="Times New Roman" w:hAnsiTheme="majorHAnsi" w:cs="Times New Roman"/>
                <w:b/>
                <w:bCs/>
                <w:color w:val="000000"/>
                <w:sz w:val="16"/>
                <w:szCs w:val="16"/>
                <w:lang w:val="en-US"/>
              </w:rPr>
            </w:pPr>
            <w:r w:rsidRPr="007070F3">
              <w:rPr>
                <w:rFonts w:asciiTheme="majorHAnsi" w:eastAsia="Times New Roman" w:hAnsiTheme="majorHAnsi" w:cs="Times New Roman"/>
                <w:b/>
                <w:bCs/>
                <w:color w:val="000000"/>
                <w:sz w:val="16"/>
                <w:szCs w:val="16"/>
                <w:lang w:val="en-US"/>
              </w:rPr>
              <w:t>LUNA</w:t>
            </w:r>
          </w:p>
        </w:tc>
        <w:tc>
          <w:tcPr>
            <w:tcW w:w="720" w:type="dxa"/>
            <w:tcBorders>
              <w:top w:val="nil"/>
              <w:left w:val="nil"/>
              <w:bottom w:val="single" w:sz="8" w:space="0" w:color="auto"/>
              <w:right w:val="single" w:sz="4" w:space="0" w:color="auto"/>
            </w:tcBorders>
            <w:shd w:val="clear" w:color="auto" w:fill="FFFFCC"/>
            <w:hideMark/>
          </w:tcPr>
          <w:p w:rsidR="0000620D" w:rsidRPr="007070F3" w:rsidRDefault="0000620D" w:rsidP="00DA1918">
            <w:pPr>
              <w:spacing w:after="0" w:line="240" w:lineRule="auto"/>
              <w:rPr>
                <w:rFonts w:asciiTheme="majorHAnsi" w:eastAsia="Times New Roman" w:hAnsiTheme="majorHAnsi" w:cs="Times New Roman"/>
                <w:b/>
                <w:bCs/>
                <w:color w:val="000000"/>
                <w:sz w:val="18"/>
                <w:szCs w:val="18"/>
                <w:lang w:val="en-US"/>
              </w:rPr>
            </w:pPr>
            <w:r w:rsidRPr="007070F3">
              <w:rPr>
                <w:rFonts w:asciiTheme="majorHAnsi" w:eastAsia="Times New Roman" w:hAnsiTheme="majorHAnsi" w:cs="Times New Roman"/>
                <w:b/>
                <w:bCs/>
                <w:color w:val="000000"/>
                <w:sz w:val="18"/>
                <w:szCs w:val="18"/>
                <w:lang w:val="en-US"/>
              </w:rPr>
              <w:t>Nr. cereri</w:t>
            </w:r>
          </w:p>
        </w:tc>
        <w:tc>
          <w:tcPr>
            <w:tcW w:w="1080" w:type="dxa"/>
            <w:gridSpan w:val="2"/>
            <w:tcBorders>
              <w:top w:val="nil"/>
              <w:left w:val="nil"/>
              <w:bottom w:val="single" w:sz="8" w:space="0" w:color="auto"/>
              <w:right w:val="single" w:sz="4" w:space="0" w:color="auto"/>
            </w:tcBorders>
            <w:shd w:val="clear" w:color="auto" w:fill="FFFFCC"/>
            <w:hideMark/>
          </w:tcPr>
          <w:p w:rsidR="0000620D" w:rsidRPr="007070F3" w:rsidRDefault="0000620D" w:rsidP="00DA1918">
            <w:pPr>
              <w:spacing w:after="0" w:line="240" w:lineRule="auto"/>
              <w:jc w:val="center"/>
              <w:rPr>
                <w:rFonts w:asciiTheme="majorHAnsi" w:eastAsia="Times New Roman" w:hAnsiTheme="majorHAnsi" w:cs="Times New Roman"/>
                <w:b/>
                <w:bCs/>
                <w:color w:val="000000"/>
                <w:sz w:val="18"/>
                <w:szCs w:val="18"/>
                <w:lang w:val="en-US"/>
              </w:rPr>
            </w:pPr>
            <w:r w:rsidRPr="007070F3">
              <w:rPr>
                <w:rFonts w:asciiTheme="majorHAnsi" w:eastAsia="Times New Roman" w:hAnsiTheme="majorHAnsi" w:cs="Times New Roman"/>
                <w:b/>
                <w:bCs/>
                <w:color w:val="000000"/>
                <w:sz w:val="18"/>
                <w:szCs w:val="18"/>
                <w:lang w:val="en-US"/>
              </w:rPr>
              <w:t>Total achitat CNAS</w:t>
            </w:r>
          </w:p>
        </w:tc>
        <w:tc>
          <w:tcPr>
            <w:tcW w:w="1170" w:type="dxa"/>
            <w:tcBorders>
              <w:top w:val="nil"/>
              <w:left w:val="nil"/>
              <w:bottom w:val="single" w:sz="8" w:space="0" w:color="auto"/>
              <w:right w:val="single" w:sz="4" w:space="0" w:color="auto"/>
            </w:tcBorders>
            <w:shd w:val="clear" w:color="auto" w:fill="FFFFCC"/>
            <w:hideMark/>
          </w:tcPr>
          <w:p w:rsidR="0000620D" w:rsidRPr="007070F3" w:rsidRDefault="0000620D" w:rsidP="00DA1918">
            <w:pPr>
              <w:spacing w:after="0" w:line="240" w:lineRule="auto"/>
              <w:jc w:val="center"/>
              <w:rPr>
                <w:rFonts w:asciiTheme="majorHAnsi" w:eastAsia="Times New Roman" w:hAnsiTheme="majorHAnsi" w:cs="Times New Roman"/>
                <w:b/>
                <w:bCs/>
                <w:color w:val="000000"/>
                <w:sz w:val="18"/>
                <w:szCs w:val="18"/>
                <w:lang w:val="en-US"/>
              </w:rPr>
            </w:pPr>
            <w:r w:rsidRPr="007070F3">
              <w:rPr>
                <w:rFonts w:asciiTheme="majorHAnsi" w:eastAsia="Times New Roman" w:hAnsiTheme="majorHAnsi" w:cs="Times New Roman"/>
                <w:b/>
                <w:bCs/>
                <w:color w:val="000000"/>
                <w:sz w:val="18"/>
                <w:szCs w:val="18"/>
                <w:lang w:val="en-US"/>
              </w:rPr>
              <w:t>în baza CEASS</w:t>
            </w:r>
          </w:p>
        </w:tc>
        <w:tc>
          <w:tcPr>
            <w:tcW w:w="900" w:type="dxa"/>
            <w:gridSpan w:val="3"/>
            <w:tcBorders>
              <w:top w:val="nil"/>
              <w:left w:val="nil"/>
              <w:bottom w:val="single" w:sz="8" w:space="0" w:color="auto"/>
              <w:right w:val="single" w:sz="4" w:space="0" w:color="auto"/>
            </w:tcBorders>
            <w:shd w:val="clear" w:color="auto" w:fill="FFFFCC"/>
            <w:hideMark/>
          </w:tcPr>
          <w:p w:rsidR="0000620D" w:rsidRPr="007070F3" w:rsidRDefault="0000620D" w:rsidP="00DA1918">
            <w:pPr>
              <w:spacing w:after="0" w:line="240" w:lineRule="auto"/>
              <w:jc w:val="center"/>
              <w:rPr>
                <w:rFonts w:asciiTheme="majorHAnsi" w:eastAsia="Times New Roman" w:hAnsiTheme="majorHAnsi" w:cs="Times New Roman"/>
                <w:b/>
                <w:bCs/>
                <w:color w:val="000000"/>
                <w:sz w:val="18"/>
                <w:szCs w:val="18"/>
                <w:lang w:val="en-US"/>
              </w:rPr>
            </w:pPr>
            <w:r w:rsidRPr="007070F3">
              <w:rPr>
                <w:rFonts w:asciiTheme="majorHAnsi" w:eastAsia="Times New Roman" w:hAnsiTheme="majorHAnsi" w:cs="Times New Roman"/>
                <w:b/>
                <w:bCs/>
                <w:color w:val="000000"/>
                <w:sz w:val="18"/>
                <w:szCs w:val="18"/>
                <w:lang w:val="en-US"/>
              </w:rPr>
              <w:t>în baza E106</w:t>
            </w:r>
          </w:p>
        </w:tc>
        <w:tc>
          <w:tcPr>
            <w:tcW w:w="1080" w:type="dxa"/>
            <w:gridSpan w:val="2"/>
            <w:tcBorders>
              <w:top w:val="nil"/>
              <w:left w:val="nil"/>
              <w:bottom w:val="single" w:sz="8" w:space="0" w:color="auto"/>
              <w:right w:val="single" w:sz="4" w:space="0" w:color="auto"/>
            </w:tcBorders>
            <w:shd w:val="clear" w:color="auto" w:fill="FFFFCC"/>
            <w:hideMark/>
          </w:tcPr>
          <w:p w:rsidR="0000620D" w:rsidRPr="007070F3" w:rsidRDefault="0000620D" w:rsidP="00DA1918">
            <w:pPr>
              <w:spacing w:after="0" w:line="240" w:lineRule="auto"/>
              <w:jc w:val="center"/>
              <w:rPr>
                <w:rFonts w:asciiTheme="majorHAnsi" w:eastAsia="Times New Roman" w:hAnsiTheme="majorHAnsi" w:cs="Times New Roman"/>
                <w:b/>
                <w:bCs/>
                <w:color w:val="000000"/>
                <w:sz w:val="18"/>
                <w:szCs w:val="18"/>
                <w:lang w:val="en-US"/>
              </w:rPr>
            </w:pPr>
            <w:r w:rsidRPr="007070F3">
              <w:rPr>
                <w:rFonts w:asciiTheme="majorHAnsi" w:eastAsia="Times New Roman" w:hAnsiTheme="majorHAnsi" w:cs="Times New Roman"/>
                <w:b/>
                <w:bCs/>
                <w:color w:val="000000"/>
                <w:sz w:val="18"/>
                <w:szCs w:val="18"/>
                <w:lang w:val="en-US"/>
              </w:rPr>
              <w:t>în baza E112</w:t>
            </w:r>
          </w:p>
        </w:tc>
        <w:tc>
          <w:tcPr>
            <w:tcW w:w="990" w:type="dxa"/>
            <w:gridSpan w:val="2"/>
            <w:tcBorders>
              <w:top w:val="nil"/>
              <w:left w:val="nil"/>
              <w:bottom w:val="single" w:sz="8" w:space="0" w:color="auto"/>
              <w:right w:val="single" w:sz="4" w:space="0" w:color="auto"/>
            </w:tcBorders>
            <w:shd w:val="clear" w:color="auto" w:fill="FFFFCC"/>
            <w:hideMark/>
          </w:tcPr>
          <w:p w:rsidR="0000620D" w:rsidRPr="007070F3" w:rsidRDefault="0000620D" w:rsidP="00DA1918">
            <w:pPr>
              <w:spacing w:after="0" w:line="240" w:lineRule="auto"/>
              <w:jc w:val="center"/>
              <w:rPr>
                <w:rFonts w:asciiTheme="majorHAnsi" w:eastAsia="Times New Roman" w:hAnsiTheme="majorHAnsi" w:cs="Times New Roman"/>
                <w:b/>
                <w:bCs/>
                <w:color w:val="000000"/>
                <w:sz w:val="18"/>
                <w:szCs w:val="18"/>
                <w:lang w:val="en-US"/>
              </w:rPr>
            </w:pPr>
            <w:r w:rsidRPr="007070F3">
              <w:rPr>
                <w:rFonts w:asciiTheme="majorHAnsi" w:eastAsia="Times New Roman" w:hAnsiTheme="majorHAnsi" w:cs="Times New Roman"/>
                <w:b/>
                <w:bCs/>
                <w:color w:val="000000"/>
                <w:sz w:val="18"/>
                <w:szCs w:val="18"/>
                <w:lang w:val="en-US"/>
              </w:rPr>
              <w:t>în baza E121</w:t>
            </w:r>
          </w:p>
        </w:tc>
        <w:tc>
          <w:tcPr>
            <w:tcW w:w="1080" w:type="dxa"/>
            <w:gridSpan w:val="3"/>
            <w:tcBorders>
              <w:top w:val="nil"/>
              <w:left w:val="nil"/>
              <w:bottom w:val="single" w:sz="8" w:space="0" w:color="auto"/>
              <w:right w:val="single" w:sz="4" w:space="0" w:color="auto"/>
            </w:tcBorders>
            <w:shd w:val="clear" w:color="auto" w:fill="FFFFCC"/>
            <w:hideMark/>
          </w:tcPr>
          <w:p w:rsidR="0000620D" w:rsidRPr="007070F3" w:rsidRDefault="0000620D" w:rsidP="00DA1918">
            <w:pPr>
              <w:spacing w:after="0" w:line="240" w:lineRule="auto"/>
              <w:jc w:val="center"/>
              <w:rPr>
                <w:rFonts w:asciiTheme="majorHAnsi" w:eastAsia="Times New Roman" w:hAnsiTheme="majorHAnsi" w:cs="Times New Roman"/>
                <w:b/>
                <w:bCs/>
                <w:color w:val="000000"/>
                <w:sz w:val="18"/>
                <w:szCs w:val="18"/>
                <w:lang w:val="en-US"/>
              </w:rPr>
            </w:pPr>
            <w:r w:rsidRPr="007070F3">
              <w:rPr>
                <w:rFonts w:asciiTheme="majorHAnsi" w:eastAsia="Times New Roman" w:hAnsiTheme="majorHAnsi" w:cs="Times New Roman"/>
                <w:b/>
                <w:bCs/>
                <w:color w:val="000000"/>
                <w:sz w:val="18"/>
                <w:szCs w:val="18"/>
                <w:lang w:val="en-US"/>
              </w:rPr>
              <w:t>IN BAZA E127</w:t>
            </w:r>
          </w:p>
        </w:tc>
        <w:tc>
          <w:tcPr>
            <w:tcW w:w="990" w:type="dxa"/>
            <w:tcBorders>
              <w:top w:val="single" w:sz="8" w:space="0" w:color="auto"/>
              <w:left w:val="single" w:sz="4" w:space="0" w:color="auto"/>
              <w:bottom w:val="single" w:sz="8" w:space="0" w:color="000000"/>
              <w:right w:val="single" w:sz="8" w:space="0" w:color="auto"/>
            </w:tcBorders>
            <w:shd w:val="clear" w:color="auto" w:fill="FFFFCC"/>
            <w:hideMark/>
          </w:tcPr>
          <w:p w:rsidR="0000620D" w:rsidRPr="007070F3" w:rsidRDefault="0000620D" w:rsidP="00DA1918">
            <w:pPr>
              <w:spacing w:after="0" w:line="240" w:lineRule="auto"/>
              <w:jc w:val="center"/>
              <w:rPr>
                <w:rFonts w:asciiTheme="majorHAnsi" w:eastAsia="Times New Roman" w:hAnsiTheme="majorHAnsi" w:cs="Times New Roman"/>
                <w:b/>
                <w:bCs/>
                <w:color w:val="000000"/>
                <w:sz w:val="18"/>
                <w:szCs w:val="18"/>
                <w:lang w:val="en-US"/>
              </w:rPr>
            </w:pPr>
            <w:r w:rsidRPr="007070F3">
              <w:rPr>
                <w:rFonts w:asciiTheme="majorHAnsi" w:eastAsia="Times New Roman" w:hAnsiTheme="majorHAnsi" w:cs="Times New Roman"/>
                <w:b/>
                <w:bCs/>
                <w:color w:val="000000"/>
                <w:sz w:val="18"/>
                <w:szCs w:val="18"/>
                <w:lang w:val="en-US"/>
              </w:rPr>
              <w:t>HG304/2014 si E126</w:t>
            </w:r>
          </w:p>
        </w:tc>
      </w:tr>
      <w:tr w:rsidR="0000620D" w:rsidRPr="00FF5952" w:rsidTr="00DA1918">
        <w:trPr>
          <w:trHeight w:val="315"/>
        </w:trPr>
        <w:tc>
          <w:tcPr>
            <w:tcW w:w="1365" w:type="dxa"/>
            <w:tcBorders>
              <w:top w:val="single" w:sz="8" w:space="0" w:color="auto"/>
              <w:left w:val="single" w:sz="8" w:space="0" w:color="auto"/>
              <w:bottom w:val="single" w:sz="4" w:space="0" w:color="auto"/>
              <w:right w:val="nil"/>
            </w:tcBorders>
            <w:shd w:val="clear" w:color="auto" w:fill="auto"/>
            <w:noWrap/>
            <w:hideMark/>
          </w:tcPr>
          <w:p w:rsidR="0000620D" w:rsidRPr="00FF5952" w:rsidRDefault="0000620D" w:rsidP="00DA1918">
            <w:pPr>
              <w:spacing w:after="0" w:line="240" w:lineRule="auto"/>
              <w:jc w:val="center"/>
              <w:rPr>
                <w:rFonts w:asciiTheme="majorHAnsi" w:eastAsia="Times New Roman" w:hAnsiTheme="majorHAnsi" w:cs="Times New Roman"/>
                <w:b/>
                <w:bCs/>
                <w:sz w:val="16"/>
                <w:szCs w:val="16"/>
                <w:lang w:eastAsia="ro-RO"/>
              </w:rPr>
            </w:pPr>
            <w:r w:rsidRPr="00FF5952">
              <w:rPr>
                <w:rFonts w:asciiTheme="majorHAnsi" w:eastAsia="Times New Roman" w:hAnsiTheme="majorHAnsi" w:cs="Times New Roman"/>
                <w:b/>
                <w:bCs/>
                <w:sz w:val="16"/>
                <w:szCs w:val="16"/>
                <w:lang w:eastAsia="ro-RO"/>
              </w:rPr>
              <w:t>IANUARIE</w:t>
            </w:r>
          </w:p>
        </w:tc>
        <w:tc>
          <w:tcPr>
            <w:tcW w:w="720" w:type="dxa"/>
            <w:tcBorders>
              <w:top w:val="single" w:sz="8" w:space="0" w:color="auto"/>
              <w:left w:val="single" w:sz="8" w:space="0" w:color="auto"/>
              <w:bottom w:val="single" w:sz="4" w:space="0" w:color="auto"/>
              <w:right w:val="single" w:sz="4" w:space="0" w:color="auto"/>
            </w:tcBorders>
            <w:shd w:val="clear" w:color="auto" w:fill="auto"/>
            <w:noWrap/>
            <w:hideMark/>
          </w:tcPr>
          <w:p w:rsidR="0000620D" w:rsidRPr="00FF5952" w:rsidRDefault="0000620D" w:rsidP="00DA1918">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1</w:t>
            </w:r>
          </w:p>
        </w:tc>
        <w:tc>
          <w:tcPr>
            <w:tcW w:w="1080" w:type="dxa"/>
            <w:gridSpan w:val="2"/>
            <w:tcBorders>
              <w:top w:val="single" w:sz="8" w:space="0" w:color="auto"/>
              <w:left w:val="nil"/>
              <w:bottom w:val="single" w:sz="4" w:space="0" w:color="auto"/>
              <w:right w:val="single" w:sz="4" w:space="0" w:color="auto"/>
            </w:tcBorders>
            <w:shd w:val="clear" w:color="auto" w:fill="auto"/>
            <w:noWrap/>
            <w:hideMark/>
          </w:tcPr>
          <w:p w:rsidR="0000620D" w:rsidRPr="00FF5952" w:rsidRDefault="0000620D" w:rsidP="00DA1918">
            <w:pPr>
              <w:spacing w:after="0" w:line="240" w:lineRule="auto"/>
              <w:ind w:left="-108" w:right="-108"/>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8.280,56</w:t>
            </w:r>
          </w:p>
        </w:tc>
        <w:tc>
          <w:tcPr>
            <w:tcW w:w="1170" w:type="dxa"/>
            <w:tcBorders>
              <w:top w:val="single" w:sz="8" w:space="0" w:color="auto"/>
              <w:left w:val="nil"/>
              <w:bottom w:val="single" w:sz="4" w:space="0" w:color="auto"/>
              <w:right w:val="single" w:sz="4" w:space="0" w:color="auto"/>
            </w:tcBorders>
            <w:shd w:val="clear" w:color="auto" w:fill="auto"/>
            <w:noWrap/>
            <w:hideMark/>
          </w:tcPr>
          <w:p w:rsidR="0000620D" w:rsidRPr="00FF5952" w:rsidRDefault="0000620D" w:rsidP="00DA1918">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0,00</w:t>
            </w:r>
          </w:p>
        </w:tc>
        <w:tc>
          <w:tcPr>
            <w:tcW w:w="900" w:type="dxa"/>
            <w:gridSpan w:val="3"/>
            <w:tcBorders>
              <w:top w:val="single" w:sz="8" w:space="0" w:color="auto"/>
              <w:left w:val="nil"/>
              <w:bottom w:val="single" w:sz="4" w:space="0" w:color="auto"/>
              <w:right w:val="single" w:sz="4" w:space="0" w:color="auto"/>
            </w:tcBorders>
            <w:shd w:val="clear" w:color="auto" w:fill="auto"/>
            <w:noWrap/>
            <w:hideMark/>
          </w:tcPr>
          <w:p w:rsidR="0000620D" w:rsidRPr="00FF5952" w:rsidRDefault="0000620D" w:rsidP="00DA1918">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0,00</w:t>
            </w:r>
          </w:p>
        </w:tc>
        <w:tc>
          <w:tcPr>
            <w:tcW w:w="1080" w:type="dxa"/>
            <w:gridSpan w:val="2"/>
            <w:tcBorders>
              <w:top w:val="single" w:sz="8" w:space="0" w:color="auto"/>
              <w:left w:val="nil"/>
              <w:bottom w:val="single" w:sz="4" w:space="0" w:color="auto"/>
              <w:right w:val="single" w:sz="4" w:space="0" w:color="auto"/>
            </w:tcBorders>
            <w:shd w:val="clear" w:color="auto" w:fill="auto"/>
            <w:noWrap/>
            <w:hideMark/>
          </w:tcPr>
          <w:p w:rsidR="0000620D" w:rsidRPr="00FF5952" w:rsidRDefault="0000620D" w:rsidP="00DA1918">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0,00</w:t>
            </w:r>
          </w:p>
        </w:tc>
        <w:tc>
          <w:tcPr>
            <w:tcW w:w="990" w:type="dxa"/>
            <w:gridSpan w:val="2"/>
            <w:tcBorders>
              <w:top w:val="single" w:sz="8" w:space="0" w:color="auto"/>
              <w:left w:val="nil"/>
              <w:bottom w:val="single" w:sz="4" w:space="0" w:color="auto"/>
              <w:right w:val="single" w:sz="4" w:space="0" w:color="auto"/>
            </w:tcBorders>
            <w:shd w:val="clear" w:color="auto" w:fill="auto"/>
            <w:noWrap/>
            <w:hideMark/>
          </w:tcPr>
          <w:p w:rsidR="0000620D" w:rsidRPr="00FF5952" w:rsidRDefault="0000620D" w:rsidP="00DA1918">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0,00</w:t>
            </w:r>
          </w:p>
        </w:tc>
        <w:tc>
          <w:tcPr>
            <w:tcW w:w="1080" w:type="dxa"/>
            <w:gridSpan w:val="3"/>
            <w:tcBorders>
              <w:top w:val="single" w:sz="8" w:space="0" w:color="auto"/>
              <w:left w:val="nil"/>
              <w:bottom w:val="single" w:sz="4" w:space="0" w:color="auto"/>
              <w:right w:val="single" w:sz="4" w:space="0" w:color="auto"/>
            </w:tcBorders>
            <w:shd w:val="clear" w:color="auto" w:fill="auto"/>
            <w:noWrap/>
            <w:hideMark/>
          </w:tcPr>
          <w:p w:rsidR="0000620D" w:rsidRPr="00FF5952" w:rsidRDefault="0000620D" w:rsidP="00DA1918">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0,00</w:t>
            </w:r>
          </w:p>
        </w:tc>
        <w:tc>
          <w:tcPr>
            <w:tcW w:w="990" w:type="dxa"/>
            <w:tcBorders>
              <w:top w:val="single" w:sz="8" w:space="0" w:color="auto"/>
              <w:left w:val="nil"/>
              <w:bottom w:val="single" w:sz="4" w:space="0" w:color="auto"/>
              <w:right w:val="single" w:sz="8" w:space="0" w:color="auto"/>
            </w:tcBorders>
            <w:shd w:val="clear" w:color="auto" w:fill="auto"/>
            <w:noWrap/>
            <w:hideMark/>
          </w:tcPr>
          <w:p w:rsidR="0000620D" w:rsidRPr="00FF5952" w:rsidRDefault="0000620D" w:rsidP="00DA1918">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8.280,56</w:t>
            </w:r>
          </w:p>
        </w:tc>
      </w:tr>
      <w:tr w:rsidR="0000620D" w:rsidRPr="00FF5952" w:rsidTr="00DA1918">
        <w:trPr>
          <w:trHeight w:val="315"/>
        </w:trPr>
        <w:tc>
          <w:tcPr>
            <w:tcW w:w="1365" w:type="dxa"/>
            <w:tcBorders>
              <w:top w:val="nil"/>
              <w:left w:val="single" w:sz="8" w:space="0" w:color="auto"/>
              <w:bottom w:val="single" w:sz="4" w:space="0" w:color="auto"/>
              <w:right w:val="nil"/>
            </w:tcBorders>
            <w:shd w:val="clear" w:color="auto" w:fill="auto"/>
            <w:noWrap/>
            <w:hideMark/>
          </w:tcPr>
          <w:p w:rsidR="0000620D" w:rsidRPr="00FF5952" w:rsidRDefault="0000620D" w:rsidP="00DA1918">
            <w:pPr>
              <w:spacing w:after="0" w:line="240" w:lineRule="auto"/>
              <w:jc w:val="center"/>
              <w:rPr>
                <w:rFonts w:asciiTheme="majorHAnsi" w:eastAsia="Times New Roman" w:hAnsiTheme="majorHAnsi" w:cs="Times New Roman"/>
                <w:b/>
                <w:bCs/>
                <w:sz w:val="16"/>
                <w:szCs w:val="16"/>
                <w:lang w:eastAsia="ro-RO"/>
              </w:rPr>
            </w:pPr>
            <w:r w:rsidRPr="00FF5952">
              <w:rPr>
                <w:rFonts w:asciiTheme="majorHAnsi" w:eastAsia="Times New Roman" w:hAnsiTheme="majorHAnsi" w:cs="Times New Roman"/>
                <w:b/>
                <w:bCs/>
                <w:sz w:val="16"/>
                <w:szCs w:val="16"/>
                <w:lang w:eastAsia="ro-RO"/>
              </w:rPr>
              <w:t>IANUARIE</w:t>
            </w:r>
          </w:p>
        </w:tc>
        <w:tc>
          <w:tcPr>
            <w:tcW w:w="720" w:type="dxa"/>
            <w:tcBorders>
              <w:top w:val="nil"/>
              <w:left w:val="single" w:sz="8" w:space="0" w:color="auto"/>
              <w:bottom w:val="single" w:sz="4" w:space="0" w:color="auto"/>
              <w:right w:val="single" w:sz="4" w:space="0" w:color="auto"/>
            </w:tcBorders>
            <w:shd w:val="clear" w:color="auto" w:fill="auto"/>
            <w:noWrap/>
            <w:hideMark/>
          </w:tcPr>
          <w:p w:rsidR="0000620D" w:rsidRPr="00FF5952" w:rsidRDefault="0000620D" w:rsidP="00DA1918">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1</w:t>
            </w:r>
          </w:p>
        </w:tc>
        <w:tc>
          <w:tcPr>
            <w:tcW w:w="1080" w:type="dxa"/>
            <w:gridSpan w:val="2"/>
            <w:tcBorders>
              <w:top w:val="nil"/>
              <w:left w:val="nil"/>
              <w:bottom w:val="single" w:sz="4" w:space="0" w:color="auto"/>
              <w:right w:val="single" w:sz="4" w:space="0" w:color="auto"/>
            </w:tcBorders>
            <w:shd w:val="clear" w:color="auto" w:fill="auto"/>
            <w:noWrap/>
            <w:hideMark/>
          </w:tcPr>
          <w:p w:rsidR="0000620D" w:rsidRPr="00FF5952" w:rsidRDefault="0000620D" w:rsidP="00DA1918">
            <w:pPr>
              <w:spacing w:after="0" w:line="240" w:lineRule="auto"/>
              <w:ind w:left="-108" w:right="-108"/>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8.280,56</w:t>
            </w:r>
          </w:p>
        </w:tc>
        <w:tc>
          <w:tcPr>
            <w:tcW w:w="1170" w:type="dxa"/>
            <w:tcBorders>
              <w:top w:val="nil"/>
              <w:left w:val="nil"/>
              <w:bottom w:val="single" w:sz="4" w:space="0" w:color="auto"/>
              <w:right w:val="single" w:sz="4" w:space="0" w:color="auto"/>
            </w:tcBorders>
            <w:shd w:val="clear" w:color="000000" w:fill="FFFFFF"/>
            <w:noWrap/>
            <w:hideMark/>
          </w:tcPr>
          <w:p w:rsidR="0000620D" w:rsidRPr="00FF5952" w:rsidRDefault="0000620D" w:rsidP="00DA1918">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0,00</w:t>
            </w:r>
          </w:p>
        </w:tc>
        <w:tc>
          <w:tcPr>
            <w:tcW w:w="900" w:type="dxa"/>
            <w:gridSpan w:val="3"/>
            <w:tcBorders>
              <w:top w:val="nil"/>
              <w:left w:val="nil"/>
              <w:bottom w:val="single" w:sz="4" w:space="0" w:color="auto"/>
              <w:right w:val="single" w:sz="4" w:space="0" w:color="auto"/>
            </w:tcBorders>
            <w:shd w:val="clear" w:color="000000" w:fill="FFFFFF"/>
            <w:noWrap/>
            <w:hideMark/>
          </w:tcPr>
          <w:p w:rsidR="0000620D" w:rsidRPr="00FF5952" w:rsidRDefault="0000620D" w:rsidP="00DA1918">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0,00</w:t>
            </w:r>
          </w:p>
        </w:tc>
        <w:tc>
          <w:tcPr>
            <w:tcW w:w="1080" w:type="dxa"/>
            <w:gridSpan w:val="2"/>
            <w:tcBorders>
              <w:top w:val="nil"/>
              <w:left w:val="nil"/>
              <w:bottom w:val="single" w:sz="4" w:space="0" w:color="auto"/>
              <w:right w:val="single" w:sz="4" w:space="0" w:color="auto"/>
            </w:tcBorders>
            <w:shd w:val="clear" w:color="000000" w:fill="FFFFFF"/>
            <w:noWrap/>
            <w:hideMark/>
          </w:tcPr>
          <w:p w:rsidR="0000620D" w:rsidRPr="00FF5952" w:rsidRDefault="0000620D" w:rsidP="00DA1918">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0,00</w:t>
            </w:r>
          </w:p>
        </w:tc>
        <w:tc>
          <w:tcPr>
            <w:tcW w:w="990" w:type="dxa"/>
            <w:gridSpan w:val="2"/>
            <w:tcBorders>
              <w:top w:val="nil"/>
              <w:left w:val="nil"/>
              <w:bottom w:val="single" w:sz="4" w:space="0" w:color="auto"/>
              <w:right w:val="single" w:sz="4" w:space="0" w:color="auto"/>
            </w:tcBorders>
            <w:shd w:val="clear" w:color="000000" w:fill="FFFFFF"/>
            <w:noWrap/>
            <w:hideMark/>
          </w:tcPr>
          <w:p w:rsidR="0000620D" w:rsidRPr="00FF5952" w:rsidRDefault="0000620D" w:rsidP="00DA1918">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0,00</w:t>
            </w:r>
          </w:p>
        </w:tc>
        <w:tc>
          <w:tcPr>
            <w:tcW w:w="1080" w:type="dxa"/>
            <w:gridSpan w:val="3"/>
            <w:tcBorders>
              <w:top w:val="nil"/>
              <w:left w:val="nil"/>
              <w:bottom w:val="single" w:sz="4" w:space="0" w:color="auto"/>
              <w:right w:val="single" w:sz="4" w:space="0" w:color="auto"/>
            </w:tcBorders>
            <w:shd w:val="clear" w:color="000000" w:fill="FFFFFF"/>
            <w:noWrap/>
            <w:hideMark/>
          </w:tcPr>
          <w:p w:rsidR="0000620D" w:rsidRPr="00FF5952" w:rsidRDefault="0000620D" w:rsidP="00DA1918">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0,00</w:t>
            </w:r>
          </w:p>
        </w:tc>
        <w:tc>
          <w:tcPr>
            <w:tcW w:w="990" w:type="dxa"/>
            <w:tcBorders>
              <w:top w:val="nil"/>
              <w:left w:val="nil"/>
              <w:bottom w:val="single" w:sz="4" w:space="0" w:color="auto"/>
              <w:right w:val="single" w:sz="8" w:space="0" w:color="auto"/>
            </w:tcBorders>
            <w:shd w:val="clear" w:color="auto" w:fill="auto"/>
            <w:noWrap/>
            <w:hideMark/>
          </w:tcPr>
          <w:p w:rsidR="0000620D" w:rsidRPr="00FF5952" w:rsidRDefault="0000620D" w:rsidP="00DA1918">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8.280,56</w:t>
            </w:r>
          </w:p>
        </w:tc>
      </w:tr>
      <w:tr w:rsidR="0000620D" w:rsidRPr="00FF5952" w:rsidTr="00DA1918">
        <w:trPr>
          <w:trHeight w:val="315"/>
        </w:trPr>
        <w:tc>
          <w:tcPr>
            <w:tcW w:w="1365" w:type="dxa"/>
            <w:tcBorders>
              <w:top w:val="nil"/>
              <w:left w:val="single" w:sz="8" w:space="0" w:color="auto"/>
              <w:bottom w:val="single" w:sz="4" w:space="0" w:color="auto"/>
              <w:right w:val="nil"/>
            </w:tcBorders>
            <w:shd w:val="clear" w:color="auto" w:fill="auto"/>
            <w:noWrap/>
            <w:hideMark/>
          </w:tcPr>
          <w:p w:rsidR="0000620D" w:rsidRPr="00FF5952" w:rsidRDefault="0000620D" w:rsidP="00DA1918">
            <w:pPr>
              <w:spacing w:after="0" w:line="240" w:lineRule="auto"/>
              <w:jc w:val="center"/>
              <w:rPr>
                <w:rFonts w:asciiTheme="majorHAnsi" w:eastAsia="Times New Roman" w:hAnsiTheme="majorHAnsi" w:cs="Times New Roman"/>
                <w:b/>
                <w:bCs/>
                <w:sz w:val="16"/>
                <w:szCs w:val="16"/>
                <w:lang w:eastAsia="ro-RO"/>
              </w:rPr>
            </w:pPr>
            <w:r w:rsidRPr="00FF5952">
              <w:rPr>
                <w:rFonts w:asciiTheme="majorHAnsi" w:eastAsia="Times New Roman" w:hAnsiTheme="majorHAnsi" w:cs="Times New Roman"/>
                <w:b/>
                <w:bCs/>
                <w:sz w:val="16"/>
                <w:szCs w:val="16"/>
                <w:lang w:eastAsia="ro-RO"/>
              </w:rPr>
              <w:t>IANUARIE</w:t>
            </w:r>
          </w:p>
        </w:tc>
        <w:tc>
          <w:tcPr>
            <w:tcW w:w="720" w:type="dxa"/>
            <w:tcBorders>
              <w:top w:val="nil"/>
              <w:left w:val="single" w:sz="8" w:space="0" w:color="auto"/>
              <w:bottom w:val="single" w:sz="4" w:space="0" w:color="auto"/>
              <w:right w:val="single" w:sz="4" w:space="0" w:color="auto"/>
            </w:tcBorders>
            <w:shd w:val="clear" w:color="auto" w:fill="auto"/>
            <w:noWrap/>
            <w:hideMark/>
          </w:tcPr>
          <w:p w:rsidR="0000620D" w:rsidRPr="00FF5952" w:rsidRDefault="0000620D" w:rsidP="00DA1918">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125</w:t>
            </w:r>
          </w:p>
        </w:tc>
        <w:tc>
          <w:tcPr>
            <w:tcW w:w="1080" w:type="dxa"/>
            <w:gridSpan w:val="2"/>
            <w:tcBorders>
              <w:top w:val="nil"/>
              <w:left w:val="nil"/>
              <w:bottom w:val="single" w:sz="4" w:space="0" w:color="auto"/>
              <w:right w:val="single" w:sz="4" w:space="0" w:color="auto"/>
            </w:tcBorders>
            <w:shd w:val="clear" w:color="auto" w:fill="auto"/>
            <w:noWrap/>
            <w:hideMark/>
          </w:tcPr>
          <w:p w:rsidR="0000620D" w:rsidRPr="00FF5952" w:rsidRDefault="0000620D" w:rsidP="00DA1918">
            <w:pPr>
              <w:spacing w:after="0" w:line="240" w:lineRule="auto"/>
              <w:ind w:left="-108" w:right="-108"/>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438.619,77</w:t>
            </w:r>
          </w:p>
        </w:tc>
        <w:tc>
          <w:tcPr>
            <w:tcW w:w="1170" w:type="dxa"/>
            <w:tcBorders>
              <w:top w:val="nil"/>
              <w:left w:val="nil"/>
              <w:bottom w:val="single" w:sz="4" w:space="0" w:color="auto"/>
              <w:right w:val="single" w:sz="4" w:space="0" w:color="auto"/>
            </w:tcBorders>
            <w:shd w:val="clear" w:color="auto" w:fill="auto"/>
            <w:hideMark/>
          </w:tcPr>
          <w:p w:rsidR="0000620D" w:rsidRPr="00FF5952" w:rsidRDefault="0000620D" w:rsidP="00DA1918">
            <w:pPr>
              <w:spacing w:after="0" w:line="240" w:lineRule="auto"/>
              <w:jc w:val="right"/>
              <w:rPr>
                <w:rFonts w:asciiTheme="majorHAnsi" w:eastAsia="Times New Roman" w:hAnsiTheme="majorHAnsi" w:cs="Times New Roman"/>
                <w:b/>
                <w:bCs/>
                <w:color w:val="000000"/>
                <w:sz w:val="18"/>
                <w:szCs w:val="18"/>
                <w:lang w:eastAsia="ro-RO"/>
              </w:rPr>
            </w:pPr>
            <w:r w:rsidRPr="00FF5952">
              <w:rPr>
                <w:rFonts w:asciiTheme="majorHAnsi" w:eastAsia="Times New Roman" w:hAnsiTheme="majorHAnsi" w:cs="Times New Roman"/>
                <w:b/>
                <w:bCs/>
                <w:color w:val="000000"/>
                <w:sz w:val="18"/>
                <w:szCs w:val="18"/>
                <w:lang w:eastAsia="ro-RO"/>
              </w:rPr>
              <w:t>438.619,77</w:t>
            </w:r>
          </w:p>
        </w:tc>
        <w:tc>
          <w:tcPr>
            <w:tcW w:w="900" w:type="dxa"/>
            <w:gridSpan w:val="3"/>
            <w:tcBorders>
              <w:top w:val="nil"/>
              <w:left w:val="nil"/>
              <w:bottom w:val="single" w:sz="4" w:space="0" w:color="auto"/>
              <w:right w:val="single" w:sz="4" w:space="0" w:color="auto"/>
            </w:tcBorders>
            <w:shd w:val="clear" w:color="000000" w:fill="FFFFFF"/>
            <w:noWrap/>
            <w:hideMark/>
          </w:tcPr>
          <w:p w:rsidR="0000620D" w:rsidRPr="00FF5952" w:rsidRDefault="0000620D" w:rsidP="00DA1918">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0,00</w:t>
            </w:r>
          </w:p>
        </w:tc>
        <w:tc>
          <w:tcPr>
            <w:tcW w:w="1080" w:type="dxa"/>
            <w:gridSpan w:val="2"/>
            <w:tcBorders>
              <w:top w:val="nil"/>
              <w:left w:val="nil"/>
              <w:bottom w:val="single" w:sz="4" w:space="0" w:color="auto"/>
              <w:right w:val="single" w:sz="4" w:space="0" w:color="auto"/>
            </w:tcBorders>
            <w:shd w:val="clear" w:color="000000" w:fill="FFFFFF"/>
            <w:noWrap/>
            <w:hideMark/>
          </w:tcPr>
          <w:p w:rsidR="0000620D" w:rsidRPr="00FF5952" w:rsidRDefault="0000620D" w:rsidP="00DA1918">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0,00</w:t>
            </w:r>
          </w:p>
        </w:tc>
        <w:tc>
          <w:tcPr>
            <w:tcW w:w="990" w:type="dxa"/>
            <w:gridSpan w:val="2"/>
            <w:tcBorders>
              <w:top w:val="nil"/>
              <w:left w:val="nil"/>
              <w:bottom w:val="single" w:sz="4" w:space="0" w:color="auto"/>
              <w:right w:val="single" w:sz="4" w:space="0" w:color="auto"/>
            </w:tcBorders>
            <w:shd w:val="clear" w:color="000000" w:fill="FFFFFF"/>
            <w:noWrap/>
            <w:hideMark/>
          </w:tcPr>
          <w:p w:rsidR="0000620D" w:rsidRPr="00FF5952" w:rsidRDefault="0000620D" w:rsidP="00DA1918">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0,00</w:t>
            </w:r>
          </w:p>
        </w:tc>
        <w:tc>
          <w:tcPr>
            <w:tcW w:w="1080" w:type="dxa"/>
            <w:gridSpan w:val="3"/>
            <w:tcBorders>
              <w:top w:val="nil"/>
              <w:left w:val="nil"/>
              <w:bottom w:val="single" w:sz="4" w:space="0" w:color="auto"/>
              <w:right w:val="single" w:sz="4" w:space="0" w:color="auto"/>
            </w:tcBorders>
            <w:shd w:val="clear" w:color="000000" w:fill="FFFFFF"/>
            <w:noWrap/>
            <w:hideMark/>
          </w:tcPr>
          <w:p w:rsidR="0000620D" w:rsidRPr="00FF5952" w:rsidRDefault="0000620D" w:rsidP="00DA1918">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0,00</w:t>
            </w:r>
          </w:p>
        </w:tc>
        <w:tc>
          <w:tcPr>
            <w:tcW w:w="990" w:type="dxa"/>
            <w:tcBorders>
              <w:top w:val="nil"/>
              <w:left w:val="nil"/>
              <w:bottom w:val="single" w:sz="4" w:space="0" w:color="auto"/>
              <w:right w:val="single" w:sz="8" w:space="0" w:color="auto"/>
            </w:tcBorders>
            <w:shd w:val="clear" w:color="auto" w:fill="auto"/>
            <w:noWrap/>
            <w:hideMark/>
          </w:tcPr>
          <w:p w:rsidR="0000620D" w:rsidRPr="00FF5952" w:rsidRDefault="0000620D" w:rsidP="00DA1918">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0,00</w:t>
            </w:r>
          </w:p>
        </w:tc>
      </w:tr>
      <w:tr w:rsidR="0000620D" w:rsidRPr="00FF5952" w:rsidTr="00DA1918">
        <w:trPr>
          <w:trHeight w:val="315"/>
        </w:trPr>
        <w:tc>
          <w:tcPr>
            <w:tcW w:w="1365" w:type="dxa"/>
            <w:tcBorders>
              <w:top w:val="nil"/>
              <w:left w:val="single" w:sz="8" w:space="0" w:color="auto"/>
              <w:bottom w:val="single" w:sz="4" w:space="0" w:color="auto"/>
              <w:right w:val="nil"/>
            </w:tcBorders>
            <w:shd w:val="clear" w:color="auto" w:fill="auto"/>
            <w:noWrap/>
            <w:hideMark/>
          </w:tcPr>
          <w:p w:rsidR="0000620D" w:rsidRPr="00FF5952" w:rsidRDefault="0000620D" w:rsidP="00DA1918">
            <w:pPr>
              <w:spacing w:after="0" w:line="240" w:lineRule="auto"/>
              <w:jc w:val="center"/>
              <w:rPr>
                <w:rFonts w:asciiTheme="majorHAnsi" w:eastAsia="Times New Roman" w:hAnsiTheme="majorHAnsi" w:cs="Times New Roman"/>
                <w:b/>
                <w:bCs/>
                <w:sz w:val="16"/>
                <w:szCs w:val="16"/>
                <w:lang w:eastAsia="ro-RO"/>
              </w:rPr>
            </w:pPr>
            <w:r w:rsidRPr="00FF5952">
              <w:rPr>
                <w:rFonts w:asciiTheme="majorHAnsi" w:eastAsia="Times New Roman" w:hAnsiTheme="majorHAnsi" w:cs="Times New Roman"/>
                <w:b/>
                <w:bCs/>
                <w:sz w:val="16"/>
                <w:szCs w:val="16"/>
                <w:lang w:eastAsia="ro-RO"/>
              </w:rPr>
              <w:t>IANUARIE</w:t>
            </w:r>
          </w:p>
        </w:tc>
        <w:tc>
          <w:tcPr>
            <w:tcW w:w="720" w:type="dxa"/>
            <w:tcBorders>
              <w:top w:val="nil"/>
              <w:left w:val="single" w:sz="8" w:space="0" w:color="auto"/>
              <w:bottom w:val="single" w:sz="4" w:space="0" w:color="auto"/>
              <w:right w:val="single" w:sz="4" w:space="0" w:color="auto"/>
            </w:tcBorders>
            <w:shd w:val="clear" w:color="auto" w:fill="auto"/>
            <w:noWrap/>
            <w:hideMark/>
          </w:tcPr>
          <w:p w:rsidR="0000620D" w:rsidRPr="00FF5952" w:rsidRDefault="0000620D" w:rsidP="00DA1918">
            <w:pPr>
              <w:spacing w:after="0" w:line="240" w:lineRule="auto"/>
              <w:jc w:val="right"/>
              <w:rPr>
                <w:rFonts w:asciiTheme="majorHAnsi" w:eastAsia="Times New Roman" w:hAnsiTheme="majorHAnsi" w:cs="Times New Roman"/>
                <w:b/>
                <w:bCs/>
                <w:color w:val="000000"/>
                <w:sz w:val="18"/>
                <w:szCs w:val="18"/>
                <w:lang w:eastAsia="ro-RO"/>
              </w:rPr>
            </w:pPr>
            <w:r w:rsidRPr="00FF5952">
              <w:rPr>
                <w:rFonts w:asciiTheme="majorHAnsi" w:eastAsia="Times New Roman" w:hAnsiTheme="majorHAnsi" w:cs="Times New Roman"/>
                <w:b/>
                <w:bCs/>
                <w:color w:val="000000"/>
                <w:sz w:val="18"/>
                <w:szCs w:val="18"/>
                <w:lang w:eastAsia="ro-RO"/>
              </w:rPr>
              <w:t>1</w:t>
            </w:r>
          </w:p>
        </w:tc>
        <w:tc>
          <w:tcPr>
            <w:tcW w:w="1080" w:type="dxa"/>
            <w:gridSpan w:val="2"/>
            <w:tcBorders>
              <w:top w:val="nil"/>
              <w:left w:val="nil"/>
              <w:bottom w:val="single" w:sz="4" w:space="0" w:color="auto"/>
              <w:right w:val="single" w:sz="4" w:space="0" w:color="auto"/>
            </w:tcBorders>
            <w:shd w:val="clear" w:color="auto" w:fill="auto"/>
            <w:noWrap/>
            <w:hideMark/>
          </w:tcPr>
          <w:p w:rsidR="0000620D" w:rsidRPr="00FF5952" w:rsidRDefault="0000620D" w:rsidP="00DA1918">
            <w:pPr>
              <w:spacing w:after="0" w:line="240" w:lineRule="auto"/>
              <w:ind w:left="-108" w:right="-108"/>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87,71</w:t>
            </w:r>
          </w:p>
        </w:tc>
        <w:tc>
          <w:tcPr>
            <w:tcW w:w="1170" w:type="dxa"/>
            <w:tcBorders>
              <w:top w:val="nil"/>
              <w:left w:val="nil"/>
              <w:bottom w:val="nil"/>
              <w:right w:val="nil"/>
            </w:tcBorders>
            <w:shd w:val="clear" w:color="auto" w:fill="auto"/>
            <w:noWrap/>
            <w:hideMark/>
          </w:tcPr>
          <w:p w:rsidR="0000620D" w:rsidRPr="00FF5952" w:rsidRDefault="0000620D" w:rsidP="00DA1918">
            <w:pPr>
              <w:spacing w:after="0" w:line="240" w:lineRule="auto"/>
              <w:jc w:val="right"/>
              <w:rPr>
                <w:rFonts w:asciiTheme="majorHAnsi" w:eastAsia="Times New Roman" w:hAnsiTheme="majorHAnsi" w:cs="Times New Roman"/>
                <w:b/>
                <w:bCs/>
                <w:color w:val="000000"/>
                <w:sz w:val="18"/>
                <w:szCs w:val="18"/>
                <w:lang w:eastAsia="ro-RO"/>
              </w:rPr>
            </w:pPr>
            <w:r w:rsidRPr="00FF5952">
              <w:rPr>
                <w:rFonts w:asciiTheme="majorHAnsi" w:eastAsia="Times New Roman" w:hAnsiTheme="majorHAnsi" w:cs="Times New Roman"/>
                <w:b/>
                <w:bCs/>
                <w:color w:val="000000"/>
                <w:sz w:val="18"/>
                <w:szCs w:val="18"/>
                <w:lang w:eastAsia="ro-RO"/>
              </w:rPr>
              <w:t>0,00</w:t>
            </w:r>
          </w:p>
        </w:tc>
        <w:tc>
          <w:tcPr>
            <w:tcW w:w="900" w:type="dxa"/>
            <w:gridSpan w:val="3"/>
            <w:tcBorders>
              <w:top w:val="nil"/>
              <w:left w:val="single" w:sz="4" w:space="0" w:color="auto"/>
              <w:bottom w:val="single" w:sz="4" w:space="0" w:color="auto"/>
              <w:right w:val="single" w:sz="4" w:space="0" w:color="auto"/>
            </w:tcBorders>
            <w:shd w:val="clear" w:color="auto" w:fill="auto"/>
            <w:noWrap/>
            <w:hideMark/>
          </w:tcPr>
          <w:p w:rsidR="0000620D" w:rsidRPr="00FF5952" w:rsidRDefault="0000620D" w:rsidP="00DA1918">
            <w:pPr>
              <w:spacing w:after="0" w:line="240" w:lineRule="auto"/>
              <w:jc w:val="right"/>
              <w:rPr>
                <w:rFonts w:asciiTheme="majorHAnsi" w:eastAsia="Times New Roman" w:hAnsiTheme="majorHAnsi" w:cs="Times New Roman"/>
                <w:b/>
                <w:bCs/>
                <w:color w:val="000000"/>
                <w:sz w:val="18"/>
                <w:szCs w:val="18"/>
                <w:lang w:eastAsia="ro-RO"/>
              </w:rPr>
            </w:pPr>
            <w:r w:rsidRPr="00FF5952">
              <w:rPr>
                <w:rFonts w:asciiTheme="majorHAnsi" w:eastAsia="Times New Roman" w:hAnsiTheme="majorHAnsi" w:cs="Times New Roman"/>
                <w:b/>
                <w:bCs/>
                <w:color w:val="000000"/>
                <w:sz w:val="18"/>
                <w:szCs w:val="18"/>
                <w:lang w:eastAsia="ro-RO"/>
              </w:rPr>
              <w:t>87,71</w:t>
            </w:r>
          </w:p>
        </w:tc>
        <w:tc>
          <w:tcPr>
            <w:tcW w:w="1080" w:type="dxa"/>
            <w:gridSpan w:val="2"/>
            <w:tcBorders>
              <w:top w:val="nil"/>
              <w:left w:val="nil"/>
              <w:bottom w:val="single" w:sz="4" w:space="0" w:color="auto"/>
              <w:right w:val="single" w:sz="4" w:space="0" w:color="auto"/>
            </w:tcBorders>
            <w:shd w:val="clear" w:color="000000" w:fill="FFFFFF"/>
            <w:noWrap/>
            <w:hideMark/>
          </w:tcPr>
          <w:p w:rsidR="0000620D" w:rsidRPr="00FF5952" w:rsidRDefault="0000620D" w:rsidP="00DA1918">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0,00</w:t>
            </w:r>
          </w:p>
        </w:tc>
        <w:tc>
          <w:tcPr>
            <w:tcW w:w="990" w:type="dxa"/>
            <w:gridSpan w:val="2"/>
            <w:tcBorders>
              <w:top w:val="nil"/>
              <w:left w:val="nil"/>
              <w:bottom w:val="single" w:sz="4" w:space="0" w:color="auto"/>
              <w:right w:val="single" w:sz="4" w:space="0" w:color="auto"/>
            </w:tcBorders>
            <w:shd w:val="clear" w:color="auto" w:fill="auto"/>
            <w:noWrap/>
            <w:hideMark/>
          </w:tcPr>
          <w:p w:rsidR="0000620D" w:rsidRPr="00FF5952" w:rsidRDefault="0000620D" w:rsidP="00DA1918">
            <w:pPr>
              <w:spacing w:after="0" w:line="240" w:lineRule="auto"/>
              <w:jc w:val="right"/>
              <w:rPr>
                <w:rFonts w:asciiTheme="majorHAnsi" w:eastAsia="Times New Roman" w:hAnsiTheme="majorHAnsi" w:cs="Times New Roman"/>
                <w:b/>
                <w:bCs/>
                <w:color w:val="000000"/>
                <w:sz w:val="18"/>
                <w:szCs w:val="18"/>
                <w:lang w:eastAsia="ro-RO"/>
              </w:rPr>
            </w:pPr>
            <w:r w:rsidRPr="00FF5952">
              <w:rPr>
                <w:rFonts w:asciiTheme="majorHAnsi" w:eastAsia="Times New Roman" w:hAnsiTheme="majorHAnsi" w:cs="Times New Roman"/>
                <w:b/>
                <w:bCs/>
                <w:color w:val="000000"/>
                <w:sz w:val="18"/>
                <w:szCs w:val="18"/>
                <w:lang w:eastAsia="ro-RO"/>
              </w:rPr>
              <w:t>0</w:t>
            </w:r>
          </w:p>
        </w:tc>
        <w:tc>
          <w:tcPr>
            <w:tcW w:w="1080" w:type="dxa"/>
            <w:gridSpan w:val="3"/>
            <w:tcBorders>
              <w:top w:val="nil"/>
              <w:left w:val="nil"/>
              <w:bottom w:val="single" w:sz="4" w:space="0" w:color="auto"/>
              <w:right w:val="single" w:sz="4" w:space="0" w:color="auto"/>
            </w:tcBorders>
            <w:shd w:val="clear" w:color="000000" w:fill="FFFFFF"/>
            <w:noWrap/>
            <w:hideMark/>
          </w:tcPr>
          <w:p w:rsidR="0000620D" w:rsidRPr="00FF5952" w:rsidRDefault="0000620D" w:rsidP="00DA1918">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0,00</w:t>
            </w:r>
          </w:p>
        </w:tc>
        <w:tc>
          <w:tcPr>
            <w:tcW w:w="990" w:type="dxa"/>
            <w:tcBorders>
              <w:top w:val="nil"/>
              <w:left w:val="nil"/>
              <w:bottom w:val="single" w:sz="4" w:space="0" w:color="auto"/>
              <w:right w:val="single" w:sz="8" w:space="0" w:color="auto"/>
            </w:tcBorders>
            <w:shd w:val="clear" w:color="auto" w:fill="auto"/>
            <w:hideMark/>
          </w:tcPr>
          <w:p w:rsidR="0000620D" w:rsidRPr="00FF5952" w:rsidRDefault="0000620D" w:rsidP="00DA1918">
            <w:pPr>
              <w:spacing w:after="0" w:line="240" w:lineRule="auto"/>
              <w:jc w:val="right"/>
              <w:rPr>
                <w:rFonts w:asciiTheme="majorHAnsi" w:eastAsia="Times New Roman" w:hAnsiTheme="majorHAnsi" w:cs="Times New Roman"/>
                <w:b/>
                <w:bCs/>
                <w:color w:val="000000"/>
                <w:sz w:val="18"/>
                <w:szCs w:val="18"/>
                <w:lang w:eastAsia="ro-RO"/>
              </w:rPr>
            </w:pPr>
            <w:r w:rsidRPr="00FF5952">
              <w:rPr>
                <w:rFonts w:asciiTheme="majorHAnsi" w:eastAsia="Times New Roman" w:hAnsiTheme="majorHAnsi" w:cs="Times New Roman"/>
                <w:b/>
                <w:bCs/>
                <w:color w:val="000000"/>
                <w:sz w:val="18"/>
                <w:szCs w:val="18"/>
                <w:lang w:eastAsia="ro-RO"/>
              </w:rPr>
              <w:t>0,00</w:t>
            </w:r>
          </w:p>
        </w:tc>
      </w:tr>
      <w:tr w:rsidR="0000620D" w:rsidRPr="00FF5952" w:rsidTr="00DA1918">
        <w:trPr>
          <w:trHeight w:val="315"/>
        </w:trPr>
        <w:tc>
          <w:tcPr>
            <w:tcW w:w="1365" w:type="dxa"/>
            <w:tcBorders>
              <w:top w:val="nil"/>
              <w:left w:val="single" w:sz="8" w:space="0" w:color="auto"/>
              <w:bottom w:val="single" w:sz="4" w:space="0" w:color="auto"/>
              <w:right w:val="nil"/>
            </w:tcBorders>
            <w:shd w:val="clear" w:color="auto" w:fill="auto"/>
            <w:noWrap/>
            <w:hideMark/>
          </w:tcPr>
          <w:p w:rsidR="0000620D" w:rsidRPr="00FF5952" w:rsidRDefault="0000620D" w:rsidP="00DA1918">
            <w:pPr>
              <w:spacing w:after="0" w:line="240" w:lineRule="auto"/>
              <w:jc w:val="center"/>
              <w:rPr>
                <w:rFonts w:asciiTheme="majorHAnsi" w:eastAsia="Times New Roman" w:hAnsiTheme="majorHAnsi" w:cs="Times New Roman"/>
                <w:b/>
                <w:bCs/>
                <w:sz w:val="16"/>
                <w:szCs w:val="16"/>
                <w:lang w:eastAsia="ro-RO"/>
              </w:rPr>
            </w:pPr>
            <w:r w:rsidRPr="00FF5952">
              <w:rPr>
                <w:rFonts w:asciiTheme="majorHAnsi" w:eastAsia="Times New Roman" w:hAnsiTheme="majorHAnsi" w:cs="Times New Roman"/>
                <w:b/>
                <w:bCs/>
                <w:sz w:val="16"/>
                <w:szCs w:val="16"/>
                <w:lang w:eastAsia="ro-RO"/>
              </w:rPr>
              <w:t>IANUARIE</w:t>
            </w:r>
          </w:p>
        </w:tc>
        <w:tc>
          <w:tcPr>
            <w:tcW w:w="720" w:type="dxa"/>
            <w:tcBorders>
              <w:top w:val="nil"/>
              <w:left w:val="single" w:sz="8" w:space="0" w:color="auto"/>
              <w:bottom w:val="single" w:sz="4" w:space="0" w:color="auto"/>
              <w:right w:val="single" w:sz="4" w:space="0" w:color="auto"/>
            </w:tcBorders>
            <w:shd w:val="clear" w:color="auto" w:fill="auto"/>
            <w:noWrap/>
            <w:hideMark/>
          </w:tcPr>
          <w:p w:rsidR="0000620D" w:rsidRPr="00FF5952" w:rsidRDefault="0000620D" w:rsidP="00DA1918">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32</w:t>
            </w:r>
          </w:p>
        </w:tc>
        <w:tc>
          <w:tcPr>
            <w:tcW w:w="1080" w:type="dxa"/>
            <w:gridSpan w:val="2"/>
            <w:tcBorders>
              <w:top w:val="nil"/>
              <w:left w:val="nil"/>
              <w:bottom w:val="single" w:sz="4" w:space="0" w:color="auto"/>
              <w:right w:val="single" w:sz="4" w:space="0" w:color="auto"/>
            </w:tcBorders>
            <w:shd w:val="clear" w:color="auto" w:fill="auto"/>
            <w:noWrap/>
            <w:hideMark/>
          </w:tcPr>
          <w:p w:rsidR="0000620D" w:rsidRPr="00FF5952" w:rsidRDefault="0000620D" w:rsidP="00DA1918">
            <w:pPr>
              <w:spacing w:after="0" w:line="240" w:lineRule="auto"/>
              <w:ind w:left="-108" w:right="-108"/>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214.036,28</w:t>
            </w:r>
          </w:p>
        </w:tc>
        <w:tc>
          <w:tcPr>
            <w:tcW w:w="1170" w:type="dxa"/>
            <w:tcBorders>
              <w:top w:val="single" w:sz="4" w:space="0" w:color="auto"/>
              <w:left w:val="nil"/>
              <w:bottom w:val="single" w:sz="4" w:space="0" w:color="auto"/>
              <w:right w:val="single" w:sz="4" w:space="0" w:color="auto"/>
            </w:tcBorders>
            <w:shd w:val="clear" w:color="000000" w:fill="FFFFFF"/>
            <w:noWrap/>
            <w:hideMark/>
          </w:tcPr>
          <w:p w:rsidR="0000620D" w:rsidRPr="00FF5952" w:rsidRDefault="0000620D" w:rsidP="00DA1918">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214.036,28</w:t>
            </w:r>
          </w:p>
        </w:tc>
        <w:tc>
          <w:tcPr>
            <w:tcW w:w="900" w:type="dxa"/>
            <w:gridSpan w:val="3"/>
            <w:tcBorders>
              <w:top w:val="nil"/>
              <w:left w:val="nil"/>
              <w:bottom w:val="single" w:sz="4" w:space="0" w:color="auto"/>
              <w:right w:val="single" w:sz="4" w:space="0" w:color="auto"/>
            </w:tcBorders>
            <w:shd w:val="clear" w:color="000000" w:fill="FFFFFF"/>
            <w:noWrap/>
            <w:hideMark/>
          </w:tcPr>
          <w:p w:rsidR="0000620D" w:rsidRPr="00FF5952" w:rsidRDefault="0000620D" w:rsidP="00DA1918">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0,00</w:t>
            </w:r>
          </w:p>
        </w:tc>
        <w:tc>
          <w:tcPr>
            <w:tcW w:w="1080" w:type="dxa"/>
            <w:gridSpan w:val="2"/>
            <w:tcBorders>
              <w:top w:val="nil"/>
              <w:left w:val="nil"/>
              <w:bottom w:val="single" w:sz="4" w:space="0" w:color="auto"/>
              <w:right w:val="single" w:sz="4" w:space="0" w:color="auto"/>
            </w:tcBorders>
            <w:shd w:val="clear" w:color="000000" w:fill="FFFFFF"/>
            <w:noWrap/>
            <w:hideMark/>
          </w:tcPr>
          <w:p w:rsidR="0000620D" w:rsidRPr="00FF5952" w:rsidRDefault="0000620D" w:rsidP="00DA1918">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0,00</w:t>
            </w:r>
          </w:p>
        </w:tc>
        <w:tc>
          <w:tcPr>
            <w:tcW w:w="990" w:type="dxa"/>
            <w:gridSpan w:val="2"/>
            <w:tcBorders>
              <w:top w:val="nil"/>
              <w:left w:val="nil"/>
              <w:bottom w:val="single" w:sz="4" w:space="0" w:color="auto"/>
              <w:right w:val="single" w:sz="4" w:space="0" w:color="auto"/>
            </w:tcBorders>
            <w:shd w:val="clear" w:color="000000" w:fill="FFFFFF"/>
            <w:noWrap/>
            <w:hideMark/>
          </w:tcPr>
          <w:p w:rsidR="0000620D" w:rsidRPr="00FF5952" w:rsidRDefault="0000620D" w:rsidP="00DA1918">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0,00</w:t>
            </w:r>
          </w:p>
        </w:tc>
        <w:tc>
          <w:tcPr>
            <w:tcW w:w="1080" w:type="dxa"/>
            <w:gridSpan w:val="3"/>
            <w:tcBorders>
              <w:top w:val="nil"/>
              <w:left w:val="nil"/>
              <w:bottom w:val="single" w:sz="4" w:space="0" w:color="auto"/>
              <w:right w:val="single" w:sz="4" w:space="0" w:color="auto"/>
            </w:tcBorders>
            <w:shd w:val="clear" w:color="000000" w:fill="FFFFFF"/>
            <w:noWrap/>
            <w:hideMark/>
          </w:tcPr>
          <w:p w:rsidR="0000620D" w:rsidRPr="00FF5952" w:rsidRDefault="0000620D" w:rsidP="00DA1918">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0,00</w:t>
            </w:r>
          </w:p>
        </w:tc>
        <w:tc>
          <w:tcPr>
            <w:tcW w:w="990" w:type="dxa"/>
            <w:tcBorders>
              <w:top w:val="nil"/>
              <w:left w:val="nil"/>
              <w:bottom w:val="single" w:sz="4" w:space="0" w:color="auto"/>
              <w:right w:val="single" w:sz="8" w:space="0" w:color="auto"/>
            </w:tcBorders>
            <w:shd w:val="clear" w:color="000000" w:fill="FFFFFF"/>
            <w:noWrap/>
            <w:hideMark/>
          </w:tcPr>
          <w:p w:rsidR="0000620D" w:rsidRPr="00FF5952" w:rsidRDefault="0000620D" w:rsidP="00DA1918">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0,00</w:t>
            </w:r>
          </w:p>
        </w:tc>
      </w:tr>
      <w:tr w:rsidR="0000620D" w:rsidRPr="00FF5952" w:rsidTr="00DA1918">
        <w:trPr>
          <w:trHeight w:val="315"/>
        </w:trPr>
        <w:tc>
          <w:tcPr>
            <w:tcW w:w="1365" w:type="dxa"/>
            <w:tcBorders>
              <w:top w:val="nil"/>
              <w:left w:val="single" w:sz="8" w:space="0" w:color="auto"/>
              <w:bottom w:val="single" w:sz="4" w:space="0" w:color="auto"/>
              <w:right w:val="nil"/>
            </w:tcBorders>
            <w:shd w:val="clear" w:color="auto" w:fill="auto"/>
            <w:noWrap/>
            <w:hideMark/>
          </w:tcPr>
          <w:p w:rsidR="0000620D" w:rsidRPr="00FF5952" w:rsidRDefault="0000620D" w:rsidP="00DA1918">
            <w:pPr>
              <w:spacing w:after="0" w:line="240" w:lineRule="auto"/>
              <w:jc w:val="center"/>
              <w:rPr>
                <w:rFonts w:asciiTheme="majorHAnsi" w:eastAsia="Times New Roman" w:hAnsiTheme="majorHAnsi" w:cs="Times New Roman"/>
                <w:b/>
                <w:bCs/>
                <w:sz w:val="16"/>
                <w:szCs w:val="16"/>
                <w:lang w:eastAsia="ro-RO"/>
              </w:rPr>
            </w:pPr>
            <w:r w:rsidRPr="00FF5952">
              <w:rPr>
                <w:rFonts w:asciiTheme="majorHAnsi" w:eastAsia="Times New Roman" w:hAnsiTheme="majorHAnsi" w:cs="Times New Roman"/>
                <w:b/>
                <w:bCs/>
                <w:sz w:val="16"/>
                <w:szCs w:val="16"/>
                <w:lang w:eastAsia="ro-RO"/>
              </w:rPr>
              <w:t>IANUARIE</w:t>
            </w:r>
          </w:p>
        </w:tc>
        <w:tc>
          <w:tcPr>
            <w:tcW w:w="720" w:type="dxa"/>
            <w:tcBorders>
              <w:top w:val="nil"/>
              <w:left w:val="single" w:sz="8" w:space="0" w:color="auto"/>
              <w:bottom w:val="single" w:sz="4" w:space="0" w:color="auto"/>
              <w:right w:val="single" w:sz="4" w:space="0" w:color="auto"/>
            </w:tcBorders>
            <w:shd w:val="clear" w:color="auto" w:fill="auto"/>
            <w:noWrap/>
            <w:hideMark/>
          </w:tcPr>
          <w:p w:rsidR="0000620D" w:rsidRPr="00FF5952" w:rsidRDefault="0000620D" w:rsidP="00DA1918">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1</w:t>
            </w:r>
          </w:p>
        </w:tc>
        <w:tc>
          <w:tcPr>
            <w:tcW w:w="1080" w:type="dxa"/>
            <w:gridSpan w:val="2"/>
            <w:tcBorders>
              <w:top w:val="nil"/>
              <w:left w:val="nil"/>
              <w:bottom w:val="single" w:sz="4" w:space="0" w:color="auto"/>
              <w:right w:val="single" w:sz="4" w:space="0" w:color="auto"/>
            </w:tcBorders>
            <w:shd w:val="clear" w:color="auto" w:fill="auto"/>
            <w:noWrap/>
            <w:hideMark/>
          </w:tcPr>
          <w:p w:rsidR="0000620D" w:rsidRPr="00FF5952" w:rsidRDefault="0000620D" w:rsidP="00DA1918">
            <w:pPr>
              <w:spacing w:after="0" w:line="240" w:lineRule="auto"/>
              <w:ind w:left="-108" w:right="-108"/>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1.518,05</w:t>
            </w:r>
          </w:p>
        </w:tc>
        <w:tc>
          <w:tcPr>
            <w:tcW w:w="1170" w:type="dxa"/>
            <w:tcBorders>
              <w:top w:val="nil"/>
              <w:left w:val="nil"/>
              <w:bottom w:val="single" w:sz="4" w:space="0" w:color="auto"/>
              <w:right w:val="single" w:sz="4" w:space="0" w:color="auto"/>
            </w:tcBorders>
            <w:shd w:val="clear" w:color="000000" w:fill="FFFFFF"/>
            <w:noWrap/>
            <w:hideMark/>
          </w:tcPr>
          <w:p w:rsidR="0000620D" w:rsidRPr="00FF5952" w:rsidRDefault="0000620D" w:rsidP="00DA1918">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0,00</w:t>
            </w:r>
          </w:p>
        </w:tc>
        <w:tc>
          <w:tcPr>
            <w:tcW w:w="900" w:type="dxa"/>
            <w:gridSpan w:val="3"/>
            <w:tcBorders>
              <w:top w:val="nil"/>
              <w:left w:val="nil"/>
              <w:bottom w:val="single" w:sz="4" w:space="0" w:color="auto"/>
              <w:right w:val="single" w:sz="4" w:space="0" w:color="auto"/>
            </w:tcBorders>
            <w:shd w:val="clear" w:color="000000" w:fill="FFFFFF"/>
            <w:noWrap/>
            <w:hideMark/>
          </w:tcPr>
          <w:p w:rsidR="0000620D" w:rsidRPr="00FF5952" w:rsidRDefault="0000620D" w:rsidP="00DA1918">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0,00</w:t>
            </w:r>
          </w:p>
        </w:tc>
        <w:tc>
          <w:tcPr>
            <w:tcW w:w="1080" w:type="dxa"/>
            <w:gridSpan w:val="2"/>
            <w:tcBorders>
              <w:top w:val="nil"/>
              <w:left w:val="nil"/>
              <w:bottom w:val="single" w:sz="4" w:space="0" w:color="auto"/>
              <w:right w:val="single" w:sz="4" w:space="0" w:color="auto"/>
            </w:tcBorders>
            <w:shd w:val="clear" w:color="000000" w:fill="FFFFFF"/>
            <w:noWrap/>
            <w:hideMark/>
          </w:tcPr>
          <w:p w:rsidR="0000620D" w:rsidRPr="00FF5952" w:rsidRDefault="0000620D" w:rsidP="00DA1918">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0,00</w:t>
            </w:r>
          </w:p>
        </w:tc>
        <w:tc>
          <w:tcPr>
            <w:tcW w:w="990" w:type="dxa"/>
            <w:gridSpan w:val="2"/>
            <w:tcBorders>
              <w:top w:val="nil"/>
              <w:left w:val="nil"/>
              <w:bottom w:val="single" w:sz="4" w:space="0" w:color="auto"/>
              <w:right w:val="single" w:sz="4" w:space="0" w:color="auto"/>
            </w:tcBorders>
            <w:shd w:val="clear" w:color="000000" w:fill="FFFFFF"/>
            <w:noWrap/>
            <w:hideMark/>
          </w:tcPr>
          <w:p w:rsidR="0000620D" w:rsidRPr="00FF5952" w:rsidRDefault="0000620D" w:rsidP="00DA1918">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1.518,05</w:t>
            </w:r>
          </w:p>
        </w:tc>
        <w:tc>
          <w:tcPr>
            <w:tcW w:w="1080" w:type="dxa"/>
            <w:gridSpan w:val="3"/>
            <w:tcBorders>
              <w:top w:val="nil"/>
              <w:left w:val="nil"/>
              <w:bottom w:val="single" w:sz="4" w:space="0" w:color="auto"/>
              <w:right w:val="single" w:sz="4" w:space="0" w:color="auto"/>
            </w:tcBorders>
            <w:shd w:val="clear" w:color="000000" w:fill="FFFFFF"/>
            <w:noWrap/>
            <w:hideMark/>
          </w:tcPr>
          <w:p w:rsidR="0000620D" w:rsidRPr="00FF5952" w:rsidRDefault="0000620D" w:rsidP="00DA1918">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0,00</w:t>
            </w:r>
          </w:p>
        </w:tc>
        <w:tc>
          <w:tcPr>
            <w:tcW w:w="990" w:type="dxa"/>
            <w:tcBorders>
              <w:top w:val="nil"/>
              <w:left w:val="nil"/>
              <w:bottom w:val="single" w:sz="4" w:space="0" w:color="auto"/>
              <w:right w:val="single" w:sz="8" w:space="0" w:color="auto"/>
            </w:tcBorders>
            <w:shd w:val="clear" w:color="000000" w:fill="FFFFFF"/>
            <w:noWrap/>
            <w:hideMark/>
          </w:tcPr>
          <w:p w:rsidR="0000620D" w:rsidRPr="00FF5952" w:rsidRDefault="0000620D" w:rsidP="00DA1918">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0,00</w:t>
            </w:r>
          </w:p>
        </w:tc>
      </w:tr>
      <w:tr w:rsidR="0000620D" w:rsidRPr="00FF5952" w:rsidTr="00DA1918">
        <w:trPr>
          <w:trHeight w:val="315"/>
        </w:trPr>
        <w:tc>
          <w:tcPr>
            <w:tcW w:w="1365" w:type="dxa"/>
            <w:tcBorders>
              <w:top w:val="nil"/>
              <w:left w:val="single" w:sz="8" w:space="0" w:color="auto"/>
              <w:bottom w:val="single" w:sz="4" w:space="0" w:color="auto"/>
              <w:right w:val="nil"/>
            </w:tcBorders>
            <w:shd w:val="clear" w:color="auto" w:fill="auto"/>
            <w:noWrap/>
            <w:hideMark/>
          </w:tcPr>
          <w:p w:rsidR="0000620D" w:rsidRPr="00FF5952" w:rsidRDefault="0000620D" w:rsidP="00DA1918">
            <w:pPr>
              <w:spacing w:after="0" w:line="240" w:lineRule="auto"/>
              <w:jc w:val="center"/>
              <w:rPr>
                <w:rFonts w:asciiTheme="majorHAnsi" w:eastAsia="Times New Roman" w:hAnsiTheme="majorHAnsi" w:cs="Times New Roman"/>
                <w:b/>
                <w:bCs/>
                <w:sz w:val="16"/>
                <w:szCs w:val="16"/>
                <w:lang w:eastAsia="ro-RO"/>
              </w:rPr>
            </w:pPr>
            <w:r w:rsidRPr="00FF5952">
              <w:rPr>
                <w:rFonts w:asciiTheme="majorHAnsi" w:eastAsia="Times New Roman" w:hAnsiTheme="majorHAnsi" w:cs="Times New Roman"/>
                <w:b/>
                <w:bCs/>
                <w:sz w:val="16"/>
                <w:szCs w:val="16"/>
                <w:lang w:eastAsia="ro-RO"/>
              </w:rPr>
              <w:t>FEBRUARIE</w:t>
            </w:r>
          </w:p>
        </w:tc>
        <w:tc>
          <w:tcPr>
            <w:tcW w:w="720" w:type="dxa"/>
            <w:tcBorders>
              <w:top w:val="nil"/>
              <w:left w:val="single" w:sz="8" w:space="0" w:color="auto"/>
              <w:bottom w:val="single" w:sz="4" w:space="0" w:color="auto"/>
              <w:right w:val="single" w:sz="4" w:space="0" w:color="auto"/>
            </w:tcBorders>
            <w:shd w:val="clear" w:color="auto" w:fill="auto"/>
            <w:noWrap/>
            <w:hideMark/>
          </w:tcPr>
          <w:p w:rsidR="0000620D" w:rsidRPr="00FF5952" w:rsidRDefault="0000620D" w:rsidP="00DA1918">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52</w:t>
            </w:r>
          </w:p>
        </w:tc>
        <w:tc>
          <w:tcPr>
            <w:tcW w:w="1080" w:type="dxa"/>
            <w:gridSpan w:val="2"/>
            <w:tcBorders>
              <w:top w:val="nil"/>
              <w:left w:val="nil"/>
              <w:bottom w:val="single" w:sz="4" w:space="0" w:color="auto"/>
              <w:right w:val="single" w:sz="4" w:space="0" w:color="auto"/>
            </w:tcBorders>
            <w:shd w:val="clear" w:color="auto" w:fill="auto"/>
            <w:noWrap/>
            <w:hideMark/>
          </w:tcPr>
          <w:p w:rsidR="0000620D" w:rsidRPr="00FF5952" w:rsidRDefault="0000620D" w:rsidP="00DA1918">
            <w:pPr>
              <w:spacing w:after="0" w:line="240" w:lineRule="auto"/>
              <w:ind w:left="-108" w:right="-108"/>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89.381,55</w:t>
            </w:r>
          </w:p>
        </w:tc>
        <w:tc>
          <w:tcPr>
            <w:tcW w:w="1170" w:type="dxa"/>
            <w:tcBorders>
              <w:top w:val="nil"/>
              <w:left w:val="nil"/>
              <w:bottom w:val="single" w:sz="4" w:space="0" w:color="auto"/>
              <w:right w:val="single" w:sz="4" w:space="0" w:color="auto"/>
            </w:tcBorders>
            <w:shd w:val="clear" w:color="auto" w:fill="auto"/>
            <w:noWrap/>
            <w:hideMark/>
          </w:tcPr>
          <w:p w:rsidR="0000620D" w:rsidRPr="00FF5952" w:rsidRDefault="0000620D" w:rsidP="00DA1918">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58.949,96</w:t>
            </w:r>
          </w:p>
        </w:tc>
        <w:tc>
          <w:tcPr>
            <w:tcW w:w="900" w:type="dxa"/>
            <w:gridSpan w:val="3"/>
            <w:tcBorders>
              <w:top w:val="nil"/>
              <w:left w:val="nil"/>
              <w:bottom w:val="single" w:sz="4" w:space="0" w:color="auto"/>
              <w:right w:val="single" w:sz="4" w:space="0" w:color="auto"/>
            </w:tcBorders>
            <w:shd w:val="clear" w:color="auto" w:fill="auto"/>
            <w:noWrap/>
            <w:hideMark/>
          </w:tcPr>
          <w:p w:rsidR="0000620D" w:rsidRPr="00FF5952" w:rsidRDefault="0000620D" w:rsidP="00DA1918">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0,00</w:t>
            </w:r>
          </w:p>
        </w:tc>
        <w:tc>
          <w:tcPr>
            <w:tcW w:w="1080" w:type="dxa"/>
            <w:gridSpan w:val="2"/>
            <w:tcBorders>
              <w:top w:val="nil"/>
              <w:left w:val="nil"/>
              <w:bottom w:val="single" w:sz="4" w:space="0" w:color="auto"/>
              <w:right w:val="single" w:sz="4" w:space="0" w:color="auto"/>
            </w:tcBorders>
            <w:shd w:val="clear" w:color="auto" w:fill="auto"/>
            <w:noWrap/>
            <w:hideMark/>
          </w:tcPr>
          <w:p w:rsidR="0000620D" w:rsidRPr="00FF5952" w:rsidRDefault="0000620D" w:rsidP="00DA1918">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0,00</w:t>
            </w:r>
          </w:p>
        </w:tc>
        <w:tc>
          <w:tcPr>
            <w:tcW w:w="990" w:type="dxa"/>
            <w:gridSpan w:val="2"/>
            <w:tcBorders>
              <w:top w:val="nil"/>
              <w:left w:val="nil"/>
              <w:bottom w:val="single" w:sz="4" w:space="0" w:color="auto"/>
              <w:right w:val="single" w:sz="4" w:space="0" w:color="auto"/>
            </w:tcBorders>
            <w:shd w:val="clear" w:color="000000" w:fill="FFFFFF"/>
            <w:noWrap/>
            <w:hideMark/>
          </w:tcPr>
          <w:p w:rsidR="0000620D" w:rsidRPr="00FF5952" w:rsidRDefault="0000620D" w:rsidP="00DA1918">
            <w:pPr>
              <w:spacing w:after="0" w:line="240" w:lineRule="auto"/>
              <w:ind w:left="-108"/>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30.431,59</w:t>
            </w:r>
          </w:p>
        </w:tc>
        <w:tc>
          <w:tcPr>
            <w:tcW w:w="1080" w:type="dxa"/>
            <w:gridSpan w:val="3"/>
            <w:tcBorders>
              <w:top w:val="nil"/>
              <w:left w:val="nil"/>
              <w:bottom w:val="single" w:sz="4" w:space="0" w:color="auto"/>
              <w:right w:val="single" w:sz="4" w:space="0" w:color="auto"/>
            </w:tcBorders>
            <w:shd w:val="clear" w:color="auto" w:fill="auto"/>
            <w:noWrap/>
            <w:hideMark/>
          </w:tcPr>
          <w:p w:rsidR="0000620D" w:rsidRPr="00FF5952" w:rsidRDefault="0000620D" w:rsidP="00DA1918">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0,00</w:t>
            </w:r>
          </w:p>
        </w:tc>
        <w:tc>
          <w:tcPr>
            <w:tcW w:w="990" w:type="dxa"/>
            <w:tcBorders>
              <w:top w:val="nil"/>
              <w:left w:val="nil"/>
              <w:bottom w:val="single" w:sz="4" w:space="0" w:color="auto"/>
              <w:right w:val="single" w:sz="8" w:space="0" w:color="auto"/>
            </w:tcBorders>
            <w:shd w:val="clear" w:color="auto" w:fill="auto"/>
            <w:noWrap/>
            <w:hideMark/>
          </w:tcPr>
          <w:p w:rsidR="0000620D" w:rsidRPr="00FF5952" w:rsidRDefault="0000620D" w:rsidP="00DA1918">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0,00</w:t>
            </w:r>
          </w:p>
        </w:tc>
      </w:tr>
      <w:tr w:rsidR="0000620D" w:rsidRPr="00FF5952" w:rsidTr="00DA1918">
        <w:trPr>
          <w:trHeight w:val="315"/>
        </w:trPr>
        <w:tc>
          <w:tcPr>
            <w:tcW w:w="1365" w:type="dxa"/>
            <w:tcBorders>
              <w:top w:val="nil"/>
              <w:left w:val="single" w:sz="8" w:space="0" w:color="auto"/>
              <w:bottom w:val="single" w:sz="4" w:space="0" w:color="auto"/>
              <w:right w:val="nil"/>
            </w:tcBorders>
            <w:shd w:val="clear" w:color="auto" w:fill="auto"/>
            <w:noWrap/>
            <w:hideMark/>
          </w:tcPr>
          <w:p w:rsidR="0000620D" w:rsidRPr="00FF5952" w:rsidRDefault="0000620D" w:rsidP="00DA1918">
            <w:pPr>
              <w:spacing w:after="0" w:line="240" w:lineRule="auto"/>
              <w:jc w:val="center"/>
              <w:rPr>
                <w:rFonts w:asciiTheme="majorHAnsi" w:eastAsia="Times New Roman" w:hAnsiTheme="majorHAnsi" w:cs="Times New Roman"/>
                <w:b/>
                <w:bCs/>
                <w:sz w:val="16"/>
                <w:szCs w:val="16"/>
                <w:lang w:eastAsia="ro-RO"/>
              </w:rPr>
            </w:pPr>
            <w:r w:rsidRPr="00FF5952">
              <w:rPr>
                <w:rFonts w:asciiTheme="majorHAnsi" w:eastAsia="Times New Roman" w:hAnsiTheme="majorHAnsi" w:cs="Times New Roman"/>
                <w:b/>
                <w:bCs/>
                <w:sz w:val="16"/>
                <w:szCs w:val="16"/>
                <w:lang w:eastAsia="ro-RO"/>
              </w:rPr>
              <w:t>FEBRUARIE</w:t>
            </w:r>
          </w:p>
        </w:tc>
        <w:tc>
          <w:tcPr>
            <w:tcW w:w="720" w:type="dxa"/>
            <w:tcBorders>
              <w:top w:val="nil"/>
              <w:left w:val="single" w:sz="8" w:space="0" w:color="auto"/>
              <w:bottom w:val="single" w:sz="4" w:space="0" w:color="auto"/>
              <w:right w:val="single" w:sz="4" w:space="0" w:color="auto"/>
            </w:tcBorders>
            <w:shd w:val="clear" w:color="auto" w:fill="auto"/>
            <w:noWrap/>
            <w:hideMark/>
          </w:tcPr>
          <w:p w:rsidR="0000620D" w:rsidRPr="00FF5952" w:rsidRDefault="0000620D" w:rsidP="00DA1918">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1</w:t>
            </w:r>
          </w:p>
        </w:tc>
        <w:tc>
          <w:tcPr>
            <w:tcW w:w="1080" w:type="dxa"/>
            <w:gridSpan w:val="2"/>
            <w:tcBorders>
              <w:top w:val="nil"/>
              <w:left w:val="nil"/>
              <w:bottom w:val="single" w:sz="4" w:space="0" w:color="auto"/>
              <w:right w:val="single" w:sz="4" w:space="0" w:color="auto"/>
            </w:tcBorders>
            <w:shd w:val="clear" w:color="auto" w:fill="auto"/>
            <w:noWrap/>
            <w:hideMark/>
          </w:tcPr>
          <w:p w:rsidR="0000620D" w:rsidRPr="00FF5952" w:rsidRDefault="0000620D" w:rsidP="00DA1918">
            <w:pPr>
              <w:spacing w:after="0" w:line="240" w:lineRule="auto"/>
              <w:ind w:left="-108" w:right="-108"/>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1.534,30</w:t>
            </w:r>
          </w:p>
        </w:tc>
        <w:tc>
          <w:tcPr>
            <w:tcW w:w="1170" w:type="dxa"/>
            <w:tcBorders>
              <w:top w:val="nil"/>
              <w:left w:val="nil"/>
              <w:bottom w:val="single" w:sz="4" w:space="0" w:color="auto"/>
              <w:right w:val="single" w:sz="4" w:space="0" w:color="auto"/>
            </w:tcBorders>
            <w:shd w:val="clear" w:color="000000" w:fill="FFFFFF"/>
            <w:noWrap/>
            <w:hideMark/>
          </w:tcPr>
          <w:p w:rsidR="0000620D" w:rsidRPr="00FF5952" w:rsidRDefault="0000620D" w:rsidP="00DA1918">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1.534,30</w:t>
            </w:r>
          </w:p>
        </w:tc>
        <w:tc>
          <w:tcPr>
            <w:tcW w:w="900" w:type="dxa"/>
            <w:gridSpan w:val="3"/>
            <w:tcBorders>
              <w:top w:val="nil"/>
              <w:left w:val="nil"/>
              <w:bottom w:val="single" w:sz="4" w:space="0" w:color="auto"/>
              <w:right w:val="single" w:sz="4" w:space="0" w:color="auto"/>
            </w:tcBorders>
            <w:shd w:val="clear" w:color="000000" w:fill="FFFFFF"/>
            <w:noWrap/>
            <w:hideMark/>
          </w:tcPr>
          <w:p w:rsidR="0000620D" w:rsidRPr="00FF5952" w:rsidRDefault="0000620D" w:rsidP="00DA1918">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0,00</w:t>
            </w:r>
          </w:p>
        </w:tc>
        <w:tc>
          <w:tcPr>
            <w:tcW w:w="1080" w:type="dxa"/>
            <w:gridSpan w:val="2"/>
            <w:tcBorders>
              <w:top w:val="nil"/>
              <w:left w:val="nil"/>
              <w:bottom w:val="single" w:sz="4" w:space="0" w:color="auto"/>
              <w:right w:val="single" w:sz="4" w:space="0" w:color="auto"/>
            </w:tcBorders>
            <w:shd w:val="clear" w:color="auto" w:fill="auto"/>
            <w:noWrap/>
            <w:hideMark/>
          </w:tcPr>
          <w:p w:rsidR="0000620D" w:rsidRPr="00FF5952" w:rsidRDefault="0000620D" w:rsidP="00DA1918">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0,00</w:t>
            </w:r>
          </w:p>
        </w:tc>
        <w:tc>
          <w:tcPr>
            <w:tcW w:w="990" w:type="dxa"/>
            <w:gridSpan w:val="2"/>
            <w:tcBorders>
              <w:top w:val="nil"/>
              <w:left w:val="nil"/>
              <w:bottom w:val="single" w:sz="4" w:space="0" w:color="auto"/>
              <w:right w:val="single" w:sz="4" w:space="0" w:color="auto"/>
            </w:tcBorders>
            <w:shd w:val="clear" w:color="auto" w:fill="auto"/>
            <w:noWrap/>
            <w:hideMark/>
          </w:tcPr>
          <w:p w:rsidR="0000620D" w:rsidRPr="00FF5952" w:rsidRDefault="0000620D" w:rsidP="00DA1918">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0,00</w:t>
            </w:r>
          </w:p>
        </w:tc>
        <w:tc>
          <w:tcPr>
            <w:tcW w:w="1080" w:type="dxa"/>
            <w:gridSpan w:val="3"/>
            <w:tcBorders>
              <w:top w:val="nil"/>
              <w:left w:val="nil"/>
              <w:bottom w:val="single" w:sz="4" w:space="0" w:color="auto"/>
              <w:right w:val="single" w:sz="4" w:space="0" w:color="auto"/>
            </w:tcBorders>
            <w:shd w:val="clear" w:color="auto" w:fill="auto"/>
            <w:noWrap/>
            <w:hideMark/>
          </w:tcPr>
          <w:p w:rsidR="0000620D" w:rsidRPr="00FF5952" w:rsidRDefault="0000620D" w:rsidP="00DA1918">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0,00</w:t>
            </w:r>
          </w:p>
        </w:tc>
        <w:tc>
          <w:tcPr>
            <w:tcW w:w="990" w:type="dxa"/>
            <w:tcBorders>
              <w:top w:val="nil"/>
              <w:left w:val="nil"/>
              <w:bottom w:val="single" w:sz="4" w:space="0" w:color="auto"/>
              <w:right w:val="single" w:sz="8" w:space="0" w:color="auto"/>
            </w:tcBorders>
            <w:shd w:val="clear" w:color="auto" w:fill="auto"/>
            <w:noWrap/>
            <w:hideMark/>
          </w:tcPr>
          <w:p w:rsidR="0000620D" w:rsidRPr="00FF5952" w:rsidRDefault="0000620D" w:rsidP="00DA1918">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0,00</w:t>
            </w:r>
          </w:p>
        </w:tc>
      </w:tr>
      <w:tr w:rsidR="0000620D" w:rsidRPr="00FF5952" w:rsidTr="00DA1918">
        <w:trPr>
          <w:trHeight w:val="315"/>
        </w:trPr>
        <w:tc>
          <w:tcPr>
            <w:tcW w:w="1365" w:type="dxa"/>
            <w:tcBorders>
              <w:top w:val="nil"/>
              <w:left w:val="single" w:sz="8" w:space="0" w:color="auto"/>
              <w:bottom w:val="single" w:sz="4" w:space="0" w:color="auto"/>
              <w:right w:val="nil"/>
            </w:tcBorders>
            <w:shd w:val="clear" w:color="auto" w:fill="auto"/>
            <w:noWrap/>
            <w:hideMark/>
          </w:tcPr>
          <w:p w:rsidR="0000620D" w:rsidRPr="00FF5952" w:rsidRDefault="0000620D" w:rsidP="00DA1918">
            <w:pPr>
              <w:spacing w:after="0" w:line="240" w:lineRule="auto"/>
              <w:jc w:val="center"/>
              <w:rPr>
                <w:rFonts w:asciiTheme="majorHAnsi" w:eastAsia="Times New Roman" w:hAnsiTheme="majorHAnsi" w:cs="Times New Roman"/>
                <w:b/>
                <w:bCs/>
                <w:sz w:val="16"/>
                <w:szCs w:val="16"/>
                <w:lang w:eastAsia="ro-RO"/>
              </w:rPr>
            </w:pPr>
            <w:r w:rsidRPr="00FF5952">
              <w:rPr>
                <w:rFonts w:asciiTheme="majorHAnsi" w:eastAsia="Times New Roman" w:hAnsiTheme="majorHAnsi" w:cs="Times New Roman"/>
                <w:b/>
                <w:bCs/>
                <w:sz w:val="16"/>
                <w:szCs w:val="16"/>
                <w:lang w:eastAsia="ro-RO"/>
              </w:rPr>
              <w:t>FEBRUARIE</w:t>
            </w:r>
          </w:p>
        </w:tc>
        <w:tc>
          <w:tcPr>
            <w:tcW w:w="720" w:type="dxa"/>
            <w:tcBorders>
              <w:top w:val="nil"/>
              <w:left w:val="single" w:sz="8" w:space="0" w:color="auto"/>
              <w:bottom w:val="single" w:sz="4" w:space="0" w:color="auto"/>
              <w:right w:val="single" w:sz="4" w:space="0" w:color="auto"/>
            </w:tcBorders>
            <w:shd w:val="clear" w:color="auto" w:fill="auto"/>
            <w:noWrap/>
            <w:hideMark/>
          </w:tcPr>
          <w:p w:rsidR="0000620D" w:rsidRPr="00FF5952" w:rsidRDefault="0000620D" w:rsidP="00DA1918">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37</w:t>
            </w:r>
          </w:p>
        </w:tc>
        <w:tc>
          <w:tcPr>
            <w:tcW w:w="1080" w:type="dxa"/>
            <w:gridSpan w:val="2"/>
            <w:tcBorders>
              <w:top w:val="nil"/>
              <w:left w:val="nil"/>
              <w:bottom w:val="single" w:sz="4" w:space="0" w:color="auto"/>
              <w:right w:val="single" w:sz="4" w:space="0" w:color="auto"/>
            </w:tcBorders>
            <w:shd w:val="clear" w:color="auto" w:fill="auto"/>
            <w:noWrap/>
            <w:hideMark/>
          </w:tcPr>
          <w:p w:rsidR="0000620D" w:rsidRPr="00FF5952" w:rsidRDefault="0000620D" w:rsidP="00DA1918">
            <w:pPr>
              <w:spacing w:after="0" w:line="240" w:lineRule="auto"/>
              <w:ind w:left="-108" w:right="-108"/>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361.335,23</w:t>
            </w:r>
          </w:p>
        </w:tc>
        <w:tc>
          <w:tcPr>
            <w:tcW w:w="1170" w:type="dxa"/>
            <w:tcBorders>
              <w:top w:val="nil"/>
              <w:left w:val="nil"/>
              <w:bottom w:val="single" w:sz="4" w:space="0" w:color="auto"/>
              <w:right w:val="single" w:sz="4" w:space="0" w:color="auto"/>
            </w:tcBorders>
            <w:shd w:val="clear" w:color="000000" w:fill="FFFFFF"/>
            <w:noWrap/>
            <w:hideMark/>
          </w:tcPr>
          <w:p w:rsidR="0000620D" w:rsidRPr="00FF5952" w:rsidRDefault="0000620D" w:rsidP="00DA1918">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232.768,55</w:t>
            </w:r>
          </w:p>
        </w:tc>
        <w:tc>
          <w:tcPr>
            <w:tcW w:w="900" w:type="dxa"/>
            <w:gridSpan w:val="3"/>
            <w:tcBorders>
              <w:top w:val="nil"/>
              <w:left w:val="nil"/>
              <w:bottom w:val="single" w:sz="4" w:space="0" w:color="auto"/>
              <w:right w:val="single" w:sz="4" w:space="0" w:color="auto"/>
            </w:tcBorders>
            <w:shd w:val="clear" w:color="000000" w:fill="FFFFFF"/>
            <w:noWrap/>
            <w:hideMark/>
          </w:tcPr>
          <w:p w:rsidR="0000620D" w:rsidRPr="00FF5952" w:rsidRDefault="0000620D" w:rsidP="00DA1918">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0,00</w:t>
            </w:r>
          </w:p>
        </w:tc>
        <w:tc>
          <w:tcPr>
            <w:tcW w:w="1080" w:type="dxa"/>
            <w:gridSpan w:val="2"/>
            <w:tcBorders>
              <w:top w:val="nil"/>
              <w:left w:val="nil"/>
              <w:bottom w:val="single" w:sz="4" w:space="0" w:color="auto"/>
              <w:right w:val="single" w:sz="4" w:space="0" w:color="auto"/>
            </w:tcBorders>
            <w:shd w:val="clear" w:color="000000" w:fill="FFFFFF"/>
            <w:noWrap/>
            <w:hideMark/>
          </w:tcPr>
          <w:p w:rsidR="0000620D" w:rsidRPr="00FF5952" w:rsidRDefault="0000620D" w:rsidP="00DA1918">
            <w:pPr>
              <w:spacing w:after="0" w:line="240" w:lineRule="auto"/>
              <w:ind w:left="-108"/>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111.079,11</w:t>
            </w:r>
          </w:p>
        </w:tc>
        <w:tc>
          <w:tcPr>
            <w:tcW w:w="990" w:type="dxa"/>
            <w:gridSpan w:val="2"/>
            <w:tcBorders>
              <w:top w:val="nil"/>
              <w:left w:val="nil"/>
              <w:bottom w:val="single" w:sz="4" w:space="0" w:color="auto"/>
              <w:right w:val="single" w:sz="4" w:space="0" w:color="auto"/>
            </w:tcBorders>
            <w:shd w:val="clear" w:color="000000" w:fill="FFFFFF"/>
            <w:noWrap/>
            <w:hideMark/>
          </w:tcPr>
          <w:p w:rsidR="0000620D" w:rsidRPr="00FF5952" w:rsidRDefault="0000620D" w:rsidP="00DA1918">
            <w:pPr>
              <w:spacing w:after="0" w:line="240" w:lineRule="auto"/>
              <w:ind w:left="-108"/>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17.487,57</w:t>
            </w:r>
          </w:p>
        </w:tc>
        <w:tc>
          <w:tcPr>
            <w:tcW w:w="1080" w:type="dxa"/>
            <w:gridSpan w:val="3"/>
            <w:tcBorders>
              <w:top w:val="nil"/>
              <w:left w:val="nil"/>
              <w:bottom w:val="single" w:sz="4" w:space="0" w:color="auto"/>
              <w:right w:val="single" w:sz="4" w:space="0" w:color="auto"/>
            </w:tcBorders>
            <w:shd w:val="clear" w:color="000000" w:fill="FFFFFF"/>
            <w:noWrap/>
            <w:hideMark/>
          </w:tcPr>
          <w:p w:rsidR="0000620D" w:rsidRPr="00FF5952" w:rsidRDefault="0000620D" w:rsidP="00DA1918">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0,00</w:t>
            </w:r>
          </w:p>
        </w:tc>
        <w:tc>
          <w:tcPr>
            <w:tcW w:w="990" w:type="dxa"/>
            <w:tcBorders>
              <w:top w:val="nil"/>
              <w:left w:val="nil"/>
              <w:bottom w:val="single" w:sz="4" w:space="0" w:color="auto"/>
              <w:right w:val="single" w:sz="8" w:space="0" w:color="auto"/>
            </w:tcBorders>
            <w:shd w:val="clear" w:color="auto" w:fill="auto"/>
            <w:hideMark/>
          </w:tcPr>
          <w:p w:rsidR="0000620D" w:rsidRPr="00FF5952" w:rsidRDefault="0000620D" w:rsidP="00DA1918">
            <w:pPr>
              <w:spacing w:after="0" w:line="240" w:lineRule="auto"/>
              <w:jc w:val="right"/>
              <w:rPr>
                <w:rFonts w:asciiTheme="majorHAnsi" w:eastAsia="Times New Roman" w:hAnsiTheme="majorHAnsi" w:cs="Times New Roman"/>
                <w:b/>
                <w:bCs/>
                <w:color w:val="000000"/>
                <w:sz w:val="18"/>
                <w:szCs w:val="18"/>
                <w:lang w:eastAsia="ro-RO"/>
              </w:rPr>
            </w:pPr>
            <w:r w:rsidRPr="00FF5952">
              <w:rPr>
                <w:rFonts w:asciiTheme="majorHAnsi" w:eastAsia="Times New Roman" w:hAnsiTheme="majorHAnsi" w:cs="Times New Roman"/>
                <w:b/>
                <w:bCs/>
                <w:color w:val="000000"/>
                <w:sz w:val="18"/>
                <w:szCs w:val="18"/>
                <w:lang w:eastAsia="ro-RO"/>
              </w:rPr>
              <w:t>0,00</w:t>
            </w:r>
          </w:p>
        </w:tc>
      </w:tr>
      <w:tr w:rsidR="0000620D" w:rsidRPr="00FF5952" w:rsidTr="00DA1918">
        <w:trPr>
          <w:trHeight w:val="315"/>
        </w:trPr>
        <w:tc>
          <w:tcPr>
            <w:tcW w:w="1365" w:type="dxa"/>
            <w:tcBorders>
              <w:top w:val="nil"/>
              <w:left w:val="single" w:sz="8" w:space="0" w:color="auto"/>
              <w:bottom w:val="single" w:sz="4" w:space="0" w:color="auto"/>
              <w:right w:val="nil"/>
            </w:tcBorders>
            <w:shd w:val="clear" w:color="auto" w:fill="auto"/>
            <w:noWrap/>
            <w:hideMark/>
          </w:tcPr>
          <w:p w:rsidR="0000620D" w:rsidRPr="00FF5952" w:rsidRDefault="0000620D" w:rsidP="00DA1918">
            <w:pPr>
              <w:spacing w:after="0" w:line="240" w:lineRule="auto"/>
              <w:jc w:val="center"/>
              <w:rPr>
                <w:rFonts w:asciiTheme="majorHAnsi" w:eastAsia="Times New Roman" w:hAnsiTheme="majorHAnsi" w:cs="Times New Roman"/>
                <w:b/>
                <w:bCs/>
                <w:sz w:val="16"/>
                <w:szCs w:val="16"/>
                <w:lang w:eastAsia="ro-RO"/>
              </w:rPr>
            </w:pPr>
            <w:r w:rsidRPr="00FF5952">
              <w:rPr>
                <w:rFonts w:asciiTheme="majorHAnsi" w:eastAsia="Times New Roman" w:hAnsiTheme="majorHAnsi" w:cs="Times New Roman"/>
                <w:b/>
                <w:bCs/>
                <w:sz w:val="16"/>
                <w:szCs w:val="16"/>
                <w:lang w:eastAsia="ro-RO"/>
              </w:rPr>
              <w:t>MARTIE</w:t>
            </w:r>
          </w:p>
        </w:tc>
        <w:tc>
          <w:tcPr>
            <w:tcW w:w="720" w:type="dxa"/>
            <w:tcBorders>
              <w:top w:val="nil"/>
              <w:left w:val="single" w:sz="8" w:space="0" w:color="auto"/>
              <w:bottom w:val="single" w:sz="4" w:space="0" w:color="auto"/>
              <w:right w:val="single" w:sz="4" w:space="0" w:color="auto"/>
            </w:tcBorders>
            <w:shd w:val="clear" w:color="auto" w:fill="auto"/>
            <w:noWrap/>
            <w:hideMark/>
          </w:tcPr>
          <w:p w:rsidR="0000620D" w:rsidRPr="00FF5952" w:rsidRDefault="0000620D" w:rsidP="00DA1918">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0</w:t>
            </w:r>
          </w:p>
        </w:tc>
        <w:tc>
          <w:tcPr>
            <w:tcW w:w="1080" w:type="dxa"/>
            <w:gridSpan w:val="2"/>
            <w:tcBorders>
              <w:top w:val="nil"/>
              <w:left w:val="nil"/>
              <w:bottom w:val="single" w:sz="4" w:space="0" w:color="auto"/>
              <w:right w:val="single" w:sz="4" w:space="0" w:color="auto"/>
            </w:tcBorders>
            <w:shd w:val="clear" w:color="auto" w:fill="auto"/>
            <w:noWrap/>
            <w:hideMark/>
          </w:tcPr>
          <w:p w:rsidR="0000620D" w:rsidRPr="00FF5952" w:rsidRDefault="0000620D" w:rsidP="00DA1918">
            <w:pPr>
              <w:spacing w:after="0" w:line="240" w:lineRule="auto"/>
              <w:ind w:left="-108" w:right="-108"/>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0,00</w:t>
            </w:r>
          </w:p>
        </w:tc>
        <w:tc>
          <w:tcPr>
            <w:tcW w:w="1170" w:type="dxa"/>
            <w:tcBorders>
              <w:top w:val="nil"/>
              <w:left w:val="nil"/>
              <w:bottom w:val="single" w:sz="4" w:space="0" w:color="auto"/>
              <w:right w:val="single" w:sz="4" w:space="0" w:color="auto"/>
            </w:tcBorders>
            <w:shd w:val="clear" w:color="000000" w:fill="FFFFFF"/>
            <w:noWrap/>
            <w:hideMark/>
          </w:tcPr>
          <w:p w:rsidR="0000620D" w:rsidRPr="00FF5952" w:rsidRDefault="0000620D" w:rsidP="00DA1918">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0,00</w:t>
            </w:r>
          </w:p>
        </w:tc>
        <w:tc>
          <w:tcPr>
            <w:tcW w:w="900" w:type="dxa"/>
            <w:gridSpan w:val="3"/>
            <w:tcBorders>
              <w:top w:val="nil"/>
              <w:left w:val="nil"/>
              <w:bottom w:val="single" w:sz="4" w:space="0" w:color="auto"/>
              <w:right w:val="single" w:sz="4" w:space="0" w:color="auto"/>
            </w:tcBorders>
            <w:shd w:val="clear" w:color="auto" w:fill="auto"/>
            <w:noWrap/>
            <w:hideMark/>
          </w:tcPr>
          <w:p w:rsidR="0000620D" w:rsidRPr="00FF5952" w:rsidRDefault="0000620D" w:rsidP="00DA1918">
            <w:pPr>
              <w:spacing w:after="0" w:line="240" w:lineRule="auto"/>
              <w:jc w:val="right"/>
              <w:rPr>
                <w:rFonts w:asciiTheme="majorHAnsi" w:eastAsia="Times New Roman" w:hAnsiTheme="majorHAnsi" w:cs="Times New Roman"/>
                <w:b/>
                <w:bCs/>
                <w:color w:val="000000"/>
                <w:sz w:val="18"/>
                <w:szCs w:val="18"/>
                <w:lang w:eastAsia="ro-RO"/>
              </w:rPr>
            </w:pPr>
            <w:r w:rsidRPr="00FF5952">
              <w:rPr>
                <w:rFonts w:asciiTheme="majorHAnsi" w:eastAsia="Times New Roman" w:hAnsiTheme="majorHAnsi" w:cs="Times New Roman"/>
                <w:b/>
                <w:bCs/>
                <w:color w:val="000000"/>
                <w:sz w:val="18"/>
                <w:szCs w:val="18"/>
                <w:lang w:eastAsia="ro-RO"/>
              </w:rPr>
              <w:t>0,00</w:t>
            </w:r>
          </w:p>
        </w:tc>
        <w:tc>
          <w:tcPr>
            <w:tcW w:w="1080" w:type="dxa"/>
            <w:gridSpan w:val="2"/>
            <w:tcBorders>
              <w:top w:val="nil"/>
              <w:left w:val="nil"/>
              <w:bottom w:val="single" w:sz="4" w:space="0" w:color="auto"/>
              <w:right w:val="single" w:sz="4" w:space="0" w:color="auto"/>
            </w:tcBorders>
            <w:shd w:val="clear" w:color="auto" w:fill="auto"/>
            <w:noWrap/>
            <w:hideMark/>
          </w:tcPr>
          <w:p w:rsidR="0000620D" w:rsidRPr="00FF5952" w:rsidRDefault="0000620D" w:rsidP="00DA1918">
            <w:pPr>
              <w:spacing w:after="0" w:line="240" w:lineRule="auto"/>
              <w:jc w:val="right"/>
              <w:rPr>
                <w:rFonts w:asciiTheme="majorHAnsi" w:eastAsia="Times New Roman" w:hAnsiTheme="majorHAnsi" w:cs="Times New Roman"/>
                <w:b/>
                <w:bCs/>
                <w:color w:val="000000"/>
                <w:sz w:val="18"/>
                <w:szCs w:val="18"/>
                <w:lang w:eastAsia="ro-RO"/>
              </w:rPr>
            </w:pPr>
            <w:r w:rsidRPr="00FF5952">
              <w:rPr>
                <w:rFonts w:asciiTheme="majorHAnsi" w:eastAsia="Times New Roman" w:hAnsiTheme="majorHAnsi" w:cs="Times New Roman"/>
                <w:b/>
                <w:bCs/>
                <w:color w:val="000000"/>
                <w:sz w:val="18"/>
                <w:szCs w:val="18"/>
                <w:lang w:eastAsia="ro-RO"/>
              </w:rPr>
              <w:t>0,00</w:t>
            </w:r>
          </w:p>
        </w:tc>
        <w:tc>
          <w:tcPr>
            <w:tcW w:w="990" w:type="dxa"/>
            <w:gridSpan w:val="2"/>
            <w:tcBorders>
              <w:top w:val="nil"/>
              <w:left w:val="nil"/>
              <w:bottom w:val="single" w:sz="4" w:space="0" w:color="auto"/>
              <w:right w:val="single" w:sz="4" w:space="0" w:color="auto"/>
            </w:tcBorders>
            <w:shd w:val="clear" w:color="auto" w:fill="auto"/>
            <w:noWrap/>
            <w:hideMark/>
          </w:tcPr>
          <w:p w:rsidR="0000620D" w:rsidRPr="00FF5952" w:rsidRDefault="0000620D" w:rsidP="00DA1918">
            <w:pPr>
              <w:spacing w:after="0" w:line="240" w:lineRule="auto"/>
              <w:jc w:val="right"/>
              <w:rPr>
                <w:rFonts w:asciiTheme="majorHAnsi" w:eastAsia="Times New Roman" w:hAnsiTheme="majorHAnsi" w:cs="Times New Roman"/>
                <w:b/>
                <w:bCs/>
                <w:color w:val="000000"/>
                <w:sz w:val="18"/>
                <w:szCs w:val="18"/>
                <w:lang w:eastAsia="ro-RO"/>
              </w:rPr>
            </w:pPr>
            <w:r w:rsidRPr="00FF5952">
              <w:rPr>
                <w:rFonts w:asciiTheme="majorHAnsi" w:eastAsia="Times New Roman" w:hAnsiTheme="majorHAnsi" w:cs="Times New Roman"/>
                <w:b/>
                <w:bCs/>
                <w:color w:val="000000"/>
                <w:sz w:val="18"/>
                <w:szCs w:val="18"/>
                <w:lang w:eastAsia="ro-RO"/>
              </w:rPr>
              <w:t>0,00</w:t>
            </w:r>
          </w:p>
        </w:tc>
        <w:tc>
          <w:tcPr>
            <w:tcW w:w="1080" w:type="dxa"/>
            <w:gridSpan w:val="3"/>
            <w:tcBorders>
              <w:top w:val="nil"/>
              <w:left w:val="nil"/>
              <w:bottom w:val="single" w:sz="4" w:space="0" w:color="auto"/>
              <w:right w:val="single" w:sz="4" w:space="0" w:color="auto"/>
            </w:tcBorders>
            <w:shd w:val="clear" w:color="auto" w:fill="auto"/>
            <w:noWrap/>
            <w:hideMark/>
          </w:tcPr>
          <w:p w:rsidR="0000620D" w:rsidRPr="00FF5952" w:rsidRDefault="0000620D" w:rsidP="00DA1918">
            <w:pPr>
              <w:spacing w:after="0" w:line="240" w:lineRule="auto"/>
              <w:jc w:val="right"/>
              <w:rPr>
                <w:rFonts w:asciiTheme="majorHAnsi" w:eastAsia="Times New Roman" w:hAnsiTheme="majorHAnsi" w:cs="Times New Roman"/>
                <w:b/>
                <w:bCs/>
                <w:color w:val="000000"/>
                <w:sz w:val="18"/>
                <w:szCs w:val="18"/>
                <w:lang w:eastAsia="ro-RO"/>
              </w:rPr>
            </w:pPr>
            <w:r w:rsidRPr="00FF5952">
              <w:rPr>
                <w:rFonts w:asciiTheme="majorHAnsi" w:eastAsia="Times New Roman" w:hAnsiTheme="majorHAnsi" w:cs="Times New Roman"/>
                <w:b/>
                <w:bCs/>
                <w:color w:val="000000"/>
                <w:sz w:val="18"/>
                <w:szCs w:val="18"/>
                <w:lang w:eastAsia="ro-RO"/>
              </w:rPr>
              <w:t>0,00</w:t>
            </w:r>
          </w:p>
        </w:tc>
        <w:tc>
          <w:tcPr>
            <w:tcW w:w="990" w:type="dxa"/>
            <w:tcBorders>
              <w:top w:val="nil"/>
              <w:left w:val="nil"/>
              <w:bottom w:val="single" w:sz="4" w:space="0" w:color="auto"/>
              <w:right w:val="single" w:sz="8" w:space="0" w:color="auto"/>
            </w:tcBorders>
            <w:shd w:val="clear" w:color="auto" w:fill="auto"/>
            <w:noWrap/>
            <w:hideMark/>
          </w:tcPr>
          <w:p w:rsidR="0000620D" w:rsidRPr="00FF5952" w:rsidRDefault="0000620D" w:rsidP="00DA1918">
            <w:pPr>
              <w:spacing w:after="0" w:line="240" w:lineRule="auto"/>
              <w:jc w:val="right"/>
              <w:rPr>
                <w:rFonts w:asciiTheme="majorHAnsi" w:eastAsia="Times New Roman" w:hAnsiTheme="majorHAnsi" w:cs="Times New Roman"/>
                <w:b/>
                <w:bCs/>
                <w:color w:val="000000"/>
                <w:sz w:val="18"/>
                <w:szCs w:val="18"/>
                <w:lang w:eastAsia="ro-RO"/>
              </w:rPr>
            </w:pPr>
            <w:r w:rsidRPr="00FF5952">
              <w:rPr>
                <w:rFonts w:asciiTheme="majorHAnsi" w:eastAsia="Times New Roman" w:hAnsiTheme="majorHAnsi" w:cs="Times New Roman"/>
                <w:b/>
                <w:bCs/>
                <w:color w:val="000000"/>
                <w:sz w:val="18"/>
                <w:szCs w:val="18"/>
                <w:lang w:eastAsia="ro-RO"/>
              </w:rPr>
              <w:t>0,00</w:t>
            </w:r>
          </w:p>
        </w:tc>
      </w:tr>
      <w:tr w:rsidR="0000620D" w:rsidRPr="00FF5952" w:rsidTr="00DA1918">
        <w:trPr>
          <w:trHeight w:val="315"/>
        </w:trPr>
        <w:tc>
          <w:tcPr>
            <w:tcW w:w="1365" w:type="dxa"/>
            <w:tcBorders>
              <w:top w:val="nil"/>
              <w:left w:val="single" w:sz="8" w:space="0" w:color="auto"/>
              <w:bottom w:val="single" w:sz="4" w:space="0" w:color="auto"/>
              <w:right w:val="nil"/>
            </w:tcBorders>
            <w:shd w:val="clear" w:color="auto" w:fill="auto"/>
            <w:noWrap/>
            <w:hideMark/>
          </w:tcPr>
          <w:p w:rsidR="0000620D" w:rsidRPr="00FF5952" w:rsidRDefault="0000620D" w:rsidP="00DA1918">
            <w:pPr>
              <w:spacing w:after="0" w:line="240" w:lineRule="auto"/>
              <w:jc w:val="center"/>
              <w:rPr>
                <w:rFonts w:asciiTheme="majorHAnsi" w:eastAsia="Times New Roman" w:hAnsiTheme="majorHAnsi" w:cs="Times New Roman"/>
                <w:b/>
                <w:bCs/>
                <w:sz w:val="16"/>
                <w:szCs w:val="16"/>
                <w:lang w:eastAsia="ro-RO"/>
              </w:rPr>
            </w:pPr>
            <w:r w:rsidRPr="00FF5952">
              <w:rPr>
                <w:rFonts w:asciiTheme="majorHAnsi" w:eastAsia="Times New Roman" w:hAnsiTheme="majorHAnsi" w:cs="Times New Roman"/>
                <w:b/>
                <w:bCs/>
                <w:sz w:val="16"/>
                <w:szCs w:val="16"/>
                <w:lang w:eastAsia="ro-RO"/>
              </w:rPr>
              <w:t>APRILIE</w:t>
            </w:r>
          </w:p>
        </w:tc>
        <w:tc>
          <w:tcPr>
            <w:tcW w:w="720" w:type="dxa"/>
            <w:tcBorders>
              <w:top w:val="nil"/>
              <w:left w:val="single" w:sz="8" w:space="0" w:color="auto"/>
              <w:bottom w:val="single" w:sz="4" w:space="0" w:color="auto"/>
              <w:right w:val="single" w:sz="4" w:space="0" w:color="auto"/>
            </w:tcBorders>
            <w:shd w:val="clear" w:color="auto" w:fill="auto"/>
            <w:noWrap/>
            <w:hideMark/>
          </w:tcPr>
          <w:p w:rsidR="0000620D" w:rsidRPr="00FF5952" w:rsidRDefault="0000620D" w:rsidP="00DA1918">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1</w:t>
            </w:r>
          </w:p>
        </w:tc>
        <w:tc>
          <w:tcPr>
            <w:tcW w:w="1080" w:type="dxa"/>
            <w:gridSpan w:val="2"/>
            <w:tcBorders>
              <w:top w:val="nil"/>
              <w:left w:val="nil"/>
              <w:bottom w:val="single" w:sz="4" w:space="0" w:color="auto"/>
              <w:right w:val="single" w:sz="4" w:space="0" w:color="auto"/>
            </w:tcBorders>
            <w:shd w:val="clear" w:color="auto" w:fill="auto"/>
            <w:noWrap/>
            <w:hideMark/>
          </w:tcPr>
          <w:p w:rsidR="0000620D" w:rsidRPr="00FF5952" w:rsidRDefault="0000620D" w:rsidP="00DA1918">
            <w:pPr>
              <w:spacing w:after="0" w:line="240" w:lineRule="auto"/>
              <w:ind w:left="-108" w:right="-108"/>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27.693,93</w:t>
            </w:r>
          </w:p>
        </w:tc>
        <w:tc>
          <w:tcPr>
            <w:tcW w:w="1170" w:type="dxa"/>
            <w:tcBorders>
              <w:top w:val="nil"/>
              <w:left w:val="nil"/>
              <w:bottom w:val="single" w:sz="4" w:space="0" w:color="auto"/>
              <w:right w:val="single" w:sz="4" w:space="0" w:color="auto"/>
            </w:tcBorders>
            <w:shd w:val="clear" w:color="000000" w:fill="FFFFFF"/>
            <w:noWrap/>
            <w:hideMark/>
          </w:tcPr>
          <w:p w:rsidR="0000620D" w:rsidRPr="00FF5952" w:rsidRDefault="0000620D" w:rsidP="00DA1918">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0,00</w:t>
            </w:r>
          </w:p>
        </w:tc>
        <w:tc>
          <w:tcPr>
            <w:tcW w:w="900" w:type="dxa"/>
            <w:gridSpan w:val="3"/>
            <w:tcBorders>
              <w:top w:val="nil"/>
              <w:left w:val="nil"/>
              <w:bottom w:val="single" w:sz="4" w:space="0" w:color="auto"/>
              <w:right w:val="single" w:sz="4" w:space="0" w:color="auto"/>
            </w:tcBorders>
            <w:shd w:val="clear" w:color="auto" w:fill="auto"/>
            <w:noWrap/>
            <w:hideMark/>
          </w:tcPr>
          <w:p w:rsidR="0000620D" w:rsidRPr="00FF5952" w:rsidRDefault="0000620D" w:rsidP="00DA1918">
            <w:pPr>
              <w:spacing w:after="0" w:line="240" w:lineRule="auto"/>
              <w:jc w:val="right"/>
              <w:rPr>
                <w:rFonts w:asciiTheme="majorHAnsi" w:eastAsia="Times New Roman" w:hAnsiTheme="majorHAnsi" w:cs="Times New Roman"/>
                <w:b/>
                <w:bCs/>
                <w:color w:val="000000"/>
                <w:sz w:val="18"/>
                <w:szCs w:val="18"/>
                <w:lang w:eastAsia="ro-RO"/>
              </w:rPr>
            </w:pPr>
            <w:r w:rsidRPr="00FF5952">
              <w:rPr>
                <w:rFonts w:asciiTheme="majorHAnsi" w:eastAsia="Times New Roman" w:hAnsiTheme="majorHAnsi" w:cs="Times New Roman"/>
                <w:b/>
                <w:bCs/>
                <w:color w:val="000000"/>
                <w:sz w:val="18"/>
                <w:szCs w:val="18"/>
                <w:lang w:eastAsia="ro-RO"/>
              </w:rPr>
              <w:t>0,00</w:t>
            </w:r>
          </w:p>
        </w:tc>
        <w:tc>
          <w:tcPr>
            <w:tcW w:w="1080" w:type="dxa"/>
            <w:gridSpan w:val="2"/>
            <w:tcBorders>
              <w:top w:val="nil"/>
              <w:left w:val="nil"/>
              <w:bottom w:val="single" w:sz="4" w:space="0" w:color="auto"/>
              <w:right w:val="single" w:sz="4" w:space="0" w:color="auto"/>
            </w:tcBorders>
            <w:shd w:val="clear" w:color="auto" w:fill="auto"/>
            <w:noWrap/>
            <w:hideMark/>
          </w:tcPr>
          <w:p w:rsidR="0000620D" w:rsidRPr="00FF5952" w:rsidRDefault="0000620D" w:rsidP="00DA1918">
            <w:pPr>
              <w:spacing w:after="0" w:line="240" w:lineRule="auto"/>
              <w:jc w:val="right"/>
              <w:rPr>
                <w:rFonts w:asciiTheme="majorHAnsi" w:eastAsia="Times New Roman" w:hAnsiTheme="majorHAnsi" w:cs="Times New Roman"/>
                <w:b/>
                <w:bCs/>
                <w:color w:val="000000"/>
                <w:sz w:val="18"/>
                <w:szCs w:val="18"/>
                <w:lang w:eastAsia="ro-RO"/>
              </w:rPr>
            </w:pPr>
            <w:r w:rsidRPr="00FF5952">
              <w:rPr>
                <w:rFonts w:asciiTheme="majorHAnsi" w:eastAsia="Times New Roman" w:hAnsiTheme="majorHAnsi" w:cs="Times New Roman"/>
                <w:b/>
                <w:bCs/>
                <w:color w:val="000000"/>
                <w:sz w:val="18"/>
                <w:szCs w:val="18"/>
                <w:lang w:eastAsia="ro-RO"/>
              </w:rPr>
              <w:t>0,00</w:t>
            </w:r>
          </w:p>
        </w:tc>
        <w:tc>
          <w:tcPr>
            <w:tcW w:w="990" w:type="dxa"/>
            <w:gridSpan w:val="2"/>
            <w:tcBorders>
              <w:top w:val="nil"/>
              <w:left w:val="nil"/>
              <w:bottom w:val="single" w:sz="4" w:space="0" w:color="auto"/>
              <w:right w:val="single" w:sz="4" w:space="0" w:color="auto"/>
            </w:tcBorders>
            <w:shd w:val="clear" w:color="auto" w:fill="auto"/>
            <w:noWrap/>
            <w:hideMark/>
          </w:tcPr>
          <w:p w:rsidR="0000620D" w:rsidRPr="00FF5952" w:rsidRDefault="0000620D" w:rsidP="00DA1918">
            <w:pPr>
              <w:spacing w:after="0" w:line="240" w:lineRule="auto"/>
              <w:jc w:val="right"/>
              <w:rPr>
                <w:rFonts w:asciiTheme="majorHAnsi" w:eastAsia="Times New Roman" w:hAnsiTheme="majorHAnsi" w:cs="Times New Roman"/>
                <w:b/>
                <w:bCs/>
                <w:color w:val="000000"/>
                <w:sz w:val="18"/>
                <w:szCs w:val="18"/>
                <w:lang w:eastAsia="ro-RO"/>
              </w:rPr>
            </w:pPr>
            <w:r w:rsidRPr="00FF5952">
              <w:rPr>
                <w:rFonts w:asciiTheme="majorHAnsi" w:eastAsia="Times New Roman" w:hAnsiTheme="majorHAnsi" w:cs="Times New Roman"/>
                <w:b/>
                <w:bCs/>
                <w:color w:val="000000"/>
                <w:sz w:val="18"/>
                <w:szCs w:val="18"/>
                <w:lang w:eastAsia="ro-RO"/>
              </w:rPr>
              <w:t>0,00</w:t>
            </w:r>
          </w:p>
        </w:tc>
        <w:tc>
          <w:tcPr>
            <w:tcW w:w="1080" w:type="dxa"/>
            <w:gridSpan w:val="3"/>
            <w:tcBorders>
              <w:top w:val="nil"/>
              <w:left w:val="nil"/>
              <w:bottom w:val="single" w:sz="4" w:space="0" w:color="auto"/>
              <w:right w:val="single" w:sz="4" w:space="0" w:color="auto"/>
            </w:tcBorders>
            <w:shd w:val="clear" w:color="auto" w:fill="auto"/>
            <w:noWrap/>
            <w:hideMark/>
          </w:tcPr>
          <w:p w:rsidR="0000620D" w:rsidRPr="00FF5952" w:rsidRDefault="0000620D" w:rsidP="00DA1918">
            <w:pPr>
              <w:spacing w:after="0" w:line="240" w:lineRule="auto"/>
              <w:jc w:val="right"/>
              <w:rPr>
                <w:rFonts w:asciiTheme="majorHAnsi" w:eastAsia="Times New Roman" w:hAnsiTheme="majorHAnsi" w:cs="Times New Roman"/>
                <w:b/>
                <w:bCs/>
                <w:color w:val="000000"/>
                <w:sz w:val="18"/>
                <w:szCs w:val="18"/>
                <w:lang w:eastAsia="ro-RO"/>
              </w:rPr>
            </w:pPr>
            <w:r w:rsidRPr="00FF5952">
              <w:rPr>
                <w:rFonts w:asciiTheme="majorHAnsi" w:eastAsia="Times New Roman" w:hAnsiTheme="majorHAnsi" w:cs="Times New Roman"/>
                <w:b/>
                <w:bCs/>
                <w:color w:val="000000"/>
                <w:sz w:val="18"/>
                <w:szCs w:val="18"/>
                <w:lang w:eastAsia="ro-RO"/>
              </w:rPr>
              <w:t>27.693,93</w:t>
            </w:r>
          </w:p>
        </w:tc>
        <w:tc>
          <w:tcPr>
            <w:tcW w:w="990" w:type="dxa"/>
            <w:tcBorders>
              <w:top w:val="nil"/>
              <w:left w:val="nil"/>
              <w:bottom w:val="single" w:sz="4" w:space="0" w:color="auto"/>
              <w:right w:val="single" w:sz="8" w:space="0" w:color="auto"/>
            </w:tcBorders>
            <w:shd w:val="clear" w:color="auto" w:fill="auto"/>
            <w:noWrap/>
            <w:hideMark/>
          </w:tcPr>
          <w:p w:rsidR="0000620D" w:rsidRPr="00FF5952" w:rsidRDefault="0000620D" w:rsidP="00DA1918">
            <w:pPr>
              <w:spacing w:after="0" w:line="240" w:lineRule="auto"/>
              <w:jc w:val="right"/>
              <w:rPr>
                <w:rFonts w:asciiTheme="majorHAnsi" w:eastAsia="Times New Roman" w:hAnsiTheme="majorHAnsi" w:cs="Times New Roman"/>
                <w:b/>
                <w:bCs/>
                <w:color w:val="000000"/>
                <w:sz w:val="18"/>
                <w:szCs w:val="18"/>
                <w:lang w:eastAsia="ro-RO"/>
              </w:rPr>
            </w:pPr>
            <w:r w:rsidRPr="00FF5952">
              <w:rPr>
                <w:rFonts w:asciiTheme="majorHAnsi" w:eastAsia="Times New Roman" w:hAnsiTheme="majorHAnsi" w:cs="Times New Roman"/>
                <w:b/>
                <w:bCs/>
                <w:color w:val="000000"/>
                <w:sz w:val="18"/>
                <w:szCs w:val="18"/>
                <w:lang w:eastAsia="ro-RO"/>
              </w:rPr>
              <w:t>0,00</w:t>
            </w:r>
          </w:p>
        </w:tc>
      </w:tr>
      <w:tr w:rsidR="0000620D" w:rsidRPr="00FF5952" w:rsidTr="00DA1918">
        <w:trPr>
          <w:trHeight w:val="315"/>
        </w:trPr>
        <w:tc>
          <w:tcPr>
            <w:tcW w:w="1365" w:type="dxa"/>
            <w:tcBorders>
              <w:top w:val="nil"/>
              <w:left w:val="single" w:sz="8" w:space="0" w:color="auto"/>
              <w:bottom w:val="single" w:sz="4" w:space="0" w:color="auto"/>
              <w:right w:val="nil"/>
            </w:tcBorders>
            <w:shd w:val="clear" w:color="auto" w:fill="auto"/>
            <w:noWrap/>
            <w:hideMark/>
          </w:tcPr>
          <w:p w:rsidR="0000620D" w:rsidRPr="00FF5952" w:rsidRDefault="0000620D" w:rsidP="00DA1918">
            <w:pPr>
              <w:spacing w:after="0" w:line="240" w:lineRule="auto"/>
              <w:jc w:val="center"/>
              <w:rPr>
                <w:rFonts w:asciiTheme="majorHAnsi" w:eastAsia="Times New Roman" w:hAnsiTheme="majorHAnsi" w:cs="Times New Roman"/>
                <w:b/>
                <w:bCs/>
                <w:sz w:val="16"/>
                <w:szCs w:val="16"/>
                <w:lang w:eastAsia="ro-RO"/>
              </w:rPr>
            </w:pPr>
            <w:r w:rsidRPr="00FF5952">
              <w:rPr>
                <w:rFonts w:asciiTheme="majorHAnsi" w:eastAsia="Times New Roman" w:hAnsiTheme="majorHAnsi" w:cs="Times New Roman"/>
                <w:b/>
                <w:bCs/>
                <w:sz w:val="16"/>
                <w:szCs w:val="16"/>
                <w:lang w:eastAsia="ro-RO"/>
              </w:rPr>
              <w:t>APRILIE</w:t>
            </w:r>
          </w:p>
        </w:tc>
        <w:tc>
          <w:tcPr>
            <w:tcW w:w="720" w:type="dxa"/>
            <w:tcBorders>
              <w:top w:val="nil"/>
              <w:left w:val="single" w:sz="8" w:space="0" w:color="auto"/>
              <w:bottom w:val="single" w:sz="4" w:space="0" w:color="auto"/>
              <w:right w:val="single" w:sz="4" w:space="0" w:color="auto"/>
            </w:tcBorders>
            <w:shd w:val="clear" w:color="auto" w:fill="auto"/>
            <w:noWrap/>
            <w:hideMark/>
          </w:tcPr>
          <w:p w:rsidR="0000620D" w:rsidRPr="00FF5952" w:rsidRDefault="0000620D" w:rsidP="00DA1918">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26</w:t>
            </w:r>
          </w:p>
        </w:tc>
        <w:tc>
          <w:tcPr>
            <w:tcW w:w="1080" w:type="dxa"/>
            <w:gridSpan w:val="2"/>
            <w:tcBorders>
              <w:top w:val="nil"/>
              <w:left w:val="nil"/>
              <w:bottom w:val="single" w:sz="4" w:space="0" w:color="auto"/>
              <w:right w:val="single" w:sz="4" w:space="0" w:color="auto"/>
            </w:tcBorders>
            <w:shd w:val="clear" w:color="auto" w:fill="auto"/>
            <w:noWrap/>
            <w:hideMark/>
          </w:tcPr>
          <w:p w:rsidR="0000620D" w:rsidRPr="00FF5952" w:rsidRDefault="0000620D" w:rsidP="00DA1918">
            <w:pPr>
              <w:spacing w:after="0" w:line="240" w:lineRule="auto"/>
              <w:ind w:left="-108" w:right="-108"/>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90.726,15</w:t>
            </w:r>
          </w:p>
        </w:tc>
        <w:tc>
          <w:tcPr>
            <w:tcW w:w="1170" w:type="dxa"/>
            <w:tcBorders>
              <w:top w:val="nil"/>
              <w:left w:val="nil"/>
              <w:bottom w:val="single" w:sz="4" w:space="0" w:color="auto"/>
              <w:right w:val="single" w:sz="4" w:space="0" w:color="auto"/>
            </w:tcBorders>
            <w:shd w:val="clear" w:color="auto" w:fill="auto"/>
            <w:noWrap/>
            <w:hideMark/>
          </w:tcPr>
          <w:p w:rsidR="0000620D" w:rsidRPr="00FF5952" w:rsidRDefault="0000620D" w:rsidP="00DA1918">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18.155,03</w:t>
            </w:r>
          </w:p>
        </w:tc>
        <w:tc>
          <w:tcPr>
            <w:tcW w:w="900" w:type="dxa"/>
            <w:gridSpan w:val="3"/>
            <w:tcBorders>
              <w:top w:val="nil"/>
              <w:left w:val="nil"/>
              <w:bottom w:val="single" w:sz="4" w:space="0" w:color="auto"/>
              <w:right w:val="single" w:sz="4" w:space="0" w:color="auto"/>
            </w:tcBorders>
            <w:shd w:val="clear" w:color="auto" w:fill="auto"/>
            <w:noWrap/>
            <w:hideMark/>
          </w:tcPr>
          <w:p w:rsidR="0000620D" w:rsidRPr="00FF5952" w:rsidRDefault="0000620D" w:rsidP="00DA1918">
            <w:pPr>
              <w:spacing w:after="0" w:line="240" w:lineRule="auto"/>
              <w:ind w:left="-108"/>
              <w:jc w:val="right"/>
              <w:rPr>
                <w:rFonts w:asciiTheme="majorHAnsi" w:eastAsia="Times New Roman" w:hAnsiTheme="majorHAnsi" w:cs="Times New Roman"/>
                <w:b/>
                <w:bCs/>
                <w:color w:val="000000"/>
                <w:sz w:val="18"/>
                <w:szCs w:val="18"/>
                <w:lang w:eastAsia="ro-RO"/>
              </w:rPr>
            </w:pPr>
            <w:r w:rsidRPr="00FF5952">
              <w:rPr>
                <w:rFonts w:asciiTheme="majorHAnsi" w:eastAsia="Times New Roman" w:hAnsiTheme="majorHAnsi" w:cs="Times New Roman"/>
                <w:b/>
                <w:bCs/>
                <w:color w:val="000000"/>
                <w:sz w:val="18"/>
                <w:szCs w:val="18"/>
                <w:lang w:eastAsia="ro-RO"/>
              </w:rPr>
              <w:t>2.348,27</w:t>
            </w:r>
          </w:p>
        </w:tc>
        <w:tc>
          <w:tcPr>
            <w:tcW w:w="1080" w:type="dxa"/>
            <w:gridSpan w:val="2"/>
            <w:tcBorders>
              <w:top w:val="nil"/>
              <w:left w:val="nil"/>
              <w:bottom w:val="single" w:sz="4" w:space="0" w:color="auto"/>
              <w:right w:val="single" w:sz="4" w:space="0" w:color="auto"/>
            </w:tcBorders>
            <w:shd w:val="clear" w:color="auto" w:fill="auto"/>
            <w:noWrap/>
            <w:hideMark/>
          </w:tcPr>
          <w:p w:rsidR="0000620D" w:rsidRPr="00FF5952" w:rsidRDefault="0000620D" w:rsidP="00DA1918">
            <w:pPr>
              <w:spacing w:after="0" w:line="240" w:lineRule="auto"/>
              <w:jc w:val="right"/>
              <w:rPr>
                <w:rFonts w:asciiTheme="majorHAnsi" w:eastAsia="Times New Roman" w:hAnsiTheme="majorHAnsi" w:cs="Times New Roman"/>
                <w:b/>
                <w:bCs/>
                <w:color w:val="000000"/>
                <w:sz w:val="18"/>
                <w:szCs w:val="18"/>
                <w:lang w:eastAsia="ro-RO"/>
              </w:rPr>
            </w:pPr>
            <w:r w:rsidRPr="00FF5952">
              <w:rPr>
                <w:rFonts w:asciiTheme="majorHAnsi" w:eastAsia="Times New Roman" w:hAnsiTheme="majorHAnsi" w:cs="Times New Roman"/>
                <w:b/>
                <w:bCs/>
                <w:color w:val="000000"/>
                <w:sz w:val="18"/>
                <w:szCs w:val="18"/>
                <w:lang w:eastAsia="ro-RO"/>
              </w:rPr>
              <w:t>0,00</w:t>
            </w:r>
          </w:p>
        </w:tc>
        <w:tc>
          <w:tcPr>
            <w:tcW w:w="990" w:type="dxa"/>
            <w:gridSpan w:val="2"/>
            <w:tcBorders>
              <w:top w:val="nil"/>
              <w:left w:val="nil"/>
              <w:bottom w:val="single" w:sz="4" w:space="0" w:color="auto"/>
              <w:right w:val="single" w:sz="4" w:space="0" w:color="auto"/>
            </w:tcBorders>
            <w:shd w:val="clear" w:color="auto" w:fill="auto"/>
            <w:noWrap/>
            <w:hideMark/>
          </w:tcPr>
          <w:p w:rsidR="0000620D" w:rsidRPr="00FF5952" w:rsidRDefault="0000620D" w:rsidP="00DA1918">
            <w:pPr>
              <w:spacing w:after="0" w:line="240" w:lineRule="auto"/>
              <w:ind w:left="-108"/>
              <w:jc w:val="right"/>
              <w:rPr>
                <w:rFonts w:asciiTheme="majorHAnsi" w:eastAsia="Times New Roman" w:hAnsiTheme="majorHAnsi" w:cs="Times New Roman"/>
                <w:b/>
                <w:bCs/>
                <w:color w:val="000000"/>
                <w:sz w:val="18"/>
                <w:szCs w:val="18"/>
                <w:lang w:eastAsia="ro-RO"/>
              </w:rPr>
            </w:pPr>
            <w:r w:rsidRPr="00FF5952">
              <w:rPr>
                <w:rFonts w:asciiTheme="majorHAnsi" w:eastAsia="Times New Roman" w:hAnsiTheme="majorHAnsi" w:cs="Times New Roman"/>
                <w:b/>
                <w:bCs/>
                <w:color w:val="000000"/>
                <w:sz w:val="18"/>
                <w:szCs w:val="18"/>
                <w:lang w:eastAsia="ro-RO"/>
              </w:rPr>
              <w:t>70.222,85</w:t>
            </w:r>
          </w:p>
        </w:tc>
        <w:tc>
          <w:tcPr>
            <w:tcW w:w="1080" w:type="dxa"/>
            <w:gridSpan w:val="3"/>
            <w:tcBorders>
              <w:top w:val="nil"/>
              <w:left w:val="nil"/>
              <w:bottom w:val="single" w:sz="4" w:space="0" w:color="auto"/>
              <w:right w:val="single" w:sz="4" w:space="0" w:color="auto"/>
            </w:tcBorders>
            <w:shd w:val="clear" w:color="auto" w:fill="auto"/>
            <w:noWrap/>
            <w:hideMark/>
          </w:tcPr>
          <w:p w:rsidR="0000620D" w:rsidRPr="00FF5952" w:rsidRDefault="0000620D" w:rsidP="00DA1918">
            <w:pPr>
              <w:spacing w:after="0" w:line="240" w:lineRule="auto"/>
              <w:jc w:val="right"/>
              <w:rPr>
                <w:rFonts w:asciiTheme="majorHAnsi" w:eastAsia="Times New Roman" w:hAnsiTheme="majorHAnsi" w:cs="Times New Roman"/>
                <w:b/>
                <w:bCs/>
                <w:color w:val="000000"/>
                <w:sz w:val="18"/>
                <w:szCs w:val="18"/>
                <w:lang w:eastAsia="ro-RO"/>
              </w:rPr>
            </w:pPr>
            <w:r w:rsidRPr="00FF5952">
              <w:rPr>
                <w:rFonts w:asciiTheme="majorHAnsi" w:eastAsia="Times New Roman" w:hAnsiTheme="majorHAnsi" w:cs="Times New Roman"/>
                <w:b/>
                <w:bCs/>
                <w:color w:val="000000"/>
                <w:sz w:val="18"/>
                <w:szCs w:val="18"/>
                <w:lang w:eastAsia="ro-RO"/>
              </w:rPr>
              <w:t>0,00</w:t>
            </w:r>
          </w:p>
        </w:tc>
        <w:tc>
          <w:tcPr>
            <w:tcW w:w="990" w:type="dxa"/>
            <w:tcBorders>
              <w:top w:val="nil"/>
              <w:left w:val="nil"/>
              <w:bottom w:val="single" w:sz="4" w:space="0" w:color="auto"/>
              <w:right w:val="single" w:sz="8" w:space="0" w:color="auto"/>
            </w:tcBorders>
            <w:shd w:val="clear" w:color="auto" w:fill="auto"/>
            <w:noWrap/>
            <w:hideMark/>
          </w:tcPr>
          <w:p w:rsidR="0000620D" w:rsidRPr="00FF5952" w:rsidRDefault="0000620D" w:rsidP="00DA1918">
            <w:pPr>
              <w:spacing w:after="0" w:line="240" w:lineRule="auto"/>
              <w:jc w:val="right"/>
              <w:rPr>
                <w:rFonts w:asciiTheme="majorHAnsi" w:eastAsia="Times New Roman" w:hAnsiTheme="majorHAnsi" w:cs="Times New Roman"/>
                <w:b/>
                <w:bCs/>
                <w:color w:val="000000"/>
                <w:sz w:val="18"/>
                <w:szCs w:val="18"/>
                <w:lang w:eastAsia="ro-RO"/>
              </w:rPr>
            </w:pPr>
            <w:r w:rsidRPr="00FF5952">
              <w:rPr>
                <w:rFonts w:asciiTheme="majorHAnsi" w:eastAsia="Times New Roman" w:hAnsiTheme="majorHAnsi" w:cs="Times New Roman"/>
                <w:b/>
                <w:bCs/>
                <w:color w:val="000000"/>
                <w:sz w:val="18"/>
                <w:szCs w:val="18"/>
                <w:lang w:eastAsia="ro-RO"/>
              </w:rPr>
              <w:t>0,00</w:t>
            </w:r>
          </w:p>
        </w:tc>
      </w:tr>
      <w:tr w:rsidR="0000620D" w:rsidRPr="00FF5952" w:rsidTr="00DA1918">
        <w:trPr>
          <w:trHeight w:val="315"/>
        </w:trPr>
        <w:tc>
          <w:tcPr>
            <w:tcW w:w="1365" w:type="dxa"/>
            <w:tcBorders>
              <w:top w:val="nil"/>
              <w:left w:val="single" w:sz="8" w:space="0" w:color="auto"/>
              <w:bottom w:val="single" w:sz="4" w:space="0" w:color="auto"/>
              <w:right w:val="nil"/>
            </w:tcBorders>
            <w:shd w:val="clear" w:color="auto" w:fill="auto"/>
            <w:noWrap/>
            <w:hideMark/>
          </w:tcPr>
          <w:p w:rsidR="0000620D" w:rsidRPr="00FF5952" w:rsidRDefault="0000620D" w:rsidP="00DA1918">
            <w:pPr>
              <w:spacing w:after="0" w:line="240" w:lineRule="auto"/>
              <w:jc w:val="center"/>
              <w:rPr>
                <w:rFonts w:asciiTheme="majorHAnsi" w:eastAsia="Times New Roman" w:hAnsiTheme="majorHAnsi" w:cs="Times New Roman"/>
                <w:b/>
                <w:bCs/>
                <w:sz w:val="16"/>
                <w:szCs w:val="16"/>
                <w:lang w:eastAsia="ro-RO"/>
              </w:rPr>
            </w:pPr>
            <w:r w:rsidRPr="00FF5952">
              <w:rPr>
                <w:rFonts w:asciiTheme="majorHAnsi" w:eastAsia="Times New Roman" w:hAnsiTheme="majorHAnsi" w:cs="Times New Roman"/>
                <w:b/>
                <w:bCs/>
                <w:sz w:val="16"/>
                <w:szCs w:val="16"/>
                <w:lang w:eastAsia="ro-RO"/>
              </w:rPr>
              <w:t>APRILIE</w:t>
            </w:r>
          </w:p>
        </w:tc>
        <w:tc>
          <w:tcPr>
            <w:tcW w:w="720" w:type="dxa"/>
            <w:tcBorders>
              <w:top w:val="nil"/>
              <w:left w:val="single" w:sz="8" w:space="0" w:color="auto"/>
              <w:bottom w:val="single" w:sz="4" w:space="0" w:color="auto"/>
              <w:right w:val="single" w:sz="4" w:space="0" w:color="auto"/>
            </w:tcBorders>
            <w:shd w:val="clear" w:color="auto" w:fill="auto"/>
            <w:noWrap/>
            <w:hideMark/>
          </w:tcPr>
          <w:p w:rsidR="0000620D" w:rsidRPr="00FF5952" w:rsidRDefault="0000620D" w:rsidP="00DA1918">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6</w:t>
            </w:r>
          </w:p>
        </w:tc>
        <w:tc>
          <w:tcPr>
            <w:tcW w:w="1080" w:type="dxa"/>
            <w:gridSpan w:val="2"/>
            <w:tcBorders>
              <w:top w:val="nil"/>
              <w:left w:val="nil"/>
              <w:bottom w:val="single" w:sz="4" w:space="0" w:color="auto"/>
              <w:right w:val="single" w:sz="4" w:space="0" w:color="auto"/>
            </w:tcBorders>
            <w:shd w:val="clear" w:color="auto" w:fill="auto"/>
            <w:noWrap/>
            <w:hideMark/>
          </w:tcPr>
          <w:p w:rsidR="0000620D" w:rsidRPr="00FF5952" w:rsidRDefault="0000620D" w:rsidP="00DA1918">
            <w:pPr>
              <w:spacing w:after="0" w:line="240" w:lineRule="auto"/>
              <w:ind w:left="-108" w:right="-108"/>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12.749,51</w:t>
            </w:r>
          </w:p>
        </w:tc>
        <w:tc>
          <w:tcPr>
            <w:tcW w:w="1170" w:type="dxa"/>
            <w:tcBorders>
              <w:top w:val="nil"/>
              <w:left w:val="nil"/>
              <w:bottom w:val="single" w:sz="4" w:space="0" w:color="auto"/>
              <w:right w:val="single" w:sz="4" w:space="0" w:color="auto"/>
            </w:tcBorders>
            <w:shd w:val="clear" w:color="000000" w:fill="FFFFFF"/>
            <w:noWrap/>
            <w:hideMark/>
          </w:tcPr>
          <w:p w:rsidR="0000620D" w:rsidRPr="00FF5952" w:rsidRDefault="0000620D" w:rsidP="00DA1918">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12.749,51</w:t>
            </w:r>
          </w:p>
        </w:tc>
        <w:tc>
          <w:tcPr>
            <w:tcW w:w="900" w:type="dxa"/>
            <w:gridSpan w:val="3"/>
            <w:tcBorders>
              <w:top w:val="nil"/>
              <w:left w:val="nil"/>
              <w:bottom w:val="single" w:sz="4" w:space="0" w:color="auto"/>
              <w:right w:val="single" w:sz="4" w:space="0" w:color="auto"/>
            </w:tcBorders>
            <w:shd w:val="clear" w:color="auto" w:fill="auto"/>
            <w:noWrap/>
            <w:hideMark/>
          </w:tcPr>
          <w:p w:rsidR="0000620D" w:rsidRPr="00FF5952" w:rsidRDefault="0000620D" w:rsidP="00DA1918">
            <w:pPr>
              <w:spacing w:after="0" w:line="240" w:lineRule="auto"/>
              <w:jc w:val="right"/>
              <w:rPr>
                <w:rFonts w:asciiTheme="majorHAnsi" w:eastAsia="Times New Roman" w:hAnsiTheme="majorHAnsi" w:cs="Times New Roman"/>
                <w:b/>
                <w:bCs/>
                <w:color w:val="000000"/>
                <w:sz w:val="18"/>
                <w:szCs w:val="18"/>
                <w:lang w:eastAsia="ro-RO"/>
              </w:rPr>
            </w:pPr>
            <w:r w:rsidRPr="00FF5952">
              <w:rPr>
                <w:rFonts w:asciiTheme="majorHAnsi" w:eastAsia="Times New Roman" w:hAnsiTheme="majorHAnsi" w:cs="Times New Roman"/>
                <w:b/>
                <w:bCs/>
                <w:color w:val="000000"/>
                <w:sz w:val="18"/>
                <w:szCs w:val="18"/>
                <w:lang w:eastAsia="ro-RO"/>
              </w:rPr>
              <w:t>0,00</w:t>
            </w:r>
          </w:p>
        </w:tc>
        <w:tc>
          <w:tcPr>
            <w:tcW w:w="1080" w:type="dxa"/>
            <w:gridSpan w:val="2"/>
            <w:tcBorders>
              <w:top w:val="nil"/>
              <w:left w:val="nil"/>
              <w:bottom w:val="single" w:sz="4" w:space="0" w:color="auto"/>
              <w:right w:val="single" w:sz="4" w:space="0" w:color="auto"/>
            </w:tcBorders>
            <w:shd w:val="clear" w:color="auto" w:fill="auto"/>
            <w:noWrap/>
            <w:hideMark/>
          </w:tcPr>
          <w:p w:rsidR="0000620D" w:rsidRPr="00FF5952" w:rsidRDefault="0000620D" w:rsidP="00DA1918">
            <w:pPr>
              <w:spacing w:after="0" w:line="240" w:lineRule="auto"/>
              <w:jc w:val="right"/>
              <w:rPr>
                <w:rFonts w:asciiTheme="majorHAnsi" w:eastAsia="Times New Roman" w:hAnsiTheme="majorHAnsi" w:cs="Times New Roman"/>
                <w:b/>
                <w:bCs/>
                <w:color w:val="000000"/>
                <w:sz w:val="18"/>
                <w:szCs w:val="18"/>
                <w:lang w:eastAsia="ro-RO"/>
              </w:rPr>
            </w:pPr>
            <w:r w:rsidRPr="00FF5952">
              <w:rPr>
                <w:rFonts w:asciiTheme="majorHAnsi" w:eastAsia="Times New Roman" w:hAnsiTheme="majorHAnsi" w:cs="Times New Roman"/>
                <w:b/>
                <w:bCs/>
                <w:color w:val="000000"/>
                <w:sz w:val="18"/>
                <w:szCs w:val="18"/>
                <w:lang w:eastAsia="ro-RO"/>
              </w:rPr>
              <w:t>0,00</w:t>
            </w:r>
          </w:p>
        </w:tc>
        <w:tc>
          <w:tcPr>
            <w:tcW w:w="990" w:type="dxa"/>
            <w:gridSpan w:val="2"/>
            <w:tcBorders>
              <w:top w:val="nil"/>
              <w:left w:val="nil"/>
              <w:bottom w:val="single" w:sz="4" w:space="0" w:color="auto"/>
              <w:right w:val="single" w:sz="4" w:space="0" w:color="auto"/>
            </w:tcBorders>
            <w:shd w:val="clear" w:color="auto" w:fill="auto"/>
            <w:noWrap/>
            <w:hideMark/>
          </w:tcPr>
          <w:p w:rsidR="0000620D" w:rsidRPr="00FF5952" w:rsidRDefault="0000620D" w:rsidP="00DA1918">
            <w:pPr>
              <w:spacing w:after="0" w:line="240" w:lineRule="auto"/>
              <w:jc w:val="right"/>
              <w:rPr>
                <w:rFonts w:asciiTheme="majorHAnsi" w:eastAsia="Times New Roman" w:hAnsiTheme="majorHAnsi" w:cs="Times New Roman"/>
                <w:b/>
                <w:bCs/>
                <w:color w:val="000000"/>
                <w:sz w:val="18"/>
                <w:szCs w:val="18"/>
                <w:lang w:eastAsia="ro-RO"/>
              </w:rPr>
            </w:pPr>
            <w:r w:rsidRPr="00FF5952">
              <w:rPr>
                <w:rFonts w:asciiTheme="majorHAnsi" w:eastAsia="Times New Roman" w:hAnsiTheme="majorHAnsi" w:cs="Times New Roman"/>
                <w:b/>
                <w:bCs/>
                <w:color w:val="000000"/>
                <w:sz w:val="18"/>
                <w:szCs w:val="18"/>
                <w:lang w:eastAsia="ro-RO"/>
              </w:rPr>
              <w:t>0,00</w:t>
            </w:r>
          </w:p>
        </w:tc>
        <w:tc>
          <w:tcPr>
            <w:tcW w:w="1080" w:type="dxa"/>
            <w:gridSpan w:val="3"/>
            <w:tcBorders>
              <w:top w:val="nil"/>
              <w:left w:val="nil"/>
              <w:bottom w:val="single" w:sz="4" w:space="0" w:color="auto"/>
              <w:right w:val="single" w:sz="4" w:space="0" w:color="auto"/>
            </w:tcBorders>
            <w:shd w:val="clear" w:color="auto" w:fill="auto"/>
            <w:noWrap/>
            <w:hideMark/>
          </w:tcPr>
          <w:p w:rsidR="0000620D" w:rsidRPr="00FF5952" w:rsidRDefault="0000620D" w:rsidP="00DA1918">
            <w:pPr>
              <w:spacing w:after="0" w:line="240" w:lineRule="auto"/>
              <w:jc w:val="right"/>
              <w:rPr>
                <w:rFonts w:asciiTheme="majorHAnsi" w:eastAsia="Times New Roman" w:hAnsiTheme="majorHAnsi" w:cs="Times New Roman"/>
                <w:b/>
                <w:bCs/>
                <w:color w:val="000000"/>
                <w:sz w:val="18"/>
                <w:szCs w:val="18"/>
                <w:lang w:eastAsia="ro-RO"/>
              </w:rPr>
            </w:pPr>
            <w:r w:rsidRPr="00FF5952">
              <w:rPr>
                <w:rFonts w:asciiTheme="majorHAnsi" w:eastAsia="Times New Roman" w:hAnsiTheme="majorHAnsi" w:cs="Times New Roman"/>
                <w:b/>
                <w:bCs/>
                <w:color w:val="000000"/>
                <w:sz w:val="18"/>
                <w:szCs w:val="18"/>
                <w:lang w:eastAsia="ro-RO"/>
              </w:rPr>
              <w:t>0,00</w:t>
            </w:r>
          </w:p>
        </w:tc>
        <w:tc>
          <w:tcPr>
            <w:tcW w:w="990" w:type="dxa"/>
            <w:tcBorders>
              <w:top w:val="nil"/>
              <w:left w:val="nil"/>
              <w:bottom w:val="single" w:sz="4" w:space="0" w:color="auto"/>
              <w:right w:val="single" w:sz="8" w:space="0" w:color="auto"/>
            </w:tcBorders>
            <w:shd w:val="clear" w:color="auto" w:fill="auto"/>
            <w:noWrap/>
            <w:hideMark/>
          </w:tcPr>
          <w:p w:rsidR="0000620D" w:rsidRPr="00FF5952" w:rsidRDefault="0000620D" w:rsidP="00DA1918">
            <w:pPr>
              <w:spacing w:after="0" w:line="240" w:lineRule="auto"/>
              <w:jc w:val="right"/>
              <w:rPr>
                <w:rFonts w:asciiTheme="majorHAnsi" w:eastAsia="Times New Roman" w:hAnsiTheme="majorHAnsi" w:cs="Times New Roman"/>
                <w:b/>
                <w:bCs/>
                <w:color w:val="000000"/>
                <w:sz w:val="18"/>
                <w:szCs w:val="18"/>
                <w:lang w:eastAsia="ro-RO"/>
              </w:rPr>
            </w:pPr>
            <w:r w:rsidRPr="00FF5952">
              <w:rPr>
                <w:rFonts w:asciiTheme="majorHAnsi" w:eastAsia="Times New Roman" w:hAnsiTheme="majorHAnsi" w:cs="Times New Roman"/>
                <w:b/>
                <w:bCs/>
                <w:color w:val="000000"/>
                <w:sz w:val="18"/>
                <w:szCs w:val="18"/>
                <w:lang w:eastAsia="ro-RO"/>
              </w:rPr>
              <w:t>0,00</w:t>
            </w:r>
          </w:p>
        </w:tc>
      </w:tr>
      <w:tr w:rsidR="0000620D" w:rsidRPr="00FF5952" w:rsidTr="00DA1918">
        <w:trPr>
          <w:trHeight w:val="315"/>
        </w:trPr>
        <w:tc>
          <w:tcPr>
            <w:tcW w:w="1365" w:type="dxa"/>
            <w:tcBorders>
              <w:top w:val="nil"/>
              <w:left w:val="single" w:sz="8" w:space="0" w:color="auto"/>
              <w:bottom w:val="single" w:sz="4" w:space="0" w:color="auto"/>
              <w:right w:val="nil"/>
            </w:tcBorders>
            <w:shd w:val="clear" w:color="auto" w:fill="auto"/>
            <w:noWrap/>
            <w:hideMark/>
          </w:tcPr>
          <w:p w:rsidR="0000620D" w:rsidRPr="00FF5952" w:rsidRDefault="0000620D" w:rsidP="00DA1918">
            <w:pPr>
              <w:spacing w:after="0" w:line="240" w:lineRule="auto"/>
              <w:jc w:val="center"/>
              <w:rPr>
                <w:rFonts w:asciiTheme="majorHAnsi" w:eastAsia="Times New Roman" w:hAnsiTheme="majorHAnsi" w:cs="Times New Roman"/>
                <w:b/>
                <w:bCs/>
                <w:sz w:val="16"/>
                <w:szCs w:val="16"/>
                <w:lang w:eastAsia="ro-RO"/>
              </w:rPr>
            </w:pPr>
            <w:r w:rsidRPr="00FF5952">
              <w:rPr>
                <w:rFonts w:asciiTheme="majorHAnsi" w:eastAsia="Times New Roman" w:hAnsiTheme="majorHAnsi" w:cs="Times New Roman"/>
                <w:b/>
                <w:bCs/>
                <w:sz w:val="16"/>
                <w:szCs w:val="16"/>
                <w:lang w:eastAsia="ro-RO"/>
              </w:rPr>
              <w:t>MAI</w:t>
            </w:r>
          </w:p>
        </w:tc>
        <w:tc>
          <w:tcPr>
            <w:tcW w:w="720" w:type="dxa"/>
            <w:tcBorders>
              <w:top w:val="nil"/>
              <w:left w:val="single" w:sz="8" w:space="0" w:color="auto"/>
              <w:bottom w:val="single" w:sz="4" w:space="0" w:color="auto"/>
              <w:right w:val="single" w:sz="4" w:space="0" w:color="auto"/>
            </w:tcBorders>
            <w:shd w:val="clear" w:color="auto" w:fill="auto"/>
            <w:noWrap/>
            <w:hideMark/>
          </w:tcPr>
          <w:p w:rsidR="0000620D" w:rsidRPr="00FF5952" w:rsidRDefault="0000620D" w:rsidP="00DA1918">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1</w:t>
            </w:r>
          </w:p>
        </w:tc>
        <w:tc>
          <w:tcPr>
            <w:tcW w:w="1080" w:type="dxa"/>
            <w:gridSpan w:val="2"/>
            <w:tcBorders>
              <w:top w:val="nil"/>
              <w:left w:val="nil"/>
              <w:bottom w:val="single" w:sz="4" w:space="0" w:color="auto"/>
              <w:right w:val="single" w:sz="4" w:space="0" w:color="auto"/>
            </w:tcBorders>
            <w:shd w:val="clear" w:color="auto" w:fill="auto"/>
            <w:noWrap/>
            <w:hideMark/>
          </w:tcPr>
          <w:p w:rsidR="0000620D" w:rsidRPr="00FF5952" w:rsidRDefault="0000620D" w:rsidP="00DA1918">
            <w:pPr>
              <w:spacing w:after="0" w:line="240" w:lineRule="auto"/>
              <w:ind w:left="-108" w:right="-108"/>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8.280,56</w:t>
            </w:r>
          </w:p>
        </w:tc>
        <w:tc>
          <w:tcPr>
            <w:tcW w:w="1170" w:type="dxa"/>
            <w:tcBorders>
              <w:top w:val="nil"/>
              <w:left w:val="nil"/>
              <w:bottom w:val="single" w:sz="4" w:space="0" w:color="auto"/>
              <w:right w:val="single" w:sz="4" w:space="0" w:color="auto"/>
            </w:tcBorders>
            <w:shd w:val="clear" w:color="auto" w:fill="auto"/>
            <w:noWrap/>
            <w:hideMark/>
          </w:tcPr>
          <w:p w:rsidR="0000620D" w:rsidRPr="00FF5952" w:rsidRDefault="0000620D" w:rsidP="00DA1918">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0,00</w:t>
            </w:r>
          </w:p>
        </w:tc>
        <w:tc>
          <w:tcPr>
            <w:tcW w:w="900" w:type="dxa"/>
            <w:gridSpan w:val="3"/>
            <w:tcBorders>
              <w:top w:val="nil"/>
              <w:left w:val="nil"/>
              <w:bottom w:val="single" w:sz="4" w:space="0" w:color="auto"/>
              <w:right w:val="single" w:sz="4" w:space="0" w:color="auto"/>
            </w:tcBorders>
            <w:shd w:val="clear" w:color="auto" w:fill="auto"/>
            <w:noWrap/>
            <w:hideMark/>
          </w:tcPr>
          <w:p w:rsidR="0000620D" w:rsidRPr="00FF5952" w:rsidRDefault="0000620D" w:rsidP="00DA1918">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0,00</w:t>
            </w:r>
          </w:p>
        </w:tc>
        <w:tc>
          <w:tcPr>
            <w:tcW w:w="1080" w:type="dxa"/>
            <w:gridSpan w:val="2"/>
            <w:tcBorders>
              <w:top w:val="nil"/>
              <w:left w:val="nil"/>
              <w:bottom w:val="single" w:sz="4" w:space="0" w:color="auto"/>
              <w:right w:val="single" w:sz="4" w:space="0" w:color="auto"/>
            </w:tcBorders>
            <w:shd w:val="clear" w:color="auto" w:fill="auto"/>
            <w:noWrap/>
            <w:hideMark/>
          </w:tcPr>
          <w:p w:rsidR="0000620D" w:rsidRPr="00FF5952" w:rsidRDefault="0000620D" w:rsidP="00DA1918">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0,00</w:t>
            </w:r>
          </w:p>
        </w:tc>
        <w:tc>
          <w:tcPr>
            <w:tcW w:w="990" w:type="dxa"/>
            <w:gridSpan w:val="2"/>
            <w:tcBorders>
              <w:top w:val="nil"/>
              <w:left w:val="nil"/>
              <w:bottom w:val="single" w:sz="4" w:space="0" w:color="auto"/>
              <w:right w:val="single" w:sz="4" w:space="0" w:color="auto"/>
            </w:tcBorders>
            <w:shd w:val="clear" w:color="auto" w:fill="auto"/>
            <w:noWrap/>
            <w:hideMark/>
          </w:tcPr>
          <w:p w:rsidR="0000620D" w:rsidRPr="00FF5952" w:rsidRDefault="0000620D" w:rsidP="00DA1918">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0,00</w:t>
            </w:r>
          </w:p>
        </w:tc>
        <w:tc>
          <w:tcPr>
            <w:tcW w:w="1080" w:type="dxa"/>
            <w:gridSpan w:val="3"/>
            <w:tcBorders>
              <w:top w:val="nil"/>
              <w:left w:val="nil"/>
              <w:bottom w:val="single" w:sz="4" w:space="0" w:color="auto"/>
              <w:right w:val="single" w:sz="4" w:space="0" w:color="auto"/>
            </w:tcBorders>
            <w:shd w:val="clear" w:color="auto" w:fill="auto"/>
            <w:noWrap/>
            <w:hideMark/>
          </w:tcPr>
          <w:p w:rsidR="0000620D" w:rsidRPr="00FF5952" w:rsidRDefault="0000620D" w:rsidP="00DA1918">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0,00</w:t>
            </w:r>
          </w:p>
        </w:tc>
        <w:tc>
          <w:tcPr>
            <w:tcW w:w="990" w:type="dxa"/>
            <w:tcBorders>
              <w:top w:val="nil"/>
              <w:left w:val="nil"/>
              <w:bottom w:val="single" w:sz="4" w:space="0" w:color="auto"/>
              <w:right w:val="single" w:sz="8" w:space="0" w:color="auto"/>
            </w:tcBorders>
            <w:shd w:val="clear" w:color="auto" w:fill="auto"/>
            <w:noWrap/>
            <w:hideMark/>
          </w:tcPr>
          <w:p w:rsidR="0000620D" w:rsidRPr="00FF5952" w:rsidRDefault="0000620D" w:rsidP="00DA1918">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8.280,56</w:t>
            </w:r>
          </w:p>
        </w:tc>
      </w:tr>
      <w:tr w:rsidR="0000620D" w:rsidRPr="00FF5952" w:rsidTr="00DA1918">
        <w:trPr>
          <w:trHeight w:val="315"/>
        </w:trPr>
        <w:tc>
          <w:tcPr>
            <w:tcW w:w="1365" w:type="dxa"/>
            <w:tcBorders>
              <w:top w:val="nil"/>
              <w:left w:val="single" w:sz="8" w:space="0" w:color="auto"/>
              <w:bottom w:val="single" w:sz="4" w:space="0" w:color="auto"/>
              <w:right w:val="nil"/>
            </w:tcBorders>
            <w:shd w:val="clear" w:color="auto" w:fill="auto"/>
            <w:noWrap/>
            <w:hideMark/>
          </w:tcPr>
          <w:p w:rsidR="0000620D" w:rsidRPr="00FF5952" w:rsidRDefault="0000620D" w:rsidP="00DA1918">
            <w:pPr>
              <w:spacing w:after="0" w:line="240" w:lineRule="auto"/>
              <w:jc w:val="center"/>
              <w:rPr>
                <w:rFonts w:asciiTheme="majorHAnsi" w:eastAsia="Times New Roman" w:hAnsiTheme="majorHAnsi" w:cs="Times New Roman"/>
                <w:b/>
                <w:bCs/>
                <w:sz w:val="16"/>
                <w:szCs w:val="16"/>
                <w:lang w:eastAsia="ro-RO"/>
              </w:rPr>
            </w:pPr>
            <w:r w:rsidRPr="00FF5952">
              <w:rPr>
                <w:rFonts w:asciiTheme="majorHAnsi" w:eastAsia="Times New Roman" w:hAnsiTheme="majorHAnsi" w:cs="Times New Roman"/>
                <w:b/>
                <w:bCs/>
                <w:sz w:val="16"/>
                <w:szCs w:val="16"/>
                <w:lang w:eastAsia="ro-RO"/>
              </w:rPr>
              <w:t>MAI</w:t>
            </w:r>
          </w:p>
        </w:tc>
        <w:tc>
          <w:tcPr>
            <w:tcW w:w="720" w:type="dxa"/>
            <w:tcBorders>
              <w:top w:val="nil"/>
              <w:left w:val="single" w:sz="8" w:space="0" w:color="auto"/>
              <w:bottom w:val="single" w:sz="4" w:space="0" w:color="auto"/>
              <w:right w:val="single" w:sz="4" w:space="0" w:color="auto"/>
            </w:tcBorders>
            <w:shd w:val="clear" w:color="auto" w:fill="auto"/>
            <w:noWrap/>
            <w:hideMark/>
          </w:tcPr>
          <w:p w:rsidR="0000620D" w:rsidRPr="00FF5952" w:rsidRDefault="0000620D" w:rsidP="00DA1918">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2</w:t>
            </w:r>
          </w:p>
        </w:tc>
        <w:tc>
          <w:tcPr>
            <w:tcW w:w="1080" w:type="dxa"/>
            <w:gridSpan w:val="2"/>
            <w:tcBorders>
              <w:top w:val="nil"/>
              <w:left w:val="nil"/>
              <w:bottom w:val="single" w:sz="4" w:space="0" w:color="auto"/>
              <w:right w:val="single" w:sz="4" w:space="0" w:color="auto"/>
            </w:tcBorders>
            <w:shd w:val="clear" w:color="auto" w:fill="auto"/>
            <w:noWrap/>
            <w:hideMark/>
          </w:tcPr>
          <w:p w:rsidR="0000620D" w:rsidRPr="00FF5952" w:rsidRDefault="0000620D" w:rsidP="00DA1918">
            <w:pPr>
              <w:spacing w:after="0" w:line="240" w:lineRule="auto"/>
              <w:ind w:left="-108" w:right="-108"/>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50.749,34</w:t>
            </w:r>
          </w:p>
        </w:tc>
        <w:tc>
          <w:tcPr>
            <w:tcW w:w="1170" w:type="dxa"/>
            <w:tcBorders>
              <w:top w:val="nil"/>
              <w:left w:val="nil"/>
              <w:bottom w:val="single" w:sz="4" w:space="0" w:color="auto"/>
              <w:right w:val="single" w:sz="4" w:space="0" w:color="auto"/>
            </w:tcBorders>
            <w:shd w:val="clear" w:color="000000" w:fill="FFFFFF"/>
            <w:noWrap/>
            <w:hideMark/>
          </w:tcPr>
          <w:p w:rsidR="0000620D" w:rsidRPr="00FF5952" w:rsidRDefault="0000620D" w:rsidP="00DA1918">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50.749,34</w:t>
            </w:r>
          </w:p>
        </w:tc>
        <w:tc>
          <w:tcPr>
            <w:tcW w:w="900" w:type="dxa"/>
            <w:gridSpan w:val="3"/>
            <w:tcBorders>
              <w:top w:val="nil"/>
              <w:left w:val="nil"/>
              <w:bottom w:val="single" w:sz="4" w:space="0" w:color="auto"/>
              <w:right w:val="single" w:sz="4" w:space="0" w:color="auto"/>
            </w:tcBorders>
            <w:shd w:val="clear" w:color="auto" w:fill="auto"/>
            <w:noWrap/>
            <w:hideMark/>
          </w:tcPr>
          <w:p w:rsidR="0000620D" w:rsidRPr="00FF5952" w:rsidRDefault="0000620D" w:rsidP="00DA1918">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0,00</w:t>
            </w:r>
          </w:p>
        </w:tc>
        <w:tc>
          <w:tcPr>
            <w:tcW w:w="1080" w:type="dxa"/>
            <w:gridSpan w:val="2"/>
            <w:tcBorders>
              <w:top w:val="nil"/>
              <w:left w:val="nil"/>
              <w:bottom w:val="single" w:sz="4" w:space="0" w:color="auto"/>
              <w:right w:val="single" w:sz="4" w:space="0" w:color="auto"/>
            </w:tcBorders>
            <w:shd w:val="clear" w:color="auto" w:fill="auto"/>
            <w:noWrap/>
            <w:hideMark/>
          </w:tcPr>
          <w:p w:rsidR="0000620D" w:rsidRPr="00FF5952" w:rsidRDefault="0000620D" w:rsidP="00DA1918">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0,00</w:t>
            </w:r>
          </w:p>
        </w:tc>
        <w:tc>
          <w:tcPr>
            <w:tcW w:w="990" w:type="dxa"/>
            <w:gridSpan w:val="2"/>
            <w:tcBorders>
              <w:top w:val="nil"/>
              <w:left w:val="nil"/>
              <w:bottom w:val="single" w:sz="4" w:space="0" w:color="auto"/>
              <w:right w:val="single" w:sz="4" w:space="0" w:color="auto"/>
            </w:tcBorders>
            <w:shd w:val="clear" w:color="auto" w:fill="auto"/>
            <w:noWrap/>
            <w:hideMark/>
          </w:tcPr>
          <w:p w:rsidR="0000620D" w:rsidRPr="00FF5952" w:rsidRDefault="0000620D" w:rsidP="00DA1918">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0,00</w:t>
            </w:r>
          </w:p>
        </w:tc>
        <w:tc>
          <w:tcPr>
            <w:tcW w:w="1080" w:type="dxa"/>
            <w:gridSpan w:val="3"/>
            <w:tcBorders>
              <w:top w:val="nil"/>
              <w:left w:val="nil"/>
              <w:bottom w:val="single" w:sz="4" w:space="0" w:color="auto"/>
              <w:right w:val="single" w:sz="4" w:space="0" w:color="auto"/>
            </w:tcBorders>
            <w:shd w:val="clear" w:color="auto" w:fill="auto"/>
            <w:noWrap/>
            <w:hideMark/>
          </w:tcPr>
          <w:p w:rsidR="0000620D" w:rsidRPr="00FF5952" w:rsidRDefault="0000620D" w:rsidP="00DA1918">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0,00</w:t>
            </w:r>
          </w:p>
        </w:tc>
        <w:tc>
          <w:tcPr>
            <w:tcW w:w="990" w:type="dxa"/>
            <w:tcBorders>
              <w:top w:val="nil"/>
              <w:left w:val="nil"/>
              <w:bottom w:val="single" w:sz="4" w:space="0" w:color="auto"/>
              <w:right w:val="single" w:sz="8" w:space="0" w:color="auto"/>
            </w:tcBorders>
            <w:shd w:val="clear" w:color="auto" w:fill="auto"/>
            <w:noWrap/>
            <w:hideMark/>
          </w:tcPr>
          <w:p w:rsidR="0000620D" w:rsidRPr="00FF5952" w:rsidRDefault="0000620D" w:rsidP="00DA1918">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0,00</w:t>
            </w:r>
          </w:p>
        </w:tc>
      </w:tr>
      <w:tr w:rsidR="0000620D" w:rsidRPr="00FF5952" w:rsidTr="00DA1918">
        <w:trPr>
          <w:trHeight w:val="315"/>
        </w:trPr>
        <w:tc>
          <w:tcPr>
            <w:tcW w:w="1365" w:type="dxa"/>
            <w:tcBorders>
              <w:top w:val="nil"/>
              <w:left w:val="single" w:sz="8" w:space="0" w:color="auto"/>
              <w:bottom w:val="single" w:sz="4" w:space="0" w:color="auto"/>
              <w:right w:val="nil"/>
            </w:tcBorders>
            <w:shd w:val="clear" w:color="auto" w:fill="auto"/>
            <w:noWrap/>
            <w:hideMark/>
          </w:tcPr>
          <w:p w:rsidR="0000620D" w:rsidRPr="00FF5952" w:rsidRDefault="0000620D" w:rsidP="00DA1918">
            <w:pPr>
              <w:spacing w:after="0" w:line="240" w:lineRule="auto"/>
              <w:jc w:val="center"/>
              <w:rPr>
                <w:rFonts w:asciiTheme="majorHAnsi" w:eastAsia="Times New Roman" w:hAnsiTheme="majorHAnsi" w:cs="Times New Roman"/>
                <w:b/>
                <w:bCs/>
                <w:sz w:val="16"/>
                <w:szCs w:val="16"/>
                <w:lang w:eastAsia="ro-RO"/>
              </w:rPr>
            </w:pPr>
            <w:r w:rsidRPr="00FF5952">
              <w:rPr>
                <w:rFonts w:asciiTheme="majorHAnsi" w:eastAsia="Times New Roman" w:hAnsiTheme="majorHAnsi" w:cs="Times New Roman"/>
                <w:b/>
                <w:bCs/>
                <w:sz w:val="16"/>
                <w:szCs w:val="16"/>
                <w:lang w:eastAsia="ro-RO"/>
              </w:rPr>
              <w:t>MAI</w:t>
            </w:r>
          </w:p>
        </w:tc>
        <w:tc>
          <w:tcPr>
            <w:tcW w:w="720" w:type="dxa"/>
            <w:tcBorders>
              <w:top w:val="nil"/>
              <w:left w:val="single" w:sz="8" w:space="0" w:color="auto"/>
              <w:bottom w:val="single" w:sz="4" w:space="0" w:color="auto"/>
              <w:right w:val="single" w:sz="4" w:space="0" w:color="auto"/>
            </w:tcBorders>
            <w:shd w:val="clear" w:color="auto" w:fill="auto"/>
            <w:noWrap/>
            <w:hideMark/>
          </w:tcPr>
          <w:p w:rsidR="0000620D" w:rsidRPr="00FF5952" w:rsidRDefault="0000620D" w:rsidP="00DA1918">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112</w:t>
            </w:r>
          </w:p>
        </w:tc>
        <w:tc>
          <w:tcPr>
            <w:tcW w:w="1080" w:type="dxa"/>
            <w:gridSpan w:val="2"/>
            <w:tcBorders>
              <w:top w:val="nil"/>
              <w:left w:val="nil"/>
              <w:bottom w:val="single" w:sz="4" w:space="0" w:color="auto"/>
              <w:right w:val="single" w:sz="4" w:space="0" w:color="auto"/>
            </w:tcBorders>
            <w:shd w:val="clear" w:color="auto" w:fill="auto"/>
            <w:noWrap/>
            <w:hideMark/>
          </w:tcPr>
          <w:p w:rsidR="0000620D" w:rsidRPr="00FF5952" w:rsidRDefault="0000620D" w:rsidP="00DA1918">
            <w:pPr>
              <w:spacing w:after="0" w:line="240" w:lineRule="auto"/>
              <w:ind w:left="-108" w:right="-108"/>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643.580,84</w:t>
            </w:r>
          </w:p>
        </w:tc>
        <w:tc>
          <w:tcPr>
            <w:tcW w:w="1170" w:type="dxa"/>
            <w:tcBorders>
              <w:top w:val="nil"/>
              <w:left w:val="nil"/>
              <w:bottom w:val="single" w:sz="4" w:space="0" w:color="auto"/>
              <w:right w:val="single" w:sz="4" w:space="0" w:color="auto"/>
            </w:tcBorders>
            <w:shd w:val="clear" w:color="000000" w:fill="FFFFFF"/>
            <w:noWrap/>
            <w:hideMark/>
          </w:tcPr>
          <w:p w:rsidR="0000620D" w:rsidRPr="00FF5952" w:rsidRDefault="0000620D" w:rsidP="00DA1918">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318.363,86</w:t>
            </w:r>
          </w:p>
        </w:tc>
        <w:tc>
          <w:tcPr>
            <w:tcW w:w="900" w:type="dxa"/>
            <w:gridSpan w:val="3"/>
            <w:tcBorders>
              <w:top w:val="nil"/>
              <w:left w:val="nil"/>
              <w:bottom w:val="single" w:sz="4" w:space="0" w:color="auto"/>
              <w:right w:val="single" w:sz="4" w:space="0" w:color="auto"/>
            </w:tcBorders>
            <w:shd w:val="clear" w:color="auto" w:fill="auto"/>
            <w:noWrap/>
            <w:hideMark/>
          </w:tcPr>
          <w:p w:rsidR="0000620D" w:rsidRPr="00FF5952" w:rsidRDefault="0000620D" w:rsidP="00DA1918">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0,00</w:t>
            </w:r>
          </w:p>
        </w:tc>
        <w:tc>
          <w:tcPr>
            <w:tcW w:w="1080" w:type="dxa"/>
            <w:gridSpan w:val="2"/>
            <w:tcBorders>
              <w:top w:val="nil"/>
              <w:left w:val="nil"/>
              <w:bottom w:val="single" w:sz="4" w:space="0" w:color="auto"/>
              <w:right w:val="single" w:sz="4" w:space="0" w:color="auto"/>
            </w:tcBorders>
            <w:shd w:val="clear" w:color="auto" w:fill="auto"/>
            <w:noWrap/>
            <w:hideMark/>
          </w:tcPr>
          <w:p w:rsidR="0000620D" w:rsidRPr="00FF5952" w:rsidRDefault="0000620D" w:rsidP="00DA1918">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0,00</w:t>
            </w:r>
          </w:p>
        </w:tc>
        <w:tc>
          <w:tcPr>
            <w:tcW w:w="990" w:type="dxa"/>
            <w:gridSpan w:val="2"/>
            <w:tcBorders>
              <w:top w:val="nil"/>
              <w:left w:val="nil"/>
              <w:bottom w:val="single" w:sz="4" w:space="0" w:color="auto"/>
              <w:right w:val="single" w:sz="4" w:space="0" w:color="auto"/>
            </w:tcBorders>
            <w:shd w:val="clear" w:color="auto" w:fill="auto"/>
            <w:noWrap/>
            <w:hideMark/>
          </w:tcPr>
          <w:p w:rsidR="0000620D" w:rsidRPr="00FF5952" w:rsidRDefault="0000620D" w:rsidP="00DA1918">
            <w:pPr>
              <w:spacing w:after="0" w:line="240" w:lineRule="auto"/>
              <w:ind w:left="-108" w:right="-108"/>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325.216,98</w:t>
            </w:r>
          </w:p>
        </w:tc>
        <w:tc>
          <w:tcPr>
            <w:tcW w:w="1080" w:type="dxa"/>
            <w:gridSpan w:val="3"/>
            <w:tcBorders>
              <w:top w:val="nil"/>
              <w:left w:val="nil"/>
              <w:bottom w:val="single" w:sz="4" w:space="0" w:color="auto"/>
              <w:right w:val="single" w:sz="4" w:space="0" w:color="auto"/>
            </w:tcBorders>
            <w:shd w:val="clear" w:color="auto" w:fill="auto"/>
            <w:noWrap/>
            <w:hideMark/>
          </w:tcPr>
          <w:p w:rsidR="0000620D" w:rsidRPr="00FF5952" w:rsidRDefault="0000620D" w:rsidP="00DA1918">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0,00</w:t>
            </w:r>
          </w:p>
        </w:tc>
        <w:tc>
          <w:tcPr>
            <w:tcW w:w="990" w:type="dxa"/>
            <w:tcBorders>
              <w:top w:val="nil"/>
              <w:left w:val="nil"/>
              <w:bottom w:val="single" w:sz="4" w:space="0" w:color="auto"/>
              <w:right w:val="single" w:sz="8" w:space="0" w:color="auto"/>
            </w:tcBorders>
            <w:shd w:val="clear" w:color="000000" w:fill="FFFFFF"/>
            <w:noWrap/>
            <w:hideMark/>
          </w:tcPr>
          <w:p w:rsidR="0000620D" w:rsidRPr="00FF5952" w:rsidRDefault="0000620D" w:rsidP="00DA1918">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0,00</w:t>
            </w:r>
          </w:p>
        </w:tc>
      </w:tr>
      <w:tr w:rsidR="0000620D" w:rsidRPr="00FF5952" w:rsidTr="00DA1918">
        <w:trPr>
          <w:trHeight w:val="315"/>
        </w:trPr>
        <w:tc>
          <w:tcPr>
            <w:tcW w:w="1365" w:type="dxa"/>
            <w:tcBorders>
              <w:top w:val="nil"/>
              <w:left w:val="single" w:sz="8" w:space="0" w:color="auto"/>
              <w:bottom w:val="single" w:sz="4" w:space="0" w:color="auto"/>
              <w:right w:val="nil"/>
            </w:tcBorders>
            <w:shd w:val="clear" w:color="auto" w:fill="auto"/>
            <w:noWrap/>
            <w:hideMark/>
          </w:tcPr>
          <w:p w:rsidR="0000620D" w:rsidRPr="00FF5952" w:rsidRDefault="0000620D" w:rsidP="00DA1918">
            <w:pPr>
              <w:spacing w:after="0" w:line="240" w:lineRule="auto"/>
              <w:jc w:val="center"/>
              <w:rPr>
                <w:rFonts w:asciiTheme="majorHAnsi" w:eastAsia="Times New Roman" w:hAnsiTheme="majorHAnsi" w:cs="Times New Roman"/>
                <w:b/>
                <w:bCs/>
                <w:sz w:val="16"/>
                <w:szCs w:val="16"/>
                <w:lang w:eastAsia="ro-RO"/>
              </w:rPr>
            </w:pPr>
            <w:r w:rsidRPr="00FF5952">
              <w:rPr>
                <w:rFonts w:asciiTheme="majorHAnsi" w:eastAsia="Times New Roman" w:hAnsiTheme="majorHAnsi" w:cs="Times New Roman"/>
                <w:b/>
                <w:bCs/>
                <w:sz w:val="16"/>
                <w:szCs w:val="16"/>
                <w:lang w:eastAsia="ro-RO"/>
              </w:rPr>
              <w:t>MAI</w:t>
            </w:r>
          </w:p>
        </w:tc>
        <w:tc>
          <w:tcPr>
            <w:tcW w:w="720" w:type="dxa"/>
            <w:tcBorders>
              <w:top w:val="nil"/>
              <w:left w:val="single" w:sz="8" w:space="0" w:color="auto"/>
              <w:bottom w:val="single" w:sz="4" w:space="0" w:color="auto"/>
              <w:right w:val="single" w:sz="4" w:space="0" w:color="auto"/>
            </w:tcBorders>
            <w:shd w:val="clear" w:color="auto" w:fill="auto"/>
            <w:noWrap/>
            <w:hideMark/>
          </w:tcPr>
          <w:p w:rsidR="0000620D" w:rsidRPr="00FF5952" w:rsidRDefault="0000620D" w:rsidP="00DA1918">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1</w:t>
            </w:r>
          </w:p>
        </w:tc>
        <w:tc>
          <w:tcPr>
            <w:tcW w:w="1080" w:type="dxa"/>
            <w:gridSpan w:val="2"/>
            <w:tcBorders>
              <w:top w:val="nil"/>
              <w:left w:val="nil"/>
              <w:bottom w:val="single" w:sz="4" w:space="0" w:color="auto"/>
              <w:right w:val="single" w:sz="4" w:space="0" w:color="auto"/>
            </w:tcBorders>
            <w:shd w:val="clear" w:color="auto" w:fill="auto"/>
            <w:noWrap/>
            <w:hideMark/>
          </w:tcPr>
          <w:p w:rsidR="0000620D" w:rsidRPr="00FF5952" w:rsidRDefault="0000620D" w:rsidP="00DA1918">
            <w:pPr>
              <w:spacing w:after="0" w:line="240" w:lineRule="auto"/>
              <w:ind w:left="-108" w:right="-108"/>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8.280,56</w:t>
            </w:r>
          </w:p>
        </w:tc>
        <w:tc>
          <w:tcPr>
            <w:tcW w:w="1170" w:type="dxa"/>
            <w:tcBorders>
              <w:top w:val="nil"/>
              <w:left w:val="nil"/>
              <w:bottom w:val="single" w:sz="4" w:space="0" w:color="auto"/>
              <w:right w:val="single" w:sz="4" w:space="0" w:color="auto"/>
            </w:tcBorders>
            <w:shd w:val="clear" w:color="000000" w:fill="FFFFFF"/>
            <w:noWrap/>
            <w:hideMark/>
          </w:tcPr>
          <w:p w:rsidR="0000620D" w:rsidRPr="00FF5952" w:rsidRDefault="0000620D" w:rsidP="00DA1918">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0,00</w:t>
            </w:r>
          </w:p>
        </w:tc>
        <w:tc>
          <w:tcPr>
            <w:tcW w:w="900" w:type="dxa"/>
            <w:gridSpan w:val="3"/>
            <w:tcBorders>
              <w:top w:val="nil"/>
              <w:left w:val="nil"/>
              <w:bottom w:val="single" w:sz="4" w:space="0" w:color="auto"/>
              <w:right w:val="single" w:sz="4" w:space="0" w:color="auto"/>
            </w:tcBorders>
            <w:shd w:val="clear" w:color="auto" w:fill="auto"/>
            <w:noWrap/>
            <w:hideMark/>
          </w:tcPr>
          <w:p w:rsidR="0000620D" w:rsidRPr="00FF5952" w:rsidRDefault="0000620D" w:rsidP="00DA1918">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0,00</w:t>
            </w:r>
          </w:p>
        </w:tc>
        <w:tc>
          <w:tcPr>
            <w:tcW w:w="1080" w:type="dxa"/>
            <w:gridSpan w:val="2"/>
            <w:tcBorders>
              <w:top w:val="nil"/>
              <w:left w:val="nil"/>
              <w:bottom w:val="single" w:sz="4" w:space="0" w:color="auto"/>
              <w:right w:val="single" w:sz="4" w:space="0" w:color="auto"/>
            </w:tcBorders>
            <w:shd w:val="clear" w:color="auto" w:fill="auto"/>
            <w:noWrap/>
            <w:hideMark/>
          </w:tcPr>
          <w:p w:rsidR="0000620D" w:rsidRPr="00FF5952" w:rsidRDefault="0000620D" w:rsidP="00DA1918">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0,00</w:t>
            </w:r>
          </w:p>
        </w:tc>
        <w:tc>
          <w:tcPr>
            <w:tcW w:w="990" w:type="dxa"/>
            <w:gridSpan w:val="2"/>
            <w:tcBorders>
              <w:top w:val="nil"/>
              <w:left w:val="nil"/>
              <w:bottom w:val="single" w:sz="4" w:space="0" w:color="auto"/>
              <w:right w:val="single" w:sz="4" w:space="0" w:color="auto"/>
            </w:tcBorders>
            <w:shd w:val="clear" w:color="000000" w:fill="FFFFFF"/>
            <w:noWrap/>
            <w:hideMark/>
          </w:tcPr>
          <w:p w:rsidR="0000620D" w:rsidRPr="00FF5952" w:rsidRDefault="0000620D" w:rsidP="00DA1918">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0,00</w:t>
            </w:r>
          </w:p>
        </w:tc>
        <w:tc>
          <w:tcPr>
            <w:tcW w:w="1080" w:type="dxa"/>
            <w:gridSpan w:val="3"/>
            <w:tcBorders>
              <w:top w:val="nil"/>
              <w:left w:val="nil"/>
              <w:bottom w:val="single" w:sz="4" w:space="0" w:color="auto"/>
              <w:right w:val="single" w:sz="4" w:space="0" w:color="auto"/>
            </w:tcBorders>
            <w:shd w:val="clear" w:color="auto" w:fill="auto"/>
            <w:noWrap/>
            <w:hideMark/>
          </w:tcPr>
          <w:p w:rsidR="0000620D" w:rsidRPr="00FF5952" w:rsidRDefault="0000620D" w:rsidP="00DA1918">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0,00</w:t>
            </w:r>
          </w:p>
        </w:tc>
        <w:tc>
          <w:tcPr>
            <w:tcW w:w="990" w:type="dxa"/>
            <w:tcBorders>
              <w:top w:val="nil"/>
              <w:left w:val="nil"/>
              <w:bottom w:val="single" w:sz="4" w:space="0" w:color="auto"/>
              <w:right w:val="single" w:sz="8" w:space="0" w:color="auto"/>
            </w:tcBorders>
            <w:shd w:val="clear" w:color="auto" w:fill="auto"/>
            <w:noWrap/>
            <w:hideMark/>
          </w:tcPr>
          <w:p w:rsidR="0000620D" w:rsidRPr="00FF5952" w:rsidRDefault="0000620D" w:rsidP="00DA1918">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8.280,56</w:t>
            </w:r>
          </w:p>
        </w:tc>
      </w:tr>
      <w:tr w:rsidR="0000620D" w:rsidRPr="00FF5952" w:rsidTr="00DA1918">
        <w:trPr>
          <w:trHeight w:val="315"/>
        </w:trPr>
        <w:tc>
          <w:tcPr>
            <w:tcW w:w="1365" w:type="dxa"/>
            <w:tcBorders>
              <w:top w:val="nil"/>
              <w:left w:val="single" w:sz="8" w:space="0" w:color="auto"/>
              <w:bottom w:val="single" w:sz="4" w:space="0" w:color="auto"/>
              <w:right w:val="nil"/>
            </w:tcBorders>
            <w:shd w:val="clear" w:color="auto" w:fill="auto"/>
            <w:noWrap/>
            <w:hideMark/>
          </w:tcPr>
          <w:p w:rsidR="0000620D" w:rsidRPr="00FF5952" w:rsidRDefault="0000620D" w:rsidP="00DA1918">
            <w:pPr>
              <w:spacing w:after="0" w:line="240" w:lineRule="auto"/>
              <w:jc w:val="center"/>
              <w:rPr>
                <w:rFonts w:asciiTheme="majorHAnsi" w:eastAsia="Times New Roman" w:hAnsiTheme="majorHAnsi" w:cs="Times New Roman"/>
                <w:b/>
                <w:bCs/>
                <w:sz w:val="16"/>
                <w:szCs w:val="16"/>
                <w:lang w:eastAsia="ro-RO"/>
              </w:rPr>
            </w:pPr>
            <w:r w:rsidRPr="00FF5952">
              <w:rPr>
                <w:rFonts w:asciiTheme="majorHAnsi" w:eastAsia="Times New Roman" w:hAnsiTheme="majorHAnsi" w:cs="Times New Roman"/>
                <w:b/>
                <w:bCs/>
                <w:sz w:val="16"/>
                <w:szCs w:val="16"/>
                <w:lang w:eastAsia="ro-RO"/>
              </w:rPr>
              <w:t>IUNIE</w:t>
            </w:r>
          </w:p>
        </w:tc>
        <w:tc>
          <w:tcPr>
            <w:tcW w:w="720" w:type="dxa"/>
            <w:tcBorders>
              <w:top w:val="nil"/>
              <w:left w:val="single" w:sz="8" w:space="0" w:color="auto"/>
              <w:bottom w:val="single" w:sz="4" w:space="0" w:color="auto"/>
              <w:right w:val="single" w:sz="4" w:space="0" w:color="auto"/>
            </w:tcBorders>
            <w:shd w:val="clear" w:color="auto" w:fill="auto"/>
            <w:noWrap/>
            <w:hideMark/>
          </w:tcPr>
          <w:p w:rsidR="0000620D" w:rsidRPr="00FF5952" w:rsidRDefault="0000620D" w:rsidP="00DA1918">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35</w:t>
            </w:r>
          </w:p>
        </w:tc>
        <w:tc>
          <w:tcPr>
            <w:tcW w:w="1080" w:type="dxa"/>
            <w:gridSpan w:val="2"/>
            <w:tcBorders>
              <w:top w:val="nil"/>
              <w:left w:val="nil"/>
              <w:bottom w:val="single" w:sz="4" w:space="0" w:color="auto"/>
              <w:right w:val="single" w:sz="4" w:space="0" w:color="auto"/>
            </w:tcBorders>
            <w:shd w:val="clear" w:color="auto" w:fill="auto"/>
            <w:noWrap/>
            <w:hideMark/>
          </w:tcPr>
          <w:p w:rsidR="0000620D" w:rsidRPr="00FF5952" w:rsidRDefault="0000620D" w:rsidP="00DA1918">
            <w:pPr>
              <w:spacing w:after="0" w:line="240" w:lineRule="auto"/>
              <w:ind w:left="-108" w:right="-108"/>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35.443,73</w:t>
            </w:r>
          </w:p>
        </w:tc>
        <w:tc>
          <w:tcPr>
            <w:tcW w:w="1170" w:type="dxa"/>
            <w:tcBorders>
              <w:top w:val="nil"/>
              <w:left w:val="nil"/>
              <w:bottom w:val="single" w:sz="4" w:space="0" w:color="auto"/>
              <w:right w:val="single" w:sz="4" w:space="0" w:color="auto"/>
            </w:tcBorders>
            <w:shd w:val="clear" w:color="000000" w:fill="FFFFFF"/>
            <w:noWrap/>
            <w:hideMark/>
          </w:tcPr>
          <w:p w:rsidR="0000620D" w:rsidRPr="00FF5952" w:rsidRDefault="0000620D" w:rsidP="00DA1918">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491,47</w:t>
            </w:r>
          </w:p>
        </w:tc>
        <w:tc>
          <w:tcPr>
            <w:tcW w:w="900" w:type="dxa"/>
            <w:gridSpan w:val="3"/>
            <w:tcBorders>
              <w:top w:val="nil"/>
              <w:left w:val="nil"/>
              <w:bottom w:val="single" w:sz="4" w:space="0" w:color="auto"/>
              <w:right w:val="single" w:sz="4" w:space="0" w:color="auto"/>
            </w:tcBorders>
            <w:shd w:val="clear" w:color="auto" w:fill="auto"/>
            <w:noWrap/>
            <w:hideMark/>
          </w:tcPr>
          <w:p w:rsidR="0000620D" w:rsidRPr="00FF5952" w:rsidRDefault="0000620D" w:rsidP="00DA1918">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0,00</w:t>
            </w:r>
          </w:p>
        </w:tc>
        <w:tc>
          <w:tcPr>
            <w:tcW w:w="1080" w:type="dxa"/>
            <w:gridSpan w:val="2"/>
            <w:tcBorders>
              <w:top w:val="nil"/>
              <w:left w:val="nil"/>
              <w:bottom w:val="single" w:sz="4" w:space="0" w:color="auto"/>
              <w:right w:val="single" w:sz="4" w:space="0" w:color="auto"/>
            </w:tcBorders>
            <w:shd w:val="clear" w:color="auto" w:fill="auto"/>
            <w:noWrap/>
            <w:hideMark/>
          </w:tcPr>
          <w:p w:rsidR="0000620D" w:rsidRPr="00FF5952" w:rsidRDefault="0000620D" w:rsidP="00DA1918">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0,00</w:t>
            </w:r>
          </w:p>
        </w:tc>
        <w:tc>
          <w:tcPr>
            <w:tcW w:w="990" w:type="dxa"/>
            <w:gridSpan w:val="2"/>
            <w:tcBorders>
              <w:top w:val="nil"/>
              <w:left w:val="nil"/>
              <w:bottom w:val="single" w:sz="4" w:space="0" w:color="auto"/>
              <w:right w:val="single" w:sz="4" w:space="0" w:color="auto"/>
            </w:tcBorders>
            <w:shd w:val="clear" w:color="auto" w:fill="auto"/>
            <w:noWrap/>
            <w:hideMark/>
          </w:tcPr>
          <w:p w:rsidR="0000620D" w:rsidRPr="00FF5952" w:rsidRDefault="0000620D" w:rsidP="00DA1918">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34.952,26</w:t>
            </w:r>
          </w:p>
        </w:tc>
        <w:tc>
          <w:tcPr>
            <w:tcW w:w="1080" w:type="dxa"/>
            <w:gridSpan w:val="3"/>
            <w:tcBorders>
              <w:top w:val="nil"/>
              <w:left w:val="nil"/>
              <w:bottom w:val="single" w:sz="4" w:space="0" w:color="auto"/>
              <w:right w:val="single" w:sz="4" w:space="0" w:color="auto"/>
            </w:tcBorders>
            <w:shd w:val="clear" w:color="000000" w:fill="FFFFFF"/>
            <w:noWrap/>
            <w:hideMark/>
          </w:tcPr>
          <w:p w:rsidR="0000620D" w:rsidRPr="00FF5952" w:rsidRDefault="0000620D" w:rsidP="00DA1918">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0,00</w:t>
            </w:r>
          </w:p>
        </w:tc>
        <w:tc>
          <w:tcPr>
            <w:tcW w:w="990" w:type="dxa"/>
            <w:tcBorders>
              <w:top w:val="nil"/>
              <w:left w:val="nil"/>
              <w:bottom w:val="single" w:sz="4" w:space="0" w:color="auto"/>
              <w:right w:val="single" w:sz="8" w:space="0" w:color="auto"/>
            </w:tcBorders>
            <w:shd w:val="clear" w:color="auto" w:fill="auto"/>
            <w:noWrap/>
            <w:hideMark/>
          </w:tcPr>
          <w:p w:rsidR="0000620D" w:rsidRPr="00FF5952" w:rsidRDefault="0000620D" w:rsidP="00DA1918">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0,00</w:t>
            </w:r>
          </w:p>
        </w:tc>
      </w:tr>
      <w:tr w:rsidR="0000620D" w:rsidRPr="00FF5952" w:rsidTr="00DA1918">
        <w:trPr>
          <w:trHeight w:val="315"/>
        </w:trPr>
        <w:tc>
          <w:tcPr>
            <w:tcW w:w="1365" w:type="dxa"/>
            <w:tcBorders>
              <w:top w:val="nil"/>
              <w:left w:val="single" w:sz="8" w:space="0" w:color="auto"/>
              <w:bottom w:val="single" w:sz="4" w:space="0" w:color="auto"/>
              <w:right w:val="nil"/>
            </w:tcBorders>
            <w:shd w:val="clear" w:color="auto" w:fill="auto"/>
            <w:noWrap/>
            <w:hideMark/>
          </w:tcPr>
          <w:p w:rsidR="0000620D" w:rsidRPr="00FF5952" w:rsidRDefault="0000620D" w:rsidP="00DA1918">
            <w:pPr>
              <w:spacing w:after="0" w:line="240" w:lineRule="auto"/>
              <w:jc w:val="center"/>
              <w:rPr>
                <w:rFonts w:asciiTheme="majorHAnsi" w:eastAsia="Times New Roman" w:hAnsiTheme="majorHAnsi" w:cs="Times New Roman"/>
                <w:b/>
                <w:bCs/>
                <w:sz w:val="16"/>
                <w:szCs w:val="16"/>
                <w:lang w:eastAsia="ro-RO"/>
              </w:rPr>
            </w:pPr>
            <w:r w:rsidRPr="00FF5952">
              <w:rPr>
                <w:rFonts w:asciiTheme="majorHAnsi" w:eastAsia="Times New Roman" w:hAnsiTheme="majorHAnsi" w:cs="Times New Roman"/>
                <w:b/>
                <w:bCs/>
                <w:sz w:val="16"/>
                <w:szCs w:val="16"/>
                <w:lang w:eastAsia="ro-RO"/>
              </w:rPr>
              <w:t>IULIE</w:t>
            </w:r>
          </w:p>
        </w:tc>
        <w:tc>
          <w:tcPr>
            <w:tcW w:w="720" w:type="dxa"/>
            <w:tcBorders>
              <w:top w:val="nil"/>
              <w:left w:val="single" w:sz="8" w:space="0" w:color="auto"/>
              <w:bottom w:val="single" w:sz="4" w:space="0" w:color="auto"/>
              <w:right w:val="single" w:sz="4" w:space="0" w:color="auto"/>
            </w:tcBorders>
            <w:shd w:val="clear" w:color="auto" w:fill="auto"/>
            <w:noWrap/>
            <w:hideMark/>
          </w:tcPr>
          <w:p w:rsidR="0000620D" w:rsidRPr="00FF5952" w:rsidRDefault="0000620D" w:rsidP="00DA1918">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1</w:t>
            </w:r>
          </w:p>
        </w:tc>
        <w:tc>
          <w:tcPr>
            <w:tcW w:w="1080" w:type="dxa"/>
            <w:gridSpan w:val="2"/>
            <w:tcBorders>
              <w:top w:val="nil"/>
              <w:left w:val="nil"/>
              <w:bottom w:val="single" w:sz="4" w:space="0" w:color="auto"/>
              <w:right w:val="single" w:sz="4" w:space="0" w:color="auto"/>
            </w:tcBorders>
            <w:shd w:val="clear" w:color="auto" w:fill="auto"/>
            <w:noWrap/>
            <w:hideMark/>
          </w:tcPr>
          <w:p w:rsidR="0000620D" w:rsidRPr="00FF5952" w:rsidRDefault="0000620D" w:rsidP="00DA1918">
            <w:pPr>
              <w:spacing w:after="0" w:line="240" w:lineRule="auto"/>
              <w:ind w:left="-108" w:right="-108"/>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1.921,77</w:t>
            </w:r>
          </w:p>
        </w:tc>
        <w:tc>
          <w:tcPr>
            <w:tcW w:w="1170" w:type="dxa"/>
            <w:tcBorders>
              <w:top w:val="nil"/>
              <w:left w:val="nil"/>
              <w:bottom w:val="single" w:sz="4" w:space="0" w:color="auto"/>
              <w:right w:val="single" w:sz="4" w:space="0" w:color="auto"/>
            </w:tcBorders>
            <w:shd w:val="clear" w:color="auto" w:fill="auto"/>
            <w:noWrap/>
            <w:hideMark/>
          </w:tcPr>
          <w:p w:rsidR="0000620D" w:rsidRPr="00FF5952" w:rsidRDefault="0000620D" w:rsidP="00DA1918">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1.921,77</w:t>
            </w:r>
          </w:p>
        </w:tc>
        <w:tc>
          <w:tcPr>
            <w:tcW w:w="900" w:type="dxa"/>
            <w:gridSpan w:val="3"/>
            <w:tcBorders>
              <w:top w:val="nil"/>
              <w:left w:val="nil"/>
              <w:bottom w:val="single" w:sz="4" w:space="0" w:color="auto"/>
              <w:right w:val="single" w:sz="4" w:space="0" w:color="auto"/>
            </w:tcBorders>
            <w:shd w:val="clear" w:color="auto" w:fill="auto"/>
            <w:noWrap/>
            <w:hideMark/>
          </w:tcPr>
          <w:p w:rsidR="0000620D" w:rsidRPr="00FF5952" w:rsidRDefault="0000620D" w:rsidP="00DA1918">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0,00</w:t>
            </w:r>
          </w:p>
        </w:tc>
        <w:tc>
          <w:tcPr>
            <w:tcW w:w="1080" w:type="dxa"/>
            <w:gridSpan w:val="2"/>
            <w:tcBorders>
              <w:top w:val="nil"/>
              <w:left w:val="nil"/>
              <w:bottom w:val="single" w:sz="4" w:space="0" w:color="auto"/>
              <w:right w:val="single" w:sz="4" w:space="0" w:color="auto"/>
            </w:tcBorders>
            <w:shd w:val="clear" w:color="auto" w:fill="auto"/>
            <w:noWrap/>
            <w:hideMark/>
          </w:tcPr>
          <w:p w:rsidR="0000620D" w:rsidRPr="00FF5952" w:rsidRDefault="0000620D" w:rsidP="00DA1918">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0,00</w:t>
            </w:r>
          </w:p>
        </w:tc>
        <w:tc>
          <w:tcPr>
            <w:tcW w:w="990" w:type="dxa"/>
            <w:gridSpan w:val="2"/>
            <w:tcBorders>
              <w:top w:val="nil"/>
              <w:left w:val="nil"/>
              <w:bottom w:val="single" w:sz="4" w:space="0" w:color="auto"/>
              <w:right w:val="single" w:sz="4" w:space="0" w:color="auto"/>
            </w:tcBorders>
            <w:shd w:val="clear" w:color="auto" w:fill="auto"/>
            <w:noWrap/>
            <w:hideMark/>
          </w:tcPr>
          <w:p w:rsidR="0000620D" w:rsidRPr="00FF5952" w:rsidRDefault="0000620D" w:rsidP="00DA1918">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0,00</w:t>
            </w:r>
          </w:p>
        </w:tc>
        <w:tc>
          <w:tcPr>
            <w:tcW w:w="1080" w:type="dxa"/>
            <w:gridSpan w:val="3"/>
            <w:tcBorders>
              <w:top w:val="nil"/>
              <w:left w:val="nil"/>
              <w:bottom w:val="single" w:sz="4" w:space="0" w:color="auto"/>
              <w:right w:val="single" w:sz="4" w:space="0" w:color="auto"/>
            </w:tcBorders>
            <w:shd w:val="clear" w:color="auto" w:fill="auto"/>
            <w:noWrap/>
            <w:hideMark/>
          </w:tcPr>
          <w:p w:rsidR="0000620D" w:rsidRPr="00FF5952" w:rsidRDefault="0000620D" w:rsidP="00DA1918">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0,00</w:t>
            </w:r>
          </w:p>
        </w:tc>
        <w:tc>
          <w:tcPr>
            <w:tcW w:w="990" w:type="dxa"/>
            <w:tcBorders>
              <w:top w:val="nil"/>
              <w:left w:val="nil"/>
              <w:bottom w:val="single" w:sz="4" w:space="0" w:color="auto"/>
              <w:right w:val="single" w:sz="8" w:space="0" w:color="auto"/>
            </w:tcBorders>
            <w:shd w:val="clear" w:color="auto" w:fill="auto"/>
            <w:noWrap/>
            <w:hideMark/>
          </w:tcPr>
          <w:p w:rsidR="0000620D" w:rsidRPr="00FF5952" w:rsidRDefault="0000620D" w:rsidP="00DA1918">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0,00</w:t>
            </w:r>
          </w:p>
        </w:tc>
      </w:tr>
      <w:tr w:rsidR="0000620D" w:rsidRPr="00FF5952" w:rsidTr="00DA1918">
        <w:trPr>
          <w:trHeight w:val="315"/>
        </w:trPr>
        <w:tc>
          <w:tcPr>
            <w:tcW w:w="1365" w:type="dxa"/>
            <w:tcBorders>
              <w:top w:val="nil"/>
              <w:left w:val="single" w:sz="8" w:space="0" w:color="auto"/>
              <w:bottom w:val="single" w:sz="4" w:space="0" w:color="auto"/>
              <w:right w:val="nil"/>
            </w:tcBorders>
            <w:shd w:val="clear" w:color="auto" w:fill="auto"/>
            <w:noWrap/>
            <w:hideMark/>
          </w:tcPr>
          <w:p w:rsidR="0000620D" w:rsidRPr="00FF5952" w:rsidRDefault="0000620D" w:rsidP="00DA1918">
            <w:pPr>
              <w:spacing w:after="0" w:line="240" w:lineRule="auto"/>
              <w:jc w:val="center"/>
              <w:rPr>
                <w:rFonts w:asciiTheme="majorHAnsi" w:eastAsia="Times New Roman" w:hAnsiTheme="majorHAnsi" w:cs="Times New Roman"/>
                <w:b/>
                <w:bCs/>
                <w:sz w:val="16"/>
                <w:szCs w:val="16"/>
                <w:lang w:eastAsia="ro-RO"/>
              </w:rPr>
            </w:pPr>
            <w:r w:rsidRPr="00FF5952">
              <w:rPr>
                <w:rFonts w:asciiTheme="majorHAnsi" w:eastAsia="Times New Roman" w:hAnsiTheme="majorHAnsi" w:cs="Times New Roman"/>
                <w:b/>
                <w:bCs/>
                <w:sz w:val="16"/>
                <w:szCs w:val="16"/>
                <w:lang w:eastAsia="ro-RO"/>
              </w:rPr>
              <w:t>IULIE</w:t>
            </w:r>
          </w:p>
        </w:tc>
        <w:tc>
          <w:tcPr>
            <w:tcW w:w="720" w:type="dxa"/>
            <w:tcBorders>
              <w:top w:val="nil"/>
              <w:left w:val="single" w:sz="8" w:space="0" w:color="auto"/>
              <w:bottom w:val="single" w:sz="4" w:space="0" w:color="auto"/>
              <w:right w:val="single" w:sz="4" w:space="0" w:color="auto"/>
            </w:tcBorders>
            <w:shd w:val="clear" w:color="auto" w:fill="auto"/>
            <w:noWrap/>
            <w:hideMark/>
          </w:tcPr>
          <w:p w:rsidR="0000620D" w:rsidRPr="00FF5952" w:rsidRDefault="0000620D" w:rsidP="00DA1918">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24</w:t>
            </w:r>
          </w:p>
        </w:tc>
        <w:tc>
          <w:tcPr>
            <w:tcW w:w="1080" w:type="dxa"/>
            <w:gridSpan w:val="2"/>
            <w:tcBorders>
              <w:top w:val="nil"/>
              <w:left w:val="nil"/>
              <w:bottom w:val="single" w:sz="4" w:space="0" w:color="auto"/>
              <w:right w:val="single" w:sz="4" w:space="0" w:color="auto"/>
            </w:tcBorders>
            <w:shd w:val="clear" w:color="auto" w:fill="auto"/>
            <w:noWrap/>
            <w:hideMark/>
          </w:tcPr>
          <w:p w:rsidR="0000620D" w:rsidRPr="00FF5952" w:rsidRDefault="0000620D" w:rsidP="00DA1918">
            <w:pPr>
              <w:spacing w:after="0" w:line="240" w:lineRule="auto"/>
              <w:ind w:left="-108" w:right="-108"/>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241.658,22</w:t>
            </w:r>
          </w:p>
        </w:tc>
        <w:tc>
          <w:tcPr>
            <w:tcW w:w="1170" w:type="dxa"/>
            <w:tcBorders>
              <w:top w:val="nil"/>
              <w:left w:val="nil"/>
              <w:bottom w:val="single" w:sz="4" w:space="0" w:color="auto"/>
              <w:right w:val="single" w:sz="4" w:space="0" w:color="auto"/>
            </w:tcBorders>
            <w:shd w:val="clear" w:color="000000" w:fill="FFFFFF"/>
            <w:noWrap/>
            <w:hideMark/>
          </w:tcPr>
          <w:p w:rsidR="0000620D" w:rsidRPr="00FF5952" w:rsidRDefault="0000620D" w:rsidP="00DA1918">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186.354,26</w:t>
            </w:r>
          </w:p>
        </w:tc>
        <w:tc>
          <w:tcPr>
            <w:tcW w:w="900" w:type="dxa"/>
            <w:gridSpan w:val="3"/>
            <w:tcBorders>
              <w:top w:val="nil"/>
              <w:left w:val="nil"/>
              <w:bottom w:val="single" w:sz="4" w:space="0" w:color="auto"/>
              <w:right w:val="single" w:sz="4" w:space="0" w:color="auto"/>
            </w:tcBorders>
            <w:shd w:val="clear" w:color="000000" w:fill="FFFFFF"/>
            <w:noWrap/>
            <w:hideMark/>
          </w:tcPr>
          <w:p w:rsidR="0000620D" w:rsidRPr="00FF5952" w:rsidRDefault="0000620D" w:rsidP="00DA1918">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0,00</w:t>
            </w:r>
          </w:p>
        </w:tc>
        <w:tc>
          <w:tcPr>
            <w:tcW w:w="1080" w:type="dxa"/>
            <w:gridSpan w:val="2"/>
            <w:tcBorders>
              <w:top w:val="nil"/>
              <w:left w:val="nil"/>
              <w:bottom w:val="single" w:sz="4" w:space="0" w:color="auto"/>
              <w:right w:val="single" w:sz="4" w:space="0" w:color="auto"/>
            </w:tcBorders>
            <w:shd w:val="clear" w:color="000000" w:fill="FFFFFF"/>
            <w:noWrap/>
            <w:hideMark/>
          </w:tcPr>
          <w:p w:rsidR="0000620D" w:rsidRPr="00FF5952" w:rsidRDefault="0000620D" w:rsidP="00DA1918">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0,00</w:t>
            </w:r>
          </w:p>
        </w:tc>
        <w:tc>
          <w:tcPr>
            <w:tcW w:w="990" w:type="dxa"/>
            <w:gridSpan w:val="2"/>
            <w:tcBorders>
              <w:top w:val="nil"/>
              <w:left w:val="nil"/>
              <w:bottom w:val="single" w:sz="4" w:space="0" w:color="auto"/>
              <w:right w:val="single" w:sz="4" w:space="0" w:color="auto"/>
            </w:tcBorders>
            <w:shd w:val="clear" w:color="000000" w:fill="FFFFFF"/>
            <w:noWrap/>
            <w:hideMark/>
          </w:tcPr>
          <w:p w:rsidR="0000620D" w:rsidRPr="00FF5952" w:rsidRDefault="0000620D" w:rsidP="00DA1918">
            <w:pPr>
              <w:spacing w:after="0" w:line="240" w:lineRule="auto"/>
              <w:ind w:left="-108"/>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55.303,96</w:t>
            </w:r>
          </w:p>
        </w:tc>
        <w:tc>
          <w:tcPr>
            <w:tcW w:w="1080" w:type="dxa"/>
            <w:gridSpan w:val="3"/>
            <w:tcBorders>
              <w:top w:val="nil"/>
              <w:left w:val="nil"/>
              <w:bottom w:val="single" w:sz="4" w:space="0" w:color="auto"/>
              <w:right w:val="single" w:sz="4" w:space="0" w:color="auto"/>
            </w:tcBorders>
            <w:shd w:val="clear" w:color="000000" w:fill="FFFFFF"/>
            <w:noWrap/>
            <w:hideMark/>
          </w:tcPr>
          <w:p w:rsidR="0000620D" w:rsidRPr="00FF5952" w:rsidRDefault="0000620D" w:rsidP="00DA1918">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0,00</w:t>
            </w:r>
          </w:p>
        </w:tc>
        <w:tc>
          <w:tcPr>
            <w:tcW w:w="990" w:type="dxa"/>
            <w:tcBorders>
              <w:top w:val="nil"/>
              <w:left w:val="nil"/>
              <w:bottom w:val="single" w:sz="4" w:space="0" w:color="auto"/>
              <w:right w:val="single" w:sz="8" w:space="0" w:color="auto"/>
            </w:tcBorders>
            <w:shd w:val="clear" w:color="000000" w:fill="FFFFFF"/>
            <w:noWrap/>
            <w:hideMark/>
          </w:tcPr>
          <w:p w:rsidR="0000620D" w:rsidRPr="00FF5952" w:rsidRDefault="0000620D" w:rsidP="00DA1918">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0,00</w:t>
            </w:r>
          </w:p>
        </w:tc>
      </w:tr>
      <w:tr w:rsidR="0000620D" w:rsidRPr="00FF5952" w:rsidTr="00DA1918">
        <w:trPr>
          <w:trHeight w:val="315"/>
        </w:trPr>
        <w:tc>
          <w:tcPr>
            <w:tcW w:w="1365" w:type="dxa"/>
            <w:tcBorders>
              <w:top w:val="nil"/>
              <w:left w:val="single" w:sz="8" w:space="0" w:color="auto"/>
              <w:bottom w:val="single" w:sz="4" w:space="0" w:color="auto"/>
              <w:right w:val="nil"/>
            </w:tcBorders>
            <w:shd w:val="clear" w:color="auto" w:fill="auto"/>
            <w:noWrap/>
            <w:hideMark/>
          </w:tcPr>
          <w:p w:rsidR="0000620D" w:rsidRPr="00FF5952" w:rsidRDefault="0000620D" w:rsidP="00DA1918">
            <w:pPr>
              <w:spacing w:after="0" w:line="240" w:lineRule="auto"/>
              <w:jc w:val="center"/>
              <w:rPr>
                <w:rFonts w:asciiTheme="majorHAnsi" w:eastAsia="Times New Roman" w:hAnsiTheme="majorHAnsi" w:cs="Times New Roman"/>
                <w:b/>
                <w:bCs/>
                <w:sz w:val="16"/>
                <w:szCs w:val="16"/>
                <w:lang w:eastAsia="ro-RO"/>
              </w:rPr>
            </w:pPr>
            <w:r w:rsidRPr="00FF5952">
              <w:rPr>
                <w:rFonts w:asciiTheme="majorHAnsi" w:eastAsia="Times New Roman" w:hAnsiTheme="majorHAnsi" w:cs="Times New Roman"/>
                <w:b/>
                <w:bCs/>
                <w:sz w:val="16"/>
                <w:szCs w:val="16"/>
                <w:lang w:eastAsia="ro-RO"/>
              </w:rPr>
              <w:t>IULIE</w:t>
            </w:r>
          </w:p>
        </w:tc>
        <w:tc>
          <w:tcPr>
            <w:tcW w:w="720" w:type="dxa"/>
            <w:tcBorders>
              <w:top w:val="nil"/>
              <w:left w:val="single" w:sz="8" w:space="0" w:color="auto"/>
              <w:bottom w:val="single" w:sz="4" w:space="0" w:color="auto"/>
              <w:right w:val="single" w:sz="4" w:space="0" w:color="auto"/>
            </w:tcBorders>
            <w:shd w:val="clear" w:color="auto" w:fill="auto"/>
            <w:noWrap/>
            <w:hideMark/>
          </w:tcPr>
          <w:p w:rsidR="0000620D" w:rsidRPr="00FF5952" w:rsidRDefault="0000620D" w:rsidP="00DA1918">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1</w:t>
            </w:r>
          </w:p>
        </w:tc>
        <w:tc>
          <w:tcPr>
            <w:tcW w:w="1080" w:type="dxa"/>
            <w:gridSpan w:val="2"/>
            <w:tcBorders>
              <w:top w:val="nil"/>
              <w:left w:val="nil"/>
              <w:bottom w:val="single" w:sz="4" w:space="0" w:color="auto"/>
              <w:right w:val="single" w:sz="4" w:space="0" w:color="auto"/>
            </w:tcBorders>
            <w:shd w:val="clear" w:color="auto" w:fill="auto"/>
            <w:noWrap/>
            <w:hideMark/>
          </w:tcPr>
          <w:p w:rsidR="0000620D" w:rsidRPr="00FF5952" w:rsidRDefault="0000620D" w:rsidP="00DA1918">
            <w:pPr>
              <w:spacing w:after="0" w:line="240" w:lineRule="auto"/>
              <w:ind w:left="-108" w:right="-108"/>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185,45</w:t>
            </w:r>
          </w:p>
        </w:tc>
        <w:tc>
          <w:tcPr>
            <w:tcW w:w="1170" w:type="dxa"/>
            <w:tcBorders>
              <w:top w:val="nil"/>
              <w:left w:val="nil"/>
              <w:bottom w:val="single" w:sz="4" w:space="0" w:color="auto"/>
              <w:right w:val="single" w:sz="4" w:space="0" w:color="auto"/>
            </w:tcBorders>
            <w:shd w:val="clear" w:color="000000" w:fill="FFFFFF"/>
            <w:noWrap/>
            <w:hideMark/>
          </w:tcPr>
          <w:p w:rsidR="0000620D" w:rsidRPr="00FF5952" w:rsidRDefault="0000620D" w:rsidP="00DA1918">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185,45</w:t>
            </w:r>
          </w:p>
        </w:tc>
        <w:tc>
          <w:tcPr>
            <w:tcW w:w="900" w:type="dxa"/>
            <w:gridSpan w:val="3"/>
            <w:tcBorders>
              <w:top w:val="nil"/>
              <w:left w:val="nil"/>
              <w:bottom w:val="single" w:sz="4" w:space="0" w:color="auto"/>
              <w:right w:val="single" w:sz="4" w:space="0" w:color="auto"/>
            </w:tcBorders>
            <w:shd w:val="clear" w:color="000000" w:fill="FFFFFF"/>
            <w:noWrap/>
            <w:hideMark/>
          </w:tcPr>
          <w:p w:rsidR="0000620D" w:rsidRPr="00FF5952" w:rsidRDefault="0000620D" w:rsidP="00DA1918">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0,00</w:t>
            </w:r>
          </w:p>
        </w:tc>
        <w:tc>
          <w:tcPr>
            <w:tcW w:w="1080" w:type="dxa"/>
            <w:gridSpan w:val="2"/>
            <w:tcBorders>
              <w:top w:val="nil"/>
              <w:left w:val="nil"/>
              <w:bottom w:val="single" w:sz="4" w:space="0" w:color="auto"/>
              <w:right w:val="single" w:sz="4" w:space="0" w:color="auto"/>
            </w:tcBorders>
            <w:shd w:val="clear" w:color="000000" w:fill="FFFFFF"/>
            <w:noWrap/>
            <w:hideMark/>
          </w:tcPr>
          <w:p w:rsidR="0000620D" w:rsidRPr="00FF5952" w:rsidRDefault="0000620D" w:rsidP="00DA1918">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0,00</w:t>
            </w:r>
          </w:p>
        </w:tc>
        <w:tc>
          <w:tcPr>
            <w:tcW w:w="990" w:type="dxa"/>
            <w:gridSpan w:val="2"/>
            <w:tcBorders>
              <w:top w:val="nil"/>
              <w:left w:val="nil"/>
              <w:bottom w:val="single" w:sz="4" w:space="0" w:color="auto"/>
              <w:right w:val="single" w:sz="4" w:space="0" w:color="auto"/>
            </w:tcBorders>
            <w:shd w:val="clear" w:color="000000" w:fill="FFFFFF"/>
            <w:noWrap/>
            <w:hideMark/>
          </w:tcPr>
          <w:p w:rsidR="0000620D" w:rsidRPr="00FF5952" w:rsidRDefault="0000620D" w:rsidP="00DA1918">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0,00</w:t>
            </w:r>
          </w:p>
        </w:tc>
        <w:tc>
          <w:tcPr>
            <w:tcW w:w="1080" w:type="dxa"/>
            <w:gridSpan w:val="3"/>
            <w:tcBorders>
              <w:top w:val="nil"/>
              <w:left w:val="nil"/>
              <w:bottom w:val="single" w:sz="4" w:space="0" w:color="auto"/>
              <w:right w:val="single" w:sz="4" w:space="0" w:color="auto"/>
            </w:tcBorders>
            <w:shd w:val="clear" w:color="000000" w:fill="FFFFFF"/>
            <w:noWrap/>
            <w:hideMark/>
          </w:tcPr>
          <w:p w:rsidR="0000620D" w:rsidRPr="00FF5952" w:rsidRDefault="0000620D" w:rsidP="00DA1918">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0,00</w:t>
            </w:r>
          </w:p>
        </w:tc>
        <w:tc>
          <w:tcPr>
            <w:tcW w:w="990" w:type="dxa"/>
            <w:tcBorders>
              <w:top w:val="nil"/>
              <w:left w:val="nil"/>
              <w:bottom w:val="single" w:sz="4" w:space="0" w:color="auto"/>
              <w:right w:val="single" w:sz="8" w:space="0" w:color="auto"/>
            </w:tcBorders>
            <w:shd w:val="clear" w:color="000000" w:fill="FFFFFF"/>
            <w:noWrap/>
            <w:hideMark/>
          </w:tcPr>
          <w:p w:rsidR="0000620D" w:rsidRPr="00FF5952" w:rsidRDefault="0000620D" w:rsidP="00DA1918">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0,00</w:t>
            </w:r>
          </w:p>
        </w:tc>
      </w:tr>
      <w:tr w:rsidR="0000620D" w:rsidRPr="00FF5952" w:rsidTr="00DA1918">
        <w:trPr>
          <w:trHeight w:val="315"/>
        </w:trPr>
        <w:tc>
          <w:tcPr>
            <w:tcW w:w="1365" w:type="dxa"/>
            <w:tcBorders>
              <w:top w:val="nil"/>
              <w:left w:val="single" w:sz="8" w:space="0" w:color="auto"/>
              <w:bottom w:val="single" w:sz="4" w:space="0" w:color="auto"/>
              <w:right w:val="nil"/>
            </w:tcBorders>
            <w:shd w:val="clear" w:color="auto" w:fill="auto"/>
            <w:noWrap/>
            <w:hideMark/>
          </w:tcPr>
          <w:p w:rsidR="0000620D" w:rsidRPr="00FF5952" w:rsidRDefault="0000620D" w:rsidP="00DA1918">
            <w:pPr>
              <w:spacing w:after="0" w:line="240" w:lineRule="auto"/>
              <w:jc w:val="center"/>
              <w:rPr>
                <w:rFonts w:asciiTheme="majorHAnsi" w:eastAsia="Times New Roman" w:hAnsiTheme="majorHAnsi" w:cs="Times New Roman"/>
                <w:b/>
                <w:bCs/>
                <w:sz w:val="16"/>
                <w:szCs w:val="16"/>
                <w:lang w:eastAsia="ro-RO"/>
              </w:rPr>
            </w:pPr>
            <w:r w:rsidRPr="00FF5952">
              <w:rPr>
                <w:rFonts w:asciiTheme="majorHAnsi" w:eastAsia="Times New Roman" w:hAnsiTheme="majorHAnsi" w:cs="Times New Roman"/>
                <w:b/>
                <w:bCs/>
                <w:sz w:val="16"/>
                <w:szCs w:val="16"/>
                <w:lang w:eastAsia="ro-RO"/>
              </w:rPr>
              <w:t>AUGUST</w:t>
            </w:r>
          </w:p>
        </w:tc>
        <w:tc>
          <w:tcPr>
            <w:tcW w:w="720" w:type="dxa"/>
            <w:tcBorders>
              <w:top w:val="nil"/>
              <w:left w:val="single" w:sz="8" w:space="0" w:color="auto"/>
              <w:bottom w:val="single" w:sz="4" w:space="0" w:color="auto"/>
              <w:right w:val="single" w:sz="4" w:space="0" w:color="auto"/>
            </w:tcBorders>
            <w:shd w:val="clear" w:color="auto" w:fill="auto"/>
            <w:noWrap/>
            <w:hideMark/>
          </w:tcPr>
          <w:p w:rsidR="0000620D" w:rsidRPr="00FF5952" w:rsidRDefault="0000620D" w:rsidP="00DA1918">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0</w:t>
            </w:r>
          </w:p>
        </w:tc>
        <w:tc>
          <w:tcPr>
            <w:tcW w:w="1080" w:type="dxa"/>
            <w:gridSpan w:val="2"/>
            <w:tcBorders>
              <w:top w:val="nil"/>
              <w:left w:val="nil"/>
              <w:bottom w:val="single" w:sz="4" w:space="0" w:color="auto"/>
              <w:right w:val="single" w:sz="4" w:space="0" w:color="auto"/>
            </w:tcBorders>
            <w:shd w:val="clear" w:color="auto" w:fill="auto"/>
            <w:noWrap/>
            <w:hideMark/>
          </w:tcPr>
          <w:p w:rsidR="0000620D" w:rsidRPr="00FF5952" w:rsidRDefault="0000620D" w:rsidP="00DA1918">
            <w:pPr>
              <w:spacing w:after="0" w:line="240" w:lineRule="auto"/>
              <w:ind w:left="-108" w:right="-108"/>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0,00</w:t>
            </w:r>
          </w:p>
        </w:tc>
        <w:tc>
          <w:tcPr>
            <w:tcW w:w="1170" w:type="dxa"/>
            <w:tcBorders>
              <w:top w:val="nil"/>
              <w:left w:val="nil"/>
              <w:bottom w:val="single" w:sz="4" w:space="0" w:color="auto"/>
              <w:right w:val="single" w:sz="4" w:space="0" w:color="auto"/>
            </w:tcBorders>
            <w:shd w:val="clear" w:color="000000" w:fill="FFFFFF"/>
            <w:noWrap/>
            <w:hideMark/>
          </w:tcPr>
          <w:p w:rsidR="0000620D" w:rsidRPr="00FF5952" w:rsidRDefault="0000620D" w:rsidP="00DA1918">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0,00</w:t>
            </w:r>
          </w:p>
        </w:tc>
        <w:tc>
          <w:tcPr>
            <w:tcW w:w="900" w:type="dxa"/>
            <w:gridSpan w:val="3"/>
            <w:tcBorders>
              <w:top w:val="nil"/>
              <w:left w:val="nil"/>
              <w:bottom w:val="single" w:sz="4" w:space="0" w:color="auto"/>
              <w:right w:val="single" w:sz="4" w:space="0" w:color="auto"/>
            </w:tcBorders>
            <w:shd w:val="clear" w:color="000000" w:fill="FFFFFF"/>
            <w:noWrap/>
            <w:hideMark/>
          </w:tcPr>
          <w:p w:rsidR="0000620D" w:rsidRPr="00FF5952" w:rsidRDefault="0000620D" w:rsidP="00DA1918">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0,00</w:t>
            </w:r>
          </w:p>
        </w:tc>
        <w:tc>
          <w:tcPr>
            <w:tcW w:w="1080" w:type="dxa"/>
            <w:gridSpan w:val="2"/>
            <w:tcBorders>
              <w:top w:val="nil"/>
              <w:left w:val="nil"/>
              <w:bottom w:val="single" w:sz="4" w:space="0" w:color="auto"/>
              <w:right w:val="single" w:sz="4" w:space="0" w:color="auto"/>
            </w:tcBorders>
            <w:shd w:val="clear" w:color="000000" w:fill="FFFFFF"/>
            <w:noWrap/>
            <w:hideMark/>
          </w:tcPr>
          <w:p w:rsidR="0000620D" w:rsidRPr="00FF5952" w:rsidRDefault="0000620D" w:rsidP="00DA1918">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0,00</w:t>
            </w:r>
          </w:p>
        </w:tc>
        <w:tc>
          <w:tcPr>
            <w:tcW w:w="990" w:type="dxa"/>
            <w:gridSpan w:val="2"/>
            <w:tcBorders>
              <w:top w:val="nil"/>
              <w:left w:val="nil"/>
              <w:bottom w:val="single" w:sz="4" w:space="0" w:color="auto"/>
              <w:right w:val="single" w:sz="4" w:space="0" w:color="auto"/>
            </w:tcBorders>
            <w:shd w:val="clear" w:color="000000" w:fill="FFFFFF"/>
            <w:noWrap/>
            <w:hideMark/>
          </w:tcPr>
          <w:p w:rsidR="0000620D" w:rsidRPr="00FF5952" w:rsidRDefault="0000620D" w:rsidP="00DA1918">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0,00</w:t>
            </w:r>
          </w:p>
        </w:tc>
        <w:tc>
          <w:tcPr>
            <w:tcW w:w="1080" w:type="dxa"/>
            <w:gridSpan w:val="3"/>
            <w:tcBorders>
              <w:top w:val="nil"/>
              <w:left w:val="nil"/>
              <w:bottom w:val="single" w:sz="4" w:space="0" w:color="auto"/>
              <w:right w:val="single" w:sz="4" w:space="0" w:color="auto"/>
            </w:tcBorders>
            <w:shd w:val="clear" w:color="000000" w:fill="FFFFFF"/>
            <w:noWrap/>
            <w:hideMark/>
          </w:tcPr>
          <w:p w:rsidR="0000620D" w:rsidRPr="00FF5952" w:rsidRDefault="0000620D" w:rsidP="00DA1918">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0,00</w:t>
            </w:r>
          </w:p>
        </w:tc>
        <w:tc>
          <w:tcPr>
            <w:tcW w:w="990" w:type="dxa"/>
            <w:tcBorders>
              <w:top w:val="nil"/>
              <w:left w:val="nil"/>
              <w:bottom w:val="single" w:sz="4" w:space="0" w:color="auto"/>
              <w:right w:val="single" w:sz="8" w:space="0" w:color="auto"/>
            </w:tcBorders>
            <w:shd w:val="clear" w:color="000000" w:fill="FFFFFF"/>
            <w:noWrap/>
            <w:hideMark/>
          </w:tcPr>
          <w:p w:rsidR="0000620D" w:rsidRPr="00FF5952" w:rsidRDefault="0000620D" w:rsidP="00DA1918">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0,00</w:t>
            </w:r>
          </w:p>
        </w:tc>
      </w:tr>
      <w:tr w:rsidR="0000620D" w:rsidRPr="00FF5952" w:rsidTr="00DA1918">
        <w:trPr>
          <w:trHeight w:val="315"/>
        </w:trPr>
        <w:tc>
          <w:tcPr>
            <w:tcW w:w="1365" w:type="dxa"/>
            <w:tcBorders>
              <w:top w:val="nil"/>
              <w:left w:val="single" w:sz="8" w:space="0" w:color="auto"/>
              <w:bottom w:val="single" w:sz="4" w:space="0" w:color="auto"/>
              <w:right w:val="nil"/>
            </w:tcBorders>
            <w:shd w:val="clear" w:color="auto" w:fill="auto"/>
            <w:noWrap/>
            <w:hideMark/>
          </w:tcPr>
          <w:p w:rsidR="0000620D" w:rsidRPr="00FF5952" w:rsidRDefault="0000620D" w:rsidP="00DA1918">
            <w:pPr>
              <w:spacing w:after="0" w:line="240" w:lineRule="auto"/>
              <w:jc w:val="center"/>
              <w:rPr>
                <w:rFonts w:asciiTheme="majorHAnsi" w:eastAsia="Times New Roman" w:hAnsiTheme="majorHAnsi" w:cs="Times New Roman"/>
                <w:b/>
                <w:bCs/>
                <w:sz w:val="16"/>
                <w:szCs w:val="16"/>
                <w:lang w:eastAsia="ro-RO"/>
              </w:rPr>
            </w:pPr>
            <w:r w:rsidRPr="00FF5952">
              <w:rPr>
                <w:rFonts w:asciiTheme="majorHAnsi" w:eastAsia="Times New Roman" w:hAnsiTheme="majorHAnsi" w:cs="Times New Roman"/>
                <w:b/>
                <w:bCs/>
                <w:sz w:val="16"/>
                <w:szCs w:val="16"/>
                <w:lang w:eastAsia="ro-RO"/>
              </w:rPr>
              <w:t>SEPTEMBRIE</w:t>
            </w:r>
          </w:p>
        </w:tc>
        <w:tc>
          <w:tcPr>
            <w:tcW w:w="720" w:type="dxa"/>
            <w:tcBorders>
              <w:top w:val="nil"/>
              <w:left w:val="single" w:sz="8" w:space="0" w:color="auto"/>
              <w:bottom w:val="single" w:sz="4" w:space="0" w:color="auto"/>
              <w:right w:val="single" w:sz="4" w:space="0" w:color="auto"/>
            </w:tcBorders>
            <w:shd w:val="clear" w:color="auto" w:fill="auto"/>
            <w:noWrap/>
            <w:hideMark/>
          </w:tcPr>
          <w:p w:rsidR="0000620D" w:rsidRPr="00FF5952" w:rsidRDefault="0000620D" w:rsidP="00DA1918">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0</w:t>
            </w:r>
          </w:p>
        </w:tc>
        <w:tc>
          <w:tcPr>
            <w:tcW w:w="1080" w:type="dxa"/>
            <w:gridSpan w:val="2"/>
            <w:tcBorders>
              <w:top w:val="nil"/>
              <w:left w:val="nil"/>
              <w:bottom w:val="single" w:sz="4" w:space="0" w:color="auto"/>
              <w:right w:val="single" w:sz="4" w:space="0" w:color="auto"/>
            </w:tcBorders>
            <w:shd w:val="clear" w:color="auto" w:fill="auto"/>
            <w:noWrap/>
            <w:hideMark/>
          </w:tcPr>
          <w:p w:rsidR="0000620D" w:rsidRPr="00FF5952" w:rsidRDefault="0000620D" w:rsidP="00DA1918">
            <w:pPr>
              <w:spacing w:after="0" w:line="240" w:lineRule="auto"/>
              <w:ind w:left="-108" w:right="-108"/>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0,00</w:t>
            </w:r>
          </w:p>
        </w:tc>
        <w:tc>
          <w:tcPr>
            <w:tcW w:w="1170" w:type="dxa"/>
            <w:tcBorders>
              <w:top w:val="nil"/>
              <w:left w:val="nil"/>
              <w:bottom w:val="single" w:sz="4" w:space="0" w:color="auto"/>
              <w:right w:val="single" w:sz="4" w:space="0" w:color="auto"/>
            </w:tcBorders>
            <w:shd w:val="clear" w:color="000000" w:fill="FFFFFF"/>
            <w:noWrap/>
            <w:hideMark/>
          </w:tcPr>
          <w:p w:rsidR="0000620D" w:rsidRPr="00FF5952" w:rsidRDefault="0000620D" w:rsidP="00DA1918">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0,00</w:t>
            </w:r>
          </w:p>
        </w:tc>
        <w:tc>
          <w:tcPr>
            <w:tcW w:w="900" w:type="dxa"/>
            <w:gridSpan w:val="3"/>
            <w:tcBorders>
              <w:top w:val="nil"/>
              <w:left w:val="nil"/>
              <w:bottom w:val="single" w:sz="4" w:space="0" w:color="auto"/>
              <w:right w:val="single" w:sz="4" w:space="0" w:color="auto"/>
            </w:tcBorders>
            <w:shd w:val="clear" w:color="000000" w:fill="FFFFFF"/>
            <w:noWrap/>
            <w:hideMark/>
          </w:tcPr>
          <w:p w:rsidR="0000620D" w:rsidRPr="00FF5952" w:rsidRDefault="0000620D" w:rsidP="00DA1918">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0,00</w:t>
            </w:r>
          </w:p>
        </w:tc>
        <w:tc>
          <w:tcPr>
            <w:tcW w:w="1080" w:type="dxa"/>
            <w:gridSpan w:val="2"/>
            <w:tcBorders>
              <w:top w:val="nil"/>
              <w:left w:val="nil"/>
              <w:bottom w:val="single" w:sz="4" w:space="0" w:color="auto"/>
              <w:right w:val="single" w:sz="4" w:space="0" w:color="auto"/>
            </w:tcBorders>
            <w:shd w:val="clear" w:color="000000" w:fill="FFFFFF"/>
            <w:noWrap/>
            <w:hideMark/>
          </w:tcPr>
          <w:p w:rsidR="0000620D" w:rsidRPr="00FF5952" w:rsidRDefault="0000620D" w:rsidP="00DA1918">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0,00</w:t>
            </w:r>
          </w:p>
        </w:tc>
        <w:tc>
          <w:tcPr>
            <w:tcW w:w="990" w:type="dxa"/>
            <w:gridSpan w:val="2"/>
            <w:tcBorders>
              <w:top w:val="nil"/>
              <w:left w:val="nil"/>
              <w:bottom w:val="single" w:sz="4" w:space="0" w:color="auto"/>
              <w:right w:val="single" w:sz="4" w:space="0" w:color="auto"/>
            </w:tcBorders>
            <w:shd w:val="clear" w:color="auto" w:fill="auto"/>
            <w:noWrap/>
            <w:hideMark/>
          </w:tcPr>
          <w:p w:rsidR="0000620D" w:rsidRPr="00FF5952" w:rsidRDefault="0000620D" w:rsidP="00DA1918">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0,00</w:t>
            </w:r>
          </w:p>
        </w:tc>
        <w:tc>
          <w:tcPr>
            <w:tcW w:w="1080" w:type="dxa"/>
            <w:gridSpan w:val="3"/>
            <w:tcBorders>
              <w:top w:val="nil"/>
              <w:left w:val="nil"/>
              <w:bottom w:val="single" w:sz="4" w:space="0" w:color="auto"/>
              <w:right w:val="single" w:sz="4" w:space="0" w:color="auto"/>
            </w:tcBorders>
            <w:shd w:val="clear" w:color="000000" w:fill="FFFFFF"/>
            <w:noWrap/>
            <w:hideMark/>
          </w:tcPr>
          <w:p w:rsidR="0000620D" w:rsidRPr="00FF5952" w:rsidRDefault="0000620D" w:rsidP="00DA1918">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0,00</w:t>
            </w:r>
          </w:p>
        </w:tc>
        <w:tc>
          <w:tcPr>
            <w:tcW w:w="990" w:type="dxa"/>
            <w:tcBorders>
              <w:top w:val="nil"/>
              <w:left w:val="nil"/>
              <w:bottom w:val="single" w:sz="4" w:space="0" w:color="auto"/>
              <w:right w:val="single" w:sz="8" w:space="0" w:color="auto"/>
            </w:tcBorders>
            <w:shd w:val="clear" w:color="000000" w:fill="FFFFFF"/>
            <w:noWrap/>
            <w:hideMark/>
          </w:tcPr>
          <w:p w:rsidR="0000620D" w:rsidRPr="00FF5952" w:rsidRDefault="0000620D" w:rsidP="00DA1918">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0,00</w:t>
            </w:r>
          </w:p>
        </w:tc>
      </w:tr>
      <w:tr w:rsidR="0000620D" w:rsidRPr="00FF5952" w:rsidTr="00DA1918">
        <w:trPr>
          <w:trHeight w:val="315"/>
        </w:trPr>
        <w:tc>
          <w:tcPr>
            <w:tcW w:w="1365" w:type="dxa"/>
            <w:tcBorders>
              <w:top w:val="nil"/>
              <w:left w:val="single" w:sz="8" w:space="0" w:color="auto"/>
              <w:bottom w:val="single" w:sz="4" w:space="0" w:color="auto"/>
              <w:right w:val="nil"/>
            </w:tcBorders>
            <w:shd w:val="clear" w:color="auto" w:fill="auto"/>
            <w:noWrap/>
            <w:hideMark/>
          </w:tcPr>
          <w:p w:rsidR="0000620D" w:rsidRPr="00FF5952" w:rsidRDefault="0000620D" w:rsidP="00DA1918">
            <w:pPr>
              <w:spacing w:after="0" w:line="240" w:lineRule="auto"/>
              <w:jc w:val="center"/>
              <w:rPr>
                <w:rFonts w:asciiTheme="majorHAnsi" w:eastAsia="Times New Roman" w:hAnsiTheme="majorHAnsi" w:cs="Times New Roman"/>
                <w:b/>
                <w:bCs/>
                <w:sz w:val="16"/>
                <w:szCs w:val="16"/>
                <w:lang w:eastAsia="ro-RO"/>
              </w:rPr>
            </w:pPr>
            <w:r w:rsidRPr="00FF5952">
              <w:rPr>
                <w:rFonts w:asciiTheme="majorHAnsi" w:eastAsia="Times New Roman" w:hAnsiTheme="majorHAnsi" w:cs="Times New Roman"/>
                <w:b/>
                <w:bCs/>
                <w:sz w:val="16"/>
                <w:szCs w:val="16"/>
                <w:lang w:eastAsia="ro-RO"/>
              </w:rPr>
              <w:t>OCTOMBRIE</w:t>
            </w:r>
          </w:p>
        </w:tc>
        <w:tc>
          <w:tcPr>
            <w:tcW w:w="720" w:type="dxa"/>
            <w:tcBorders>
              <w:top w:val="nil"/>
              <w:left w:val="single" w:sz="8" w:space="0" w:color="auto"/>
              <w:bottom w:val="single" w:sz="4" w:space="0" w:color="auto"/>
              <w:right w:val="single" w:sz="4" w:space="0" w:color="auto"/>
            </w:tcBorders>
            <w:shd w:val="clear" w:color="auto" w:fill="auto"/>
            <w:noWrap/>
            <w:hideMark/>
          </w:tcPr>
          <w:p w:rsidR="0000620D" w:rsidRPr="00FF5952" w:rsidRDefault="0000620D" w:rsidP="00DA1918">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1</w:t>
            </w:r>
          </w:p>
        </w:tc>
        <w:tc>
          <w:tcPr>
            <w:tcW w:w="1080" w:type="dxa"/>
            <w:gridSpan w:val="2"/>
            <w:tcBorders>
              <w:top w:val="nil"/>
              <w:left w:val="nil"/>
              <w:bottom w:val="single" w:sz="4" w:space="0" w:color="auto"/>
              <w:right w:val="single" w:sz="4" w:space="0" w:color="auto"/>
            </w:tcBorders>
            <w:shd w:val="clear" w:color="auto" w:fill="auto"/>
            <w:noWrap/>
            <w:hideMark/>
          </w:tcPr>
          <w:p w:rsidR="0000620D" w:rsidRPr="00FF5952" w:rsidRDefault="0000620D" w:rsidP="00DA1918">
            <w:pPr>
              <w:spacing w:after="0" w:line="240" w:lineRule="auto"/>
              <w:ind w:left="-108" w:right="-108"/>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1.952,13</w:t>
            </w:r>
          </w:p>
        </w:tc>
        <w:tc>
          <w:tcPr>
            <w:tcW w:w="1170" w:type="dxa"/>
            <w:tcBorders>
              <w:top w:val="nil"/>
              <w:left w:val="nil"/>
              <w:bottom w:val="single" w:sz="4" w:space="0" w:color="auto"/>
              <w:right w:val="single" w:sz="4" w:space="0" w:color="auto"/>
            </w:tcBorders>
            <w:shd w:val="clear" w:color="000000" w:fill="FFFFFF"/>
            <w:noWrap/>
            <w:hideMark/>
          </w:tcPr>
          <w:p w:rsidR="0000620D" w:rsidRPr="00FF5952" w:rsidRDefault="0000620D" w:rsidP="00DA1918">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1.952,13</w:t>
            </w:r>
          </w:p>
        </w:tc>
        <w:tc>
          <w:tcPr>
            <w:tcW w:w="900" w:type="dxa"/>
            <w:gridSpan w:val="3"/>
            <w:tcBorders>
              <w:top w:val="nil"/>
              <w:left w:val="nil"/>
              <w:bottom w:val="single" w:sz="4" w:space="0" w:color="auto"/>
              <w:right w:val="single" w:sz="4" w:space="0" w:color="auto"/>
            </w:tcBorders>
            <w:shd w:val="clear" w:color="000000" w:fill="FFFFFF"/>
            <w:noWrap/>
            <w:hideMark/>
          </w:tcPr>
          <w:p w:rsidR="0000620D" w:rsidRPr="00FF5952" w:rsidRDefault="0000620D" w:rsidP="00DA1918">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0,00</w:t>
            </w:r>
          </w:p>
        </w:tc>
        <w:tc>
          <w:tcPr>
            <w:tcW w:w="1080" w:type="dxa"/>
            <w:gridSpan w:val="2"/>
            <w:tcBorders>
              <w:top w:val="nil"/>
              <w:left w:val="nil"/>
              <w:bottom w:val="single" w:sz="4" w:space="0" w:color="auto"/>
              <w:right w:val="single" w:sz="4" w:space="0" w:color="auto"/>
            </w:tcBorders>
            <w:shd w:val="clear" w:color="000000" w:fill="FFFFFF"/>
            <w:noWrap/>
            <w:hideMark/>
          </w:tcPr>
          <w:p w:rsidR="0000620D" w:rsidRPr="00FF5952" w:rsidRDefault="0000620D" w:rsidP="00DA1918">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0,00</w:t>
            </w:r>
          </w:p>
        </w:tc>
        <w:tc>
          <w:tcPr>
            <w:tcW w:w="990" w:type="dxa"/>
            <w:gridSpan w:val="2"/>
            <w:tcBorders>
              <w:top w:val="nil"/>
              <w:left w:val="nil"/>
              <w:bottom w:val="single" w:sz="4" w:space="0" w:color="auto"/>
              <w:right w:val="single" w:sz="4" w:space="0" w:color="auto"/>
            </w:tcBorders>
            <w:shd w:val="clear" w:color="auto" w:fill="auto"/>
            <w:noWrap/>
            <w:hideMark/>
          </w:tcPr>
          <w:p w:rsidR="0000620D" w:rsidRPr="00FF5952" w:rsidRDefault="0000620D" w:rsidP="00DA1918">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0,00</w:t>
            </w:r>
          </w:p>
        </w:tc>
        <w:tc>
          <w:tcPr>
            <w:tcW w:w="1080" w:type="dxa"/>
            <w:gridSpan w:val="3"/>
            <w:tcBorders>
              <w:top w:val="nil"/>
              <w:left w:val="nil"/>
              <w:bottom w:val="single" w:sz="4" w:space="0" w:color="auto"/>
              <w:right w:val="single" w:sz="4" w:space="0" w:color="auto"/>
            </w:tcBorders>
            <w:shd w:val="clear" w:color="000000" w:fill="FFFFFF"/>
            <w:noWrap/>
            <w:hideMark/>
          </w:tcPr>
          <w:p w:rsidR="0000620D" w:rsidRPr="00FF5952" w:rsidRDefault="0000620D" w:rsidP="00DA1918">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0,00</w:t>
            </w:r>
          </w:p>
        </w:tc>
        <w:tc>
          <w:tcPr>
            <w:tcW w:w="990" w:type="dxa"/>
            <w:tcBorders>
              <w:top w:val="nil"/>
              <w:left w:val="nil"/>
              <w:bottom w:val="single" w:sz="4" w:space="0" w:color="auto"/>
              <w:right w:val="single" w:sz="8" w:space="0" w:color="auto"/>
            </w:tcBorders>
            <w:shd w:val="clear" w:color="auto" w:fill="auto"/>
            <w:noWrap/>
            <w:hideMark/>
          </w:tcPr>
          <w:p w:rsidR="0000620D" w:rsidRPr="00FF5952" w:rsidRDefault="0000620D" w:rsidP="00DA1918">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0,00</w:t>
            </w:r>
          </w:p>
        </w:tc>
      </w:tr>
      <w:tr w:rsidR="0000620D" w:rsidRPr="00FF5952" w:rsidTr="00DA1918">
        <w:trPr>
          <w:trHeight w:val="315"/>
        </w:trPr>
        <w:tc>
          <w:tcPr>
            <w:tcW w:w="1365" w:type="dxa"/>
            <w:tcBorders>
              <w:top w:val="nil"/>
              <w:left w:val="single" w:sz="8" w:space="0" w:color="auto"/>
              <w:bottom w:val="single" w:sz="4" w:space="0" w:color="auto"/>
              <w:right w:val="nil"/>
            </w:tcBorders>
            <w:shd w:val="clear" w:color="auto" w:fill="auto"/>
            <w:noWrap/>
            <w:hideMark/>
          </w:tcPr>
          <w:p w:rsidR="0000620D" w:rsidRPr="00FF5952" w:rsidRDefault="0000620D" w:rsidP="00DA1918">
            <w:pPr>
              <w:spacing w:after="0" w:line="240" w:lineRule="auto"/>
              <w:jc w:val="center"/>
              <w:rPr>
                <w:rFonts w:asciiTheme="majorHAnsi" w:eastAsia="Times New Roman" w:hAnsiTheme="majorHAnsi" w:cs="Times New Roman"/>
                <w:b/>
                <w:bCs/>
                <w:sz w:val="16"/>
                <w:szCs w:val="16"/>
                <w:lang w:eastAsia="ro-RO"/>
              </w:rPr>
            </w:pPr>
            <w:r w:rsidRPr="00FF5952">
              <w:rPr>
                <w:rFonts w:asciiTheme="majorHAnsi" w:eastAsia="Times New Roman" w:hAnsiTheme="majorHAnsi" w:cs="Times New Roman"/>
                <w:b/>
                <w:bCs/>
                <w:sz w:val="16"/>
                <w:szCs w:val="16"/>
                <w:lang w:eastAsia="ro-RO"/>
              </w:rPr>
              <w:t>OCTOMBRIE</w:t>
            </w:r>
          </w:p>
        </w:tc>
        <w:tc>
          <w:tcPr>
            <w:tcW w:w="720" w:type="dxa"/>
            <w:tcBorders>
              <w:top w:val="nil"/>
              <w:left w:val="single" w:sz="8" w:space="0" w:color="auto"/>
              <w:bottom w:val="single" w:sz="4" w:space="0" w:color="auto"/>
              <w:right w:val="single" w:sz="4" w:space="0" w:color="auto"/>
            </w:tcBorders>
            <w:shd w:val="clear" w:color="auto" w:fill="auto"/>
            <w:noWrap/>
            <w:hideMark/>
          </w:tcPr>
          <w:p w:rsidR="0000620D" w:rsidRPr="00FF5952" w:rsidRDefault="0000620D" w:rsidP="00DA1918">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3</w:t>
            </w:r>
          </w:p>
        </w:tc>
        <w:tc>
          <w:tcPr>
            <w:tcW w:w="1080" w:type="dxa"/>
            <w:gridSpan w:val="2"/>
            <w:tcBorders>
              <w:top w:val="nil"/>
              <w:left w:val="nil"/>
              <w:bottom w:val="single" w:sz="4" w:space="0" w:color="auto"/>
              <w:right w:val="single" w:sz="4" w:space="0" w:color="auto"/>
            </w:tcBorders>
            <w:shd w:val="clear" w:color="auto" w:fill="auto"/>
            <w:noWrap/>
            <w:hideMark/>
          </w:tcPr>
          <w:p w:rsidR="0000620D" w:rsidRPr="00FF5952" w:rsidRDefault="0000620D" w:rsidP="00DA1918">
            <w:pPr>
              <w:spacing w:after="0" w:line="240" w:lineRule="auto"/>
              <w:ind w:left="-108" w:right="-108"/>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12.956,75</w:t>
            </w:r>
          </w:p>
        </w:tc>
        <w:tc>
          <w:tcPr>
            <w:tcW w:w="1170" w:type="dxa"/>
            <w:tcBorders>
              <w:top w:val="nil"/>
              <w:left w:val="nil"/>
              <w:bottom w:val="single" w:sz="4" w:space="0" w:color="auto"/>
              <w:right w:val="single" w:sz="4" w:space="0" w:color="auto"/>
            </w:tcBorders>
            <w:shd w:val="clear" w:color="000000" w:fill="FFFFFF"/>
            <w:noWrap/>
            <w:hideMark/>
          </w:tcPr>
          <w:p w:rsidR="0000620D" w:rsidRPr="00FF5952" w:rsidRDefault="0000620D" w:rsidP="00DA1918">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264,64</w:t>
            </w:r>
          </w:p>
        </w:tc>
        <w:tc>
          <w:tcPr>
            <w:tcW w:w="900" w:type="dxa"/>
            <w:gridSpan w:val="3"/>
            <w:tcBorders>
              <w:top w:val="nil"/>
              <w:left w:val="nil"/>
              <w:bottom w:val="single" w:sz="4" w:space="0" w:color="auto"/>
              <w:right w:val="single" w:sz="4" w:space="0" w:color="auto"/>
            </w:tcBorders>
            <w:shd w:val="clear" w:color="000000" w:fill="FFFFFF"/>
            <w:noWrap/>
            <w:hideMark/>
          </w:tcPr>
          <w:p w:rsidR="0000620D" w:rsidRPr="00FF5952" w:rsidRDefault="0000620D" w:rsidP="00DA1918">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0,00</w:t>
            </w:r>
          </w:p>
        </w:tc>
        <w:tc>
          <w:tcPr>
            <w:tcW w:w="1080" w:type="dxa"/>
            <w:gridSpan w:val="2"/>
            <w:tcBorders>
              <w:top w:val="nil"/>
              <w:left w:val="nil"/>
              <w:bottom w:val="single" w:sz="4" w:space="0" w:color="auto"/>
              <w:right w:val="single" w:sz="4" w:space="0" w:color="auto"/>
            </w:tcBorders>
            <w:shd w:val="clear" w:color="000000" w:fill="FFFFFF"/>
            <w:noWrap/>
            <w:hideMark/>
          </w:tcPr>
          <w:p w:rsidR="0000620D" w:rsidRPr="00FF5952" w:rsidRDefault="0000620D" w:rsidP="00DA1918">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0,00</w:t>
            </w:r>
          </w:p>
        </w:tc>
        <w:tc>
          <w:tcPr>
            <w:tcW w:w="990" w:type="dxa"/>
            <w:gridSpan w:val="2"/>
            <w:tcBorders>
              <w:top w:val="nil"/>
              <w:left w:val="nil"/>
              <w:bottom w:val="single" w:sz="4" w:space="0" w:color="auto"/>
              <w:right w:val="single" w:sz="4" w:space="0" w:color="auto"/>
            </w:tcBorders>
            <w:shd w:val="clear" w:color="auto" w:fill="auto"/>
            <w:noWrap/>
            <w:hideMark/>
          </w:tcPr>
          <w:p w:rsidR="0000620D" w:rsidRPr="00FF5952" w:rsidRDefault="0000620D" w:rsidP="00DA1918">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12.692,11</w:t>
            </w:r>
          </w:p>
        </w:tc>
        <w:tc>
          <w:tcPr>
            <w:tcW w:w="1080" w:type="dxa"/>
            <w:gridSpan w:val="3"/>
            <w:tcBorders>
              <w:top w:val="nil"/>
              <w:left w:val="nil"/>
              <w:bottom w:val="single" w:sz="4" w:space="0" w:color="auto"/>
              <w:right w:val="single" w:sz="4" w:space="0" w:color="auto"/>
            </w:tcBorders>
            <w:shd w:val="clear" w:color="000000" w:fill="FFFFFF"/>
            <w:noWrap/>
            <w:hideMark/>
          </w:tcPr>
          <w:p w:rsidR="0000620D" w:rsidRPr="00FF5952" w:rsidRDefault="0000620D" w:rsidP="00DA1918">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0,00</w:t>
            </w:r>
          </w:p>
        </w:tc>
        <w:tc>
          <w:tcPr>
            <w:tcW w:w="990" w:type="dxa"/>
            <w:tcBorders>
              <w:top w:val="nil"/>
              <w:left w:val="nil"/>
              <w:bottom w:val="single" w:sz="4" w:space="0" w:color="auto"/>
              <w:right w:val="single" w:sz="8" w:space="0" w:color="auto"/>
            </w:tcBorders>
            <w:shd w:val="clear" w:color="auto" w:fill="auto"/>
            <w:noWrap/>
            <w:hideMark/>
          </w:tcPr>
          <w:p w:rsidR="0000620D" w:rsidRPr="00FF5952" w:rsidRDefault="0000620D" w:rsidP="00DA1918">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0,00</w:t>
            </w:r>
          </w:p>
        </w:tc>
      </w:tr>
      <w:tr w:rsidR="0000620D" w:rsidRPr="00FF5952" w:rsidTr="00DA1918">
        <w:trPr>
          <w:trHeight w:val="315"/>
        </w:trPr>
        <w:tc>
          <w:tcPr>
            <w:tcW w:w="1365" w:type="dxa"/>
            <w:tcBorders>
              <w:top w:val="nil"/>
              <w:left w:val="single" w:sz="8" w:space="0" w:color="auto"/>
              <w:bottom w:val="single" w:sz="4" w:space="0" w:color="auto"/>
              <w:right w:val="nil"/>
            </w:tcBorders>
            <w:shd w:val="clear" w:color="auto" w:fill="auto"/>
            <w:noWrap/>
            <w:hideMark/>
          </w:tcPr>
          <w:p w:rsidR="0000620D" w:rsidRPr="00FF5952" w:rsidRDefault="0000620D" w:rsidP="00DA1918">
            <w:pPr>
              <w:spacing w:after="0" w:line="240" w:lineRule="auto"/>
              <w:jc w:val="center"/>
              <w:rPr>
                <w:rFonts w:asciiTheme="majorHAnsi" w:eastAsia="Times New Roman" w:hAnsiTheme="majorHAnsi" w:cs="Times New Roman"/>
                <w:b/>
                <w:bCs/>
                <w:sz w:val="16"/>
                <w:szCs w:val="16"/>
                <w:lang w:eastAsia="ro-RO"/>
              </w:rPr>
            </w:pPr>
            <w:r w:rsidRPr="00FF5952">
              <w:rPr>
                <w:rFonts w:asciiTheme="majorHAnsi" w:eastAsia="Times New Roman" w:hAnsiTheme="majorHAnsi" w:cs="Times New Roman"/>
                <w:b/>
                <w:bCs/>
                <w:sz w:val="16"/>
                <w:szCs w:val="16"/>
                <w:lang w:eastAsia="ro-RO"/>
              </w:rPr>
              <w:t>OCTOMBRIE</w:t>
            </w:r>
          </w:p>
        </w:tc>
        <w:tc>
          <w:tcPr>
            <w:tcW w:w="720" w:type="dxa"/>
            <w:tcBorders>
              <w:top w:val="nil"/>
              <w:left w:val="single" w:sz="8" w:space="0" w:color="auto"/>
              <w:bottom w:val="single" w:sz="4" w:space="0" w:color="auto"/>
              <w:right w:val="single" w:sz="4" w:space="0" w:color="auto"/>
            </w:tcBorders>
            <w:shd w:val="clear" w:color="auto" w:fill="auto"/>
            <w:noWrap/>
            <w:hideMark/>
          </w:tcPr>
          <w:p w:rsidR="0000620D" w:rsidRPr="00FF5952" w:rsidRDefault="0000620D" w:rsidP="00DA1918">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82</w:t>
            </w:r>
          </w:p>
        </w:tc>
        <w:tc>
          <w:tcPr>
            <w:tcW w:w="1080" w:type="dxa"/>
            <w:gridSpan w:val="2"/>
            <w:tcBorders>
              <w:top w:val="nil"/>
              <w:left w:val="nil"/>
              <w:bottom w:val="single" w:sz="4" w:space="0" w:color="auto"/>
              <w:right w:val="single" w:sz="4" w:space="0" w:color="auto"/>
            </w:tcBorders>
            <w:shd w:val="clear" w:color="auto" w:fill="auto"/>
            <w:noWrap/>
            <w:hideMark/>
          </w:tcPr>
          <w:p w:rsidR="0000620D" w:rsidRPr="00FF5952" w:rsidRDefault="0000620D" w:rsidP="00DA1918">
            <w:pPr>
              <w:spacing w:after="0" w:line="240" w:lineRule="auto"/>
              <w:ind w:left="-108" w:right="-108"/>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757.069,31</w:t>
            </w:r>
          </w:p>
        </w:tc>
        <w:tc>
          <w:tcPr>
            <w:tcW w:w="1170" w:type="dxa"/>
            <w:tcBorders>
              <w:top w:val="nil"/>
              <w:left w:val="nil"/>
              <w:bottom w:val="single" w:sz="4" w:space="0" w:color="auto"/>
              <w:right w:val="single" w:sz="4" w:space="0" w:color="auto"/>
            </w:tcBorders>
            <w:shd w:val="clear" w:color="000000" w:fill="FFFFFF"/>
            <w:noWrap/>
            <w:hideMark/>
          </w:tcPr>
          <w:p w:rsidR="0000620D" w:rsidRPr="00FF5952" w:rsidRDefault="0000620D" w:rsidP="00DA1918">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317.428,62</w:t>
            </w:r>
          </w:p>
        </w:tc>
        <w:tc>
          <w:tcPr>
            <w:tcW w:w="900" w:type="dxa"/>
            <w:gridSpan w:val="3"/>
            <w:tcBorders>
              <w:top w:val="nil"/>
              <w:left w:val="nil"/>
              <w:bottom w:val="single" w:sz="4" w:space="0" w:color="auto"/>
              <w:right w:val="single" w:sz="4" w:space="0" w:color="auto"/>
            </w:tcBorders>
            <w:shd w:val="clear" w:color="000000" w:fill="FFFFFF"/>
            <w:noWrap/>
            <w:hideMark/>
          </w:tcPr>
          <w:p w:rsidR="0000620D" w:rsidRPr="00FF5952" w:rsidRDefault="0000620D" w:rsidP="00DA1918">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0,00</w:t>
            </w:r>
          </w:p>
        </w:tc>
        <w:tc>
          <w:tcPr>
            <w:tcW w:w="1080" w:type="dxa"/>
            <w:gridSpan w:val="2"/>
            <w:tcBorders>
              <w:top w:val="nil"/>
              <w:left w:val="nil"/>
              <w:bottom w:val="single" w:sz="4" w:space="0" w:color="auto"/>
              <w:right w:val="single" w:sz="4" w:space="0" w:color="auto"/>
            </w:tcBorders>
            <w:shd w:val="clear" w:color="000000" w:fill="FFFFFF"/>
            <w:noWrap/>
            <w:hideMark/>
          </w:tcPr>
          <w:p w:rsidR="0000620D" w:rsidRPr="00FF5952" w:rsidRDefault="0000620D" w:rsidP="00DA1918">
            <w:pPr>
              <w:spacing w:after="0" w:line="240" w:lineRule="auto"/>
              <w:ind w:left="-108"/>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103.486,35</w:t>
            </w:r>
          </w:p>
        </w:tc>
        <w:tc>
          <w:tcPr>
            <w:tcW w:w="990" w:type="dxa"/>
            <w:gridSpan w:val="2"/>
            <w:tcBorders>
              <w:top w:val="nil"/>
              <w:left w:val="nil"/>
              <w:bottom w:val="single" w:sz="4" w:space="0" w:color="auto"/>
              <w:right w:val="single" w:sz="4" w:space="0" w:color="auto"/>
            </w:tcBorders>
            <w:shd w:val="clear" w:color="auto" w:fill="auto"/>
            <w:noWrap/>
            <w:hideMark/>
          </w:tcPr>
          <w:p w:rsidR="0000620D" w:rsidRPr="00FF5952" w:rsidRDefault="0000620D" w:rsidP="00DA1918">
            <w:pPr>
              <w:spacing w:after="0" w:line="240" w:lineRule="auto"/>
              <w:ind w:left="-108" w:right="-108"/>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336.154,34</w:t>
            </w:r>
          </w:p>
        </w:tc>
        <w:tc>
          <w:tcPr>
            <w:tcW w:w="1080" w:type="dxa"/>
            <w:gridSpan w:val="3"/>
            <w:tcBorders>
              <w:top w:val="nil"/>
              <w:left w:val="nil"/>
              <w:bottom w:val="single" w:sz="4" w:space="0" w:color="auto"/>
              <w:right w:val="single" w:sz="4" w:space="0" w:color="auto"/>
            </w:tcBorders>
            <w:shd w:val="clear" w:color="000000" w:fill="FFFFFF"/>
            <w:noWrap/>
            <w:hideMark/>
          </w:tcPr>
          <w:p w:rsidR="0000620D" w:rsidRPr="00FF5952" w:rsidRDefault="0000620D" w:rsidP="00DA1918">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0,00</w:t>
            </w:r>
          </w:p>
        </w:tc>
        <w:tc>
          <w:tcPr>
            <w:tcW w:w="990" w:type="dxa"/>
            <w:tcBorders>
              <w:top w:val="nil"/>
              <w:left w:val="nil"/>
              <w:bottom w:val="single" w:sz="4" w:space="0" w:color="auto"/>
              <w:right w:val="single" w:sz="8" w:space="0" w:color="auto"/>
            </w:tcBorders>
            <w:shd w:val="clear" w:color="000000" w:fill="FFFFFF"/>
            <w:noWrap/>
            <w:hideMark/>
          </w:tcPr>
          <w:p w:rsidR="0000620D" w:rsidRPr="00FF5952" w:rsidRDefault="0000620D" w:rsidP="00DA1918">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0,00</w:t>
            </w:r>
          </w:p>
        </w:tc>
      </w:tr>
      <w:tr w:rsidR="0000620D" w:rsidRPr="00FF5952" w:rsidTr="00DA1918">
        <w:trPr>
          <w:trHeight w:val="315"/>
        </w:trPr>
        <w:tc>
          <w:tcPr>
            <w:tcW w:w="1365" w:type="dxa"/>
            <w:tcBorders>
              <w:top w:val="nil"/>
              <w:left w:val="single" w:sz="8" w:space="0" w:color="auto"/>
              <w:bottom w:val="single" w:sz="4" w:space="0" w:color="auto"/>
              <w:right w:val="nil"/>
            </w:tcBorders>
            <w:shd w:val="clear" w:color="auto" w:fill="auto"/>
            <w:noWrap/>
            <w:hideMark/>
          </w:tcPr>
          <w:p w:rsidR="0000620D" w:rsidRPr="00FF5952" w:rsidRDefault="0000620D" w:rsidP="00DA1918">
            <w:pPr>
              <w:spacing w:after="0" w:line="240" w:lineRule="auto"/>
              <w:jc w:val="center"/>
              <w:rPr>
                <w:rFonts w:asciiTheme="majorHAnsi" w:eastAsia="Times New Roman" w:hAnsiTheme="majorHAnsi" w:cs="Times New Roman"/>
                <w:b/>
                <w:bCs/>
                <w:sz w:val="16"/>
                <w:szCs w:val="16"/>
                <w:lang w:eastAsia="ro-RO"/>
              </w:rPr>
            </w:pPr>
            <w:r w:rsidRPr="00FF5952">
              <w:rPr>
                <w:rFonts w:asciiTheme="majorHAnsi" w:eastAsia="Times New Roman" w:hAnsiTheme="majorHAnsi" w:cs="Times New Roman"/>
                <w:b/>
                <w:bCs/>
                <w:sz w:val="16"/>
                <w:szCs w:val="16"/>
                <w:lang w:eastAsia="ro-RO"/>
              </w:rPr>
              <w:t>OCTOMBRIE</w:t>
            </w:r>
          </w:p>
        </w:tc>
        <w:tc>
          <w:tcPr>
            <w:tcW w:w="720" w:type="dxa"/>
            <w:tcBorders>
              <w:top w:val="nil"/>
              <w:left w:val="single" w:sz="8" w:space="0" w:color="auto"/>
              <w:bottom w:val="single" w:sz="4" w:space="0" w:color="auto"/>
              <w:right w:val="single" w:sz="4" w:space="0" w:color="auto"/>
            </w:tcBorders>
            <w:shd w:val="clear" w:color="auto" w:fill="auto"/>
            <w:noWrap/>
            <w:hideMark/>
          </w:tcPr>
          <w:p w:rsidR="0000620D" w:rsidRPr="00FF5952" w:rsidRDefault="0000620D" w:rsidP="00DA1918">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4</w:t>
            </w:r>
          </w:p>
        </w:tc>
        <w:tc>
          <w:tcPr>
            <w:tcW w:w="1080" w:type="dxa"/>
            <w:gridSpan w:val="2"/>
            <w:tcBorders>
              <w:top w:val="nil"/>
              <w:left w:val="nil"/>
              <w:bottom w:val="single" w:sz="4" w:space="0" w:color="auto"/>
              <w:right w:val="single" w:sz="4" w:space="0" w:color="auto"/>
            </w:tcBorders>
            <w:shd w:val="clear" w:color="auto" w:fill="auto"/>
            <w:noWrap/>
            <w:hideMark/>
          </w:tcPr>
          <w:p w:rsidR="0000620D" w:rsidRPr="00FF5952" w:rsidRDefault="0000620D" w:rsidP="00DA1918">
            <w:pPr>
              <w:spacing w:after="0" w:line="240" w:lineRule="auto"/>
              <w:ind w:left="-108" w:right="-108"/>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10.336,11</w:t>
            </w:r>
          </w:p>
        </w:tc>
        <w:tc>
          <w:tcPr>
            <w:tcW w:w="1170" w:type="dxa"/>
            <w:tcBorders>
              <w:top w:val="nil"/>
              <w:left w:val="nil"/>
              <w:bottom w:val="single" w:sz="4" w:space="0" w:color="auto"/>
              <w:right w:val="single" w:sz="4" w:space="0" w:color="auto"/>
            </w:tcBorders>
            <w:shd w:val="clear" w:color="000000" w:fill="FFFFFF"/>
            <w:noWrap/>
            <w:hideMark/>
          </w:tcPr>
          <w:p w:rsidR="0000620D" w:rsidRPr="00FF5952" w:rsidRDefault="0000620D" w:rsidP="00DA1918">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10.336,11</w:t>
            </w:r>
          </w:p>
        </w:tc>
        <w:tc>
          <w:tcPr>
            <w:tcW w:w="900" w:type="dxa"/>
            <w:gridSpan w:val="3"/>
            <w:tcBorders>
              <w:top w:val="nil"/>
              <w:left w:val="nil"/>
              <w:bottom w:val="single" w:sz="4" w:space="0" w:color="auto"/>
              <w:right w:val="single" w:sz="4" w:space="0" w:color="auto"/>
            </w:tcBorders>
            <w:shd w:val="clear" w:color="000000" w:fill="FFFFFF"/>
            <w:noWrap/>
            <w:hideMark/>
          </w:tcPr>
          <w:p w:rsidR="0000620D" w:rsidRPr="00FF5952" w:rsidRDefault="0000620D" w:rsidP="00DA1918">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0,00</w:t>
            </w:r>
          </w:p>
        </w:tc>
        <w:tc>
          <w:tcPr>
            <w:tcW w:w="1080" w:type="dxa"/>
            <w:gridSpan w:val="2"/>
            <w:tcBorders>
              <w:top w:val="nil"/>
              <w:left w:val="nil"/>
              <w:bottom w:val="single" w:sz="4" w:space="0" w:color="auto"/>
              <w:right w:val="single" w:sz="4" w:space="0" w:color="auto"/>
            </w:tcBorders>
            <w:shd w:val="clear" w:color="000000" w:fill="FFFFFF"/>
            <w:noWrap/>
            <w:hideMark/>
          </w:tcPr>
          <w:p w:rsidR="0000620D" w:rsidRPr="00FF5952" w:rsidRDefault="0000620D" w:rsidP="00DA1918">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0,00</w:t>
            </w:r>
          </w:p>
        </w:tc>
        <w:tc>
          <w:tcPr>
            <w:tcW w:w="990" w:type="dxa"/>
            <w:gridSpan w:val="2"/>
            <w:tcBorders>
              <w:top w:val="nil"/>
              <w:left w:val="nil"/>
              <w:bottom w:val="single" w:sz="4" w:space="0" w:color="auto"/>
              <w:right w:val="single" w:sz="4" w:space="0" w:color="auto"/>
            </w:tcBorders>
            <w:shd w:val="clear" w:color="auto" w:fill="auto"/>
            <w:noWrap/>
            <w:hideMark/>
          </w:tcPr>
          <w:p w:rsidR="0000620D" w:rsidRPr="00FF5952" w:rsidRDefault="0000620D" w:rsidP="00DA1918">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0,00</w:t>
            </w:r>
          </w:p>
        </w:tc>
        <w:tc>
          <w:tcPr>
            <w:tcW w:w="1080" w:type="dxa"/>
            <w:gridSpan w:val="3"/>
            <w:tcBorders>
              <w:top w:val="nil"/>
              <w:left w:val="nil"/>
              <w:bottom w:val="single" w:sz="4" w:space="0" w:color="auto"/>
              <w:right w:val="single" w:sz="4" w:space="0" w:color="auto"/>
            </w:tcBorders>
            <w:shd w:val="clear" w:color="000000" w:fill="FFFFFF"/>
            <w:noWrap/>
            <w:hideMark/>
          </w:tcPr>
          <w:p w:rsidR="0000620D" w:rsidRPr="00FF5952" w:rsidRDefault="0000620D" w:rsidP="00DA1918">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0,00</w:t>
            </w:r>
          </w:p>
        </w:tc>
        <w:tc>
          <w:tcPr>
            <w:tcW w:w="990" w:type="dxa"/>
            <w:tcBorders>
              <w:top w:val="nil"/>
              <w:left w:val="nil"/>
              <w:bottom w:val="single" w:sz="4" w:space="0" w:color="auto"/>
              <w:right w:val="single" w:sz="8" w:space="0" w:color="auto"/>
            </w:tcBorders>
            <w:shd w:val="clear" w:color="000000" w:fill="FFFFFF"/>
            <w:noWrap/>
            <w:hideMark/>
          </w:tcPr>
          <w:p w:rsidR="0000620D" w:rsidRPr="00FF5952" w:rsidRDefault="0000620D" w:rsidP="00DA1918">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0,00</w:t>
            </w:r>
          </w:p>
        </w:tc>
      </w:tr>
      <w:tr w:rsidR="0000620D" w:rsidRPr="00FF5952" w:rsidTr="00DA1918">
        <w:trPr>
          <w:trHeight w:val="315"/>
        </w:trPr>
        <w:tc>
          <w:tcPr>
            <w:tcW w:w="1365" w:type="dxa"/>
            <w:tcBorders>
              <w:top w:val="nil"/>
              <w:left w:val="single" w:sz="8" w:space="0" w:color="auto"/>
              <w:bottom w:val="single" w:sz="4" w:space="0" w:color="auto"/>
              <w:right w:val="nil"/>
            </w:tcBorders>
            <w:shd w:val="clear" w:color="auto" w:fill="auto"/>
            <w:noWrap/>
            <w:hideMark/>
          </w:tcPr>
          <w:p w:rsidR="0000620D" w:rsidRPr="00FF5952" w:rsidRDefault="0000620D" w:rsidP="00DA1918">
            <w:pPr>
              <w:spacing w:after="0" w:line="240" w:lineRule="auto"/>
              <w:jc w:val="center"/>
              <w:rPr>
                <w:rFonts w:asciiTheme="majorHAnsi" w:eastAsia="Times New Roman" w:hAnsiTheme="majorHAnsi" w:cs="Times New Roman"/>
                <w:b/>
                <w:bCs/>
                <w:sz w:val="16"/>
                <w:szCs w:val="16"/>
                <w:lang w:eastAsia="ro-RO"/>
              </w:rPr>
            </w:pPr>
            <w:r w:rsidRPr="00FF5952">
              <w:rPr>
                <w:rFonts w:asciiTheme="majorHAnsi" w:eastAsia="Times New Roman" w:hAnsiTheme="majorHAnsi" w:cs="Times New Roman"/>
                <w:b/>
                <w:bCs/>
                <w:sz w:val="16"/>
                <w:szCs w:val="16"/>
                <w:lang w:eastAsia="ro-RO"/>
              </w:rPr>
              <w:t>OCTOMBRIE</w:t>
            </w:r>
          </w:p>
        </w:tc>
        <w:tc>
          <w:tcPr>
            <w:tcW w:w="720" w:type="dxa"/>
            <w:tcBorders>
              <w:top w:val="nil"/>
              <w:left w:val="single" w:sz="8" w:space="0" w:color="auto"/>
              <w:bottom w:val="single" w:sz="4" w:space="0" w:color="auto"/>
              <w:right w:val="single" w:sz="4" w:space="0" w:color="auto"/>
            </w:tcBorders>
            <w:shd w:val="clear" w:color="auto" w:fill="auto"/>
            <w:noWrap/>
            <w:hideMark/>
          </w:tcPr>
          <w:p w:rsidR="0000620D" w:rsidRPr="00FF5952" w:rsidRDefault="0000620D" w:rsidP="00DA1918">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82</w:t>
            </w:r>
          </w:p>
        </w:tc>
        <w:tc>
          <w:tcPr>
            <w:tcW w:w="1080" w:type="dxa"/>
            <w:gridSpan w:val="2"/>
            <w:tcBorders>
              <w:top w:val="nil"/>
              <w:left w:val="nil"/>
              <w:bottom w:val="single" w:sz="4" w:space="0" w:color="auto"/>
              <w:right w:val="single" w:sz="4" w:space="0" w:color="auto"/>
            </w:tcBorders>
            <w:shd w:val="clear" w:color="auto" w:fill="auto"/>
            <w:noWrap/>
            <w:hideMark/>
          </w:tcPr>
          <w:p w:rsidR="0000620D" w:rsidRPr="00FF5952" w:rsidRDefault="0000620D" w:rsidP="00DA1918">
            <w:pPr>
              <w:spacing w:after="0" w:line="240" w:lineRule="auto"/>
              <w:ind w:left="-108" w:right="-108"/>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393.926,09</w:t>
            </w:r>
          </w:p>
        </w:tc>
        <w:tc>
          <w:tcPr>
            <w:tcW w:w="1170" w:type="dxa"/>
            <w:tcBorders>
              <w:top w:val="nil"/>
              <w:left w:val="nil"/>
              <w:bottom w:val="single" w:sz="4" w:space="0" w:color="auto"/>
              <w:right w:val="single" w:sz="4" w:space="0" w:color="auto"/>
            </w:tcBorders>
            <w:shd w:val="clear" w:color="000000" w:fill="FFFFFF"/>
            <w:noWrap/>
            <w:hideMark/>
          </w:tcPr>
          <w:p w:rsidR="0000620D" w:rsidRPr="00FF5952" w:rsidRDefault="0000620D" w:rsidP="00DA1918">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393.926,09</w:t>
            </w:r>
          </w:p>
        </w:tc>
        <w:tc>
          <w:tcPr>
            <w:tcW w:w="900" w:type="dxa"/>
            <w:gridSpan w:val="3"/>
            <w:tcBorders>
              <w:top w:val="nil"/>
              <w:left w:val="nil"/>
              <w:bottom w:val="single" w:sz="4" w:space="0" w:color="auto"/>
              <w:right w:val="single" w:sz="4" w:space="0" w:color="auto"/>
            </w:tcBorders>
            <w:shd w:val="clear" w:color="000000" w:fill="FFFFFF"/>
            <w:noWrap/>
            <w:hideMark/>
          </w:tcPr>
          <w:p w:rsidR="0000620D" w:rsidRPr="00FF5952" w:rsidRDefault="0000620D" w:rsidP="00DA1918">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0,00</w:t>
            </w:r>
          </w:p>
        </w:tc>
        <w:tc>
          <w:tcPr>
            <w:tcW w:w="1080" w:type="dxa"/>
            <w:gridSpan w:val="2"/>
            <w:tcBorders>
              <w:top w:val="nil"/>
              <w:left w:val="nil"/>
              <w:bottom w:val="single" w:sz="4" w:space="0" w:color="auto"/>
              <w:right w:val="single" w:sz="4" w:space="0" w:color="auto"/>
            </w:tcBorders>
            <w:shd w:val="clear" w:color="000000" w:fill="FFFFFF"/>
            <w:noWrap/>
            <w:hideMark/>
          </w:tcPr>
          <w:p w:rsidR="0000620D" w:rsidRPr="00FF5952" w:rsidRDefault="0000620D" w:rsidP="00DA1918">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0,00</w:t>
            </w:r>
          </w:p>
        </w:tc>
        <w:tc>
          <w:tcPr>
            <w:tcW w:w="990" w:type="dxa"/>
            <w:gridSpan w:val="2"/>
            <w:tcBorders>
              <w:top w:val="nil"/>
              <w:left w:val="nil"/>
              <w:bottom w:val="single" w:sz="4" w:space="0" w:color="auto"/>
              <w:right w:val="single" w:sz="4" w:space="0" w:color="auto"/>
            </w:tcBorders>
            <w:shd w:val="clear" w:color="auto" w:fill="auto"/>
            <w:noWrap/>
            <w:hideMark/>
          </w:tcPr>
          <w:p w:rsidR="0000620D" w:rsidRPr="00FF5952" w:rsidRDefault="0000620D" w:rsidP="00DA1918">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0,00</w:t>
            </w:r>
          </w:p>
        </w:tc>
        <w:tc>
          <w:tcPr>
            <w:tcW w:w="1080" w:type="dxa"/>
            <w:gridSpan w:val="3"/>
            <w:tcBorders>
              <w:top w:val="nil"/>
              <w:left w:val="nil"/>
              <w:bottom w:val="single" w:sz="4" w:space="0" w:color="auto"/>
              <w:right w:val="single" w:sz="4" w:space="0" w:color="auto"/>
            </w:tcBorders>
            <w:shd w:val="clear" w:color="000000" w:fill="FFFFFF"/>
            <w:noWrap/>
            <w:hideMark/>
          </w:tcPr>
          <w:p w:rsidR="0000620D" w:rsidRPr="00FF5952" w:rsidRDefault="0000620D" w:rsidP="00DA1918">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0,00</w:t>
            </w:r>
          </w:p>
        </w:tc>
        <w:tc>
          <w:tcPr>
            <w:tcW w:w="990" w:type="dxa"/>
            <w:tcBorders>
              <w:top w:val="nil"/>
              <w:left w:val="nil"/>
              <w:bottom w:val="single" w:sz="4" w:space="0" w:color="auto"/>
              <w:right w:val="single" w:sz="8" w:space="0" w:color="auto"/>
            </w:tcBorders>
            <w:shd w:val="clear" w:color="000000" w:fill="FFFFFF"/>
            <w:noWrap/>
            <w:hideMark/>
          </w:tcPr>
          <w:p w:rsidR="0000620D" w:rsidRPr="00FF5952" w:rsidRDefault="0000620D" w:rsidP="00DA1918">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0,00</w:t>
            </w:r>
          </w:p>
        </w:tc>
      </w:tr>
      <w:tr w:rsidR="0000620D" w:rsidRPr="00FF5952" w:rsidTr="00DA1918">
        <w:trPr>
          <w:trHeight w:val="315"/>
        </w:trPr>
        <w:tc>
          <w:tcPr>
            <w:tcW w:w="1365" w:type="dxa"/>
            <w:tcBorders>
              <w:top w:val="nil"/>
              <w:left w:val="single" w:sz="8" w:space="0" w:color="auto"/>
              <w:bottom w:val="single" w:sz="4" w:space="0" w:color="auto"/>
              <w:right w:val="nil"/>
            </w:tcBorders>
            <w:shd w:val="clear" w:color="auto" w:fill="auto"/>
            <w:noWrap/>
            <w:hideMark/>
          </w:tcPr>
          <w:p w:rsidR="0000620D" w:rsidRPr="00FF5952" w:rsidRDefault="0000620D" w:rsidP="00DA1918">
            <w:pPr>
              <w:spacing w:after="0" w:line="240" w:lineRule="auto"/>
              <w:jc w:val="center"/>
              <w:rPr>
                <w:rFonts w:asciiTheme="majorHAnsi" w:eastAsia="Times New Roman" w:hAnsiTheme="majorHAnsi" w:cs="Times New Roman"/>
                <w:b/>
                <w:bCs/>
                <w:sz w:val="16"/>
                <w:szCs w:val="16"/>
                <w:lang w:eastAsia="ro-RO"/>
              </w:rPr>
            </w:pPr>
            <w:r w:rsidRPr="00FF5952">
              <w:rPr>
                <w:rFonts w:asciiTheme="majorHAnsi" w:eastAsia="Times New Roman" w:hAnsiTheme="majorHAnsi" w:cs="Times New Roman"/>
                <w:b/>
                <w:bCs/>
                <w:sz w:val="16"/>
                <w:szCs w:val="16"/>
                <w:lang w:eastAsia="ro-RO"/>
              </w:rPr>
              <w:t>NOIEMBRIE</w:t>
            </w:r>
          </w:p>
        </w:tc>
        <w:tc>
          <w:tcPr>
            <w:tcW w:w="720" w:type="dxa"/>
            <w:tcBorders>
              <w:top w:val="nil"/>
              <w:left w:val="single" w:sz="8" w:space="0" w:color="auto"/>
              <w:bottom w:val="single" w:sz="4" w:space="0" w:color="auto"/>
              <w:right w:val="single" w:sz="4" w:space="0" w:color="auto"/>
            </w:tcBorders>
            <w:shd w:val="clear" w:color="auto" w:fill="auto"/>
            <w:noWrap/>
            <w:hideMark/>
          </w:tcPr>
          <w:p w:rsidR="0000620D" w:rsidRPr="00FF5952" w:rsidRDefault="0000620D" w:rsidP="00DA1918">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2</w:t>
            </w:r>
          </w:p>
        </w:tc>
        <w:tc>
          <w:tcPr>
            <w:tcW w:w="1080" w:type="dxa"/>
            <w:gridSpan w:val="2"/>
            <w:tcBorders>
              <w:top w:val="nil"/>
              <w:left w:val="nil"/>
              <w:bottom w:val="single" w:sz="4" w:space="0" w:color="auto"/>
              <w:right w:val="single" w:sz="4" w:space="0" w:color="auto"/>
            </w:tcBorders>
            <w:shd w:val="clear" w:color="auto" w:fill="auto"/>
            <w:noWrap/>
            <w:hideMark/>
          </w:tcPr>
          <w:p w:rsidR="0000620D" w:rsidRPr="00FF5952" w:rsidRDefault="0000620D" w:rsidP="00DA1918">
            <w:pPr>
              <w:spacing w:after="0" w:line="240" w:lineRule="auto"/>
              <w:ind w:left="-108" w:right="-108"/>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14.064,13</w:t>
            </w:r>
          </w:p>
        </w:tc>
        <w:tc>
          <w:tcPr>
            <w:tcW w:w="1170" w:type="dxa"/>
            <w:tcBorders>
              <w:top w:val="nil"/>
              <w:left w:val="nil"/>
              <w:bottom w:val="single" w:sz="4" w:space="0" w:color="auto"/>
              <w:right w:val="single" w:sz="4" w:space="0" w:color="auto"/>
            </w:tcBorders>
            <w:shd w:val="clear" w:color="000000" w:fill="FFFFFF"/>
            <w:noWrap/>
            <w:hideMark/>
          </w:tcPr>
          <w:p w:rsidR="0000620D" w:rsidRPr="00FF5952" w:rsidRDefault="0000620D" w:rsidP="00DA1918">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14.064,13</w:t>
            </w:r>
          </w:p>
        </w:tc>
        <w:tc>
          <w:tcPr>
            <w:tcW w:w="900" w:type="dxa"/>
            <w:gridSpan w:val="3"/>
            <w:tcBorders>
              <w:top w:val="nil"/>
              <w:left w:val="nil"/>
              <w:bottom w:val="single" w:sz="4" w:space="0" w:color="auto"/>
              <w:right w:val="single" w:sz="4" w:space="0" w:color="auto"/>
            </w:tcBorders>
            <w:shd w:val="clear" w:color="000000" w:fill="FFFFFF"/>
            <w:noWrap/>
            <w:hideMark/>
          </w:tcPr>
          <w:p w:rsidR="0000620D" w:rsidRPr="00FF5952" w:rsidRDefault="0000620D" w:rsidP="00DA1918">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0,00</w:t>
            </w:r>
          </w:p>
        </w:tc>
        <w:tc>
          <w:tcPr>
            <w:tcW w:w="1080" w:type="dxa"/>
            <w:gridSpan w:val="2"/>
            <w:tcBorders>
              <w:top w:val="nil"/>
              <w:left w:val="nil"/>
              <w:bottom w:val="single" w:sz="4" w:space="0" w:color="auto"/>
              <w:right w:val="single" w:sz="4" w:space="0" w:color="auto"/>
            </w:tcBorders>
            <w:shd w:val="clear" w:color="000000" w:fill="FFFFFF"/>
            <w:noWrap/>
            <w:hideMark/>
          </w:tcPr>
          <w:p w:rsidR="0000620D" w:rsidRPr="00FF5952" w:rsidRDefault="0000620D" w:rsidP="00DA1918">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0,00</w:t>
            </w:r>
          </w:p>
        </w:tc>
        <w:tc>
          <w:tcPr>
            <w:tcW w:w="990" w:type="dxa"/>
            <w:gridSpan w:val="2"/>
            <w:tcBorders>
              <w:top w:val="nil"/>
              <w:left w:val="nil"/>
              <w:bottom w:val="single" w:sz="4" w:space="0" w:color="auto"/>
              <w:right w:val="single" w:sz="4" w:space="0" w:color="auto"/>
            </w:tcBorders>
            <w:shd w:val="clear" w:color="auto" w:fill="auto"/>
            <w:noWrap/>
            <w:hideMark/>
          </w:tcPr>
          <w:p w:rsidR="0000620D" w:rsidRPr="00FF5952" w:rsidRDefault="0000620D" w:rsidP="00DA1918">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0,00</w:t>
            </w:r>
          </w:p>
        </w:tc>
        <w:tc>
          <w:tcPr>
            <w:tcW w:w="1080" w:type="dxa"/>
            <w:gridSpan w:val="3"/>
            <w:tcBorders>
              <w:top w:val="nil"/>
              <w:left w:val="nil"/>
              <w:bottom w:val="single" w:sz="4" w:space="0" w:color="auto"/>
              <w:right w:val="single" w:sz="4" w:space="0" w:color="auto"/>
            </w:tcBorders>
            <w:shd w:val="clear" w:color="000000" w:fill="FFFFFF"/>
            <w:noWrap/>
            <w:hideMark/>
          </w:tcPr>
          <w:p w:rsidR="0000620D" w:rsidRPr="00FF5952" w:rsidRDefault="0000620D" w:rsidP="00DA1918">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0,00</w:t>
            </w:r>
          </w:p>
        </w:tc>
        <w:tc>
          <w:tcPr>
            <w:tcW w:w="990" w:type="dxa"/>
            <w:tcBorders>
              <w:top w:val="nil"/>
              <w:left w:val="nil"/>
              <w:bottom w:val="single" w:sz="4" w:space="0" w:color="auto"/>
              <w:right w:val="single" w:sz="8" w:space="0" w:color="auto"/>
            </w:tcBorders>
            <w:shd w:val="clear" w:color="000000" w:fill="FFFFFF"/>
            <w:noWrap/>
            <w:hideMark/>
          </w:tcPr>
          <w:p w:rsidR="0000620D" w:rsidRPr="00FF5952" w:rsidRDefault="0000620D" w:rsidP="00DA1918">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0,00</w:t>
            </w:r>
          </w:p>
        </w:tc>
      </w:tr>
      <w:tr w:rsidR="0000620D" w:rsidRPr="00FF5952" w:rsidTr="00DA1918">
        <w:trPr>
          <w:trHeight w:val="315"/>
        </w:trPr>
        <w:tc>
          <w:tcPr>
            <w:tcW w:w="1365" w:type="dxa"/>
            <w:tcBorders>
              <w:top w:val="nil"/>
              <w:left w:val="single" w:sz="8" w:space="0" w:color="auto"/>
              <w:bottom w:val="single" w:sz="4" w:space="0" w:color="auto"/>
              <w:right w:val="nil"/>
            </w:tcBorders>
            <w:shd w:val="clear" w:color="auto" w:fill="auto"/>
            <w:noWrap/>
            <w:hideMark/>
          </w:tcPr>
          <w:p w:rsidR="0000620D" w:rsidRPr="00FF5952" w:rsidRDefault="0000620D" w:rsidP="00DA1918">
            <w:pPr>
              <w:spacing w:after="0" w:line="240" w:lineRule="auto"/>
              <w:jc w:val="center"/>
              <w:rPr>
                <w:rFonts w:asciiTheme="majorHAnsi" w:eastAsia="Times New Roman" w:hAnsiTheme="majorHAnsi" w:cs="Times New Roman"/>
                <w:b/>
                <w:bCs/>
                <w:sz w:val="16"/>
                <w:szCs w:val="16"/>
                <w:lang w:eastAsia="ro-RO"/>
              </w:rPr>
            </w:pPr>
            <w:r w:rsidRPr="00FF5952">
              <w:rPr>
                <w:rFonts w:asciiTheme="majorHAnsi" w:eastAsia="Times New Roman" w:hAnsiTheme="majorHAnsi" w:cs="Times New Roman"/>
                <w:b/>
                <w:bCs/>
                <w:sz w:val="16"/>
                <w:szCs w:val="16"/>
                <w:lang w:eastAsia="ro-RO"/>
              </w:rPr>
              <w:t>NOIEMBRIE</w:t>
            </w:r>
          </w:p>
        </w:tc>
        <w:tc>
          <w:tcPr>
            <w:tcW w:w="720" w:type="dxa"/>
            <w:tcBorders>
              <w:top w:val="nil"/>
              <w:left w:val="single" w:sz="8" w:space="0" w:color="auto"/>
              <w:bottom w:val="single" w:sz="4" w:space="0" w:color="auto"/>
              <w:right w:val="single" w:sz="4" w:space="0" w:color="auto"/>
            </w:tcBorders>
            <w:shd w:val="clear" w:color="auto" w:fill="auto"/>
            <w:noWrap/>
            <w:hideMark/>
          </w:tcPr>
          <w:p w:rsidR="0000620D" w:rsidRPr="00FF5952" w:rsidRDefault="0000620D" w:rsidP="00DA1918">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5</w:t>
            </w:r>
          </w:p>
        </w:tc>
        <w:tc>
          <w:tcPr>
            <w:tcW w:w="1080" w:type="dxa"/>
            <w:gridSpan w:val="2"/>
            <w:tcBorders>
              <w:top w:val="nil"/>
              <w:left w:val="nil"/>
              <w:bottom w:val="single" w:sz="4" w:space="0" w:color="auto"/>
              <w:right w:val="single" w:sz="4" w:space="0" w:color="auto"/>
            </w:tcBorders>
            <w:shd w:val="clear" w:color="auto" w:fill="auto"/>
            <w:noWrap/>
            <w:hideMark/>
          </w:tcPr>
          <w:p w:rsidR="0000620D" w:rsidRPr="00FF5952" w:rsidRDefault="0000620D" w:rsidP="00DA1918">
            <w:pPr>
              <w:spacing w:after="0" w:line="240" w:lineRule="auto"/>
              <w:ind w:left="-108" w:right="-108"/>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17.015,70</w:t>
            </w:r>
          </w:p>
        </w:tc>
        <w:tc>
          <w:tcPr>
            <w:tcW w:w="1170" w:type="dxa"/>
            <w:tcBorders>
              <w:top w:val="nil"/>
              <w:left w:val="nil"/>
              <w:bottom w:val="single" w:sz="4" w:space="0" w:color="auto"/>
              <w:right w:val="single" w:sz="4" w:space="0" w:color="auto"/>
            </w:tcBorders>
            <w:shd w:val="clear" w:color="000000" w:fill="FFFFFF"/>
            <w:noWrap/>
            <w:hideMark/>
          </w:tcPr>
          <w:p w:rsidR="0000620D" w:rsidRPr="00FF5952" w:rsidRDefault="0000620D" w:rsidP="00DA1918">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1.542,25</w:t>
            </w:r>
          </w:p>
        </w:tc>
        <w:tc>
          <w:tcPr>
            <w:tcW w:w="900" w:type="dxa"/>
            <w:gridSpan w:val="3"/>
            <w:tcBorders>
              <w:top w:val="nil"/>
              <w:left w:val="nil"/>
              <w:bottom w:val="single" w:sz="4" w:space="0" w:color="auto"/>
              <w:right w:val="single" w:sz="4" w:space="0" w:color="auto"/>
            </w:tcBorders>
            <w:shd w:val="clear" w:color="000000" w:fill="FFFFFF"/>
            <w:noWrap/>
            <w:hideMark/>
          </w:tcPr>
          <w:p w:rsidR="0000620D" w:rsidRPr="00FF5952" w:rsidRDefault="0000620D" w:rsidP="00DA1918">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0,00</w:t>
            </w:r>
          </w:p>
        </w:tc>
        <w:tc>
          <w:tcPr>
            <w:tcW w:w="1080" w:type="dxa"/>
            <w:gridSpan w:val="2"/>
            <w:tcBorders>
              <w:top w:val="nil"/>
              <w:left w:val="nil"/>
              <w:bottom w:val="single" w:sz="4" w:space="0" w:color="auto"/>
              <w:right w:val="single" w:sz="4" w:space="0" w:color="auto"/>
            </w:tcBorders>
            <w:shd w:val="clear" w:color="000000" w:fill="FFFFFF"/>
            <w:noWrap/>
            <w:hideMark/>
          </w:tcPr>
          <w:p w:rsidR="0000620D" w:rsidRPr="00FF5952" w:rsidRDefault="0000620D" w:rsidP="00DA1918">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0,00</w:t>
            </w:r>
          </w:p>
        </w:tc>
        <w:tc>
          <w:tcPr>
            <w:tcW w:w="990" w:type="dxa"/>
            <w:gridSpan w:val="2"/>
            <w:tcBorders>
              <w:top w:val="nil"/>
              <w:left w:val="nil"/>
              <w:bottom w:val="single" w:sz="4" w:space="0" w:color="auto"/>
              <w:right w:val="single" w:sz="4" w:space="0" w:color="auto"/>
            </w:tcBorders>
            <w:shd w:val="clear" w:color="auto" w:fill="auto"/>
            <w:noWrap/>
            <w:hideMark/>
          </w:tcPr>
          <w:p w:rsidR="0000620D" w:rsidRPr="00FF5952" w:rsidRDefault="0000620D" w:rsidP="00DA1918">
            <w:pPr>
              <w:spacing w:after="0" w:line="240" w:lineRule="auto"/>
              <w:ind w:left="-108"/>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15.473,45</w:t>
            </w:r>
          </w:p>
        </w:tc>
        <w:tc>
          <w:tcPr>
            <w:tcW w:w="1080" w:type="dxa"/>
            <w:gridSpan w:val="3"/>
            <w:tcBorders>
              <w:top w:val="nil"/>
              <w:left w:val="nil"/>
              <w:bottom w:val="single" w:sz="4" w:space="0" w:color="auto"/>
              <w:right w:val="single" w:sz="4" w:space="0" w:color="auto"/>
            </w:tcBorders>
            <w:shd w:val="clear" w:color="000000" w:fill="FFFFFF"/>
            <w:noWrap/>
            <w:hideMark/>
          </w:tcPr>
          <w:p w:rsidR="0000620D" w:rsidRPr="00FF5952" w:rsidRDefault="0000620D" w:rsidP="00DA1918">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0,00</w:t>
            </w:r>
          </w:p>
        </w:tc>
        <w:tc>
          <w:tcPr>
            <w:tcW w:w="990" w:type="dxa"/>
            <w:tcBorders>
              <w:top w:val="nil"/>
              <w:left w:val="nil"/>
              <w:bottom w:val="single" w:sz="4" w:space="0" w:color="auto"/>
              <w:right w:val="single" w:sz="8" w:space="0" w:color="auto"/>
            </w:tcBorders>
            <w:shd w:val="clear" w:color="000000" w:fill="FFFFFF"/>
            <w:noWrap/>
            <w:hideMark/>
          </w:tcPr>
          <w:p w:rsidR="0000620D" w:rsidRPr="00FF5952" w:rsidRDefault="0000620D" w:rsidP="00DA1918">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0,00</w:t>
            </w:r>
          </w:p>
        </w:tc>
      </w:tr>
      <w:tr w:rsidR="0000620D" w:rsidRPr="00FF5952" w:rsidTr="00DA1918">
        <w:trPr>
          <w:trHeight w:val="315"/>
        </w:trPr>
        <w:tc>
          <w:tcPr>
            <w:tcW w:w="1365" w:type="dxa"/>
            <w:tcBorders>
              <w:top w:val="nil"/>
              <w:left w:val="single" w:sz="8" w:space="0" w:color="auto"/>
              <w:bottom w:val="single" w:sz="4" w:space="0" w:color="auto"/>
              <w:right w:val="nil"/>
            </w:tcBorders>
            <w:shd w:val="clear" w:color="auto" w:fill="auto"/>
            <w:noWrap/>
            <w:hideMark/>
          </w:tcPr>
          <w:p w:rsidR="0000620D" w:rsidRPr="00FF5952" w:rsidRDefault="0000620D" w:rsidP="00DA1918">
            <w:pPr>
              <w:spacing w:after="0" w:line="240" w:lineRule="auto"/>
              <w:jc w:val="center"/>
              <w:rPr>
                <w:rFonts w:asciiTheme="majorHAnsi" w:eastAsia="Times New Roman" w:hAnsiTheme="majorHAnsi" w:cs="Times New Roman"/>
                <w:b/>
                <w:bCs/>
                <w:sz w:val="16"/>
                <w:szCs w:val="16"/>
                <w:lang w:eastAsia="ro-RO"/>
              </w:rPr>
            </w:pPr>
            <w:r w:rsidRPr="00FF5952">
              <w:rPr>
                <w:rFonts w:asciiTheme="majorHAnsi" w:eastAsia="Times New Roman" w:hAnsiTheme="majorHAnsi" w:cs="Times New Roman"/>
                <w:b/>
                <w:bCs/>
                <w:sz w:val="16"/>
                <w:szCs w:val="16"/>
                <w:lang w:eastAsia="ro-RO"/>
              </w:rPr>
              <w:t>NOIEMBRIE</w:t>
            </w:r>
          </w:p>
        </w:tc>
        <w:tc>
          <w:tcPr>
            <w:tcW w:w="720" w:type="dxa"/>
            <w:tcBorders>
              <w:top w:val="nil"/>
              <w:left w:val="single" w:sz="8" w:space="0" w:color="auto"/>
              <w:bottom w:val="single" w:sz="4" w:space="0" w:color="auto"/>
              <w:right w:val="single" w:sz="4" w:space="0" w:color="auto"/>
            </w:tcBorders>
            <w:shd w:val="clear" w:color="auto" w:fill="auto"/>
            <w:noWrap/>
            <w:hideMark/>
          </w:tcPr>
          <w:p w:rsidR="0000620D" w:rsidRPr="00FF5952" w:rsidRDefault="0000620D" w:rsidP="00DA1918">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66</w:t>
            </w:r>
          </w:p>
        </w:tc>
        <w:tc>
          <w:tcPr>
            <w:tcW w:w="1080" w:type="dxa"/>
            <w:gridSpan w:val="2"/>
            <w:tcBorders>
              <w:top w:val="nil"/>
              <w:left w:val="nil"/>
              <w:bottom w:val="single" w:sz="4" w:space="0" w:color="auto"/>
              <w:right w:val="single" w:sz="4" w:space="0" w:color="auto"/>
            </w:tcBorders>
            <w:shd w:val="clear" w:color="auto" w:fill="auto"/>
            <w:noWrap/>
            <w:hideMark/>
          </w:tcPr>
          <w:p w:rsidR="0000620D" w:rsidRPr="00FF5952" w:rsidRDefault="0000620D" w:rsidP="00DA1918">
            <w:pPr>
              <w:spacing w:after="0" w:line="240" w:lineRule="auto"/>
              <w:ind w:left="-108" w:right="-108"/>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863.182,14</w:t>
            </w:r>
          </w:p>
        </w:tc>
        <w:tc>
          <w:tcPr>
            <w:tcW w:w="1170" w:type="dxa"/>
            <w:tcBorders>
              <w:top w:val="nil"/>
              <w:left w:val="nil"/>
              <w:bottom w:val="single" w:sz="4" w:space="0" w:color="auto"/>
              <w:right w:val="single" w:sz="4" w:space="0" w:color="auto"/>
            </w:tcBorders>
            <w:shd w:val="clear" w:color="000000" w:fill="FFFFFF"/>
            <w:noWrap/>
            <w:hideMark/>
          </w:tcPr>
          <w:p w:rsidR="0000620D" w:rsidRPr="00FF5952" w:rsidRDefault="0000620D" w:rsidP="00DA1918">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0,00</w:t>
            </w:r>
          </w:p>
        </w:tc>
        <w:tc>
          <w:tcPr>
            <w:tcW w:w="900" w:type="dxa"/>
            <w:gridSpan w:val="3"/>
            <w:tcBorders>
              <w:top w:val="nil"/>
              <w:left w:val="nil"/>
              <w:bottom w:val="single" w:sz="4" w:space="0" w:color="auto"/>
              <w:right w:val="single" w:sz="4" w:space="0" w:color="auto"/>
            </w:tcBorders>
            <w:shd w:val="clear" w:color="000000" w:fill="FFFFFF"/>
            <w:noWrap/>
            <w:hideMark/>
          </w:tcPr>
          <w:p w:rsidR="0000620D" w:rsidRPr="00FF5952" w:rsidRDefault="0000620D" w:rsidP="00DA1918">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0,00</w:t>
            </w:r>
          </w:p>
        </w:tc>
        <w:tc>
          <w:tcPr>
            <w:tcW w:w="1080" w:type="dxa"/>
            <w:gridSpan w:val="2"/>
            <w:tcBorders>
              <w:top w:val="nil"/>
              <w:left w:val="nil"/>
              <w:bottom w:val="single" w:sz="4" w:space="0" w:color="auto"/>
              <w:right w:val="single" w:sz="4" w:space="0" w:color="auto"/>
            </w:tcBorders>
            <w:shd w:val="clear" w:color="000000" w:fill="FFFFFF"/>
            <w:noWrap/>
            <w:hideMark/>
          </w:tcPr>
          <w:p w:rsidR="0000620D" w:rsidRPr="00FF5952" w:rsidRDefault="0000620D" w:rsidP="00DA1918">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0,00</w:t>
            </w:r>
          </w:p>
        </w:tc>
        <w:tc>
          <w:tcPr>
            <w:tcW w:w="990" w:type="dxa"/>
            <w:gridSpan w:val="2"/>
            <w:tcBorders>
              <w:top w:val="nil"/>
              <w:left w:val="nil"/>
              <w:bottom w:val="single" w:sz="4" w:space="0" w:color="auto"/>
              <w:right w:val="single" w:sz="4" w:space="0" w:color="auto"/>
            </w:tcBorders>
            <w:shd w:val="clear" w:color="auto" w:fill="auto"/>
            <w:noWrap/>
            <w:hideMark/>
          </w:tcPr>
          <w:p w:rsidR="0000620D" w:rsidRPr="00FF5952" w:rsidRDefault="0000620D" w:rsidP="00DA1918">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0,00</w:t>
            </w:r>
          </w:p>
        </w:tc>
        <w:tc>
          <w:tcPr>
            <w:tcW w:w="1080" w:type="dxa"/>
            <w:gridSpan w:val="3"/>
            <w:tcBorders>
              <w:top w:val="nil"/>
              <w:left w:val="nil"/>
              <w:bottom w:val="single" w:sz="4" w:space="0" w:color="auto"/>
              <w:right w:val="single" w:sz="4" w:space="0" w:color="auto"/>
            </w:tcBorders>
            <w:shd w:val="clear" w:color="000000" w:fill="FFFFFF"/>
            <w:noWrap/>
            <w:hideMark/>
          </w:tcPr>
          <w:p w:rsidR="0000620D" w:rsidRPr="00FF5952" w:rsidRDefault="0000620D" w:rsidP="00DA1918">
            <w:pPr>
              <w:spacing w:after="0" w:line="240" w:lineRule="auto"/>
              <w:ind w:left="-108"/>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863.182,14</w:t>
            </w:r>
          </w:p>
        </w:tc>
        <w:tc>
          <w:tcPr>
            <w:tcW w:w="990" w:type="dxa"/>
            <w:tcBorders>
              <w:top w:val="nil"/>
              <w:left w:val="nil"/>
              <w:bottom w:val="single" w:sz="4" w:space="0" w:color="auto"/>
              <w:right w:val="single" w:sz="8" w:space="0" w:color="auto"/>
            </w:tcBorders>
            <w:shd w:val="clear" w:color="000000" w:fill="FFFFFF"/>
            <w:noWrap/>
            <w:hideMark/>
          </w:tcPr>
          <w:p w:rsidR="0000620D" w:rsidRPr="00FF5952" w:rsidRDefault="0000620D" w:rsidP="00DA1918">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0,00</w:t>
            </w:r>
          </w:p>
        </w:tc>
      </w:tr>
      <w:tr w:rsidR="0000620D" w:rsidRPr="00FF5952" w:rsidTr="00DA1918">
        <w:trPr>
          <w:trHeight w:val="315"/>
        </w:trPr>
        <w:tc>
          <w:tcPr>
            <w:tcW w:w="1365" w:type="dxa"/>
            <w:tcBorders>
              <w:top w:val="nil"/>
              <w:left w:val="single" w:sz="8" w:space="0" w:color="auto"/>
              <w:bottom w:val="single" w:sz="4" w:space="0" w:color="auto"/>
              <w:right w:val="nil"/>
            </w:tcBorders>
            <w:shd w:val="clear" w:color="auto" w:fill="auto"/>
            <w:noWrap/>
            <w:hideMark/>
          </w:tcPr>
          <w:p w:rsidR="0000620D" w:rsidRPr="00FF5952" w:rsidRDefault="0000620D" w:rsidP="00DA1918">
            <w:pPr>
              <w:spacing w:after="0" w:line="240" w:lineRule="auto"/>
              <w:jc w:val="center"/>
              <w:rPr>
                <w:rFonts w:asciiTheme="majorHAnsi" w:eastAsia="Times New Roman" w:hAnsiTheme="majorHAnsi" w:cs="Times New Roman"/>
                <w:b/>
                <w:bCs/>
                <w:sz w:val="16"/>
                <w:szCs w:val="16"/>
                <w:lang w:eastAsia="ro-RO"/>
              </w:rPr>
            </w:pPr>
            <w:r w:rsidRPr="00FF5952">
              <w:rPr>
                <w:rFonts w:asciiTheme="majorHAnsi" w:eastAsia="Times New Roman" w:hAnsiTheme="majorHAnsi" w:cs="Times New Roman"/>
                <w:b/>
                <w:bCs/>
                <w:sz w:val="16"/>
                <w:szCs w:val="16"/>
                <w:lang w:eastAsia="ro-RO"/>
              </w:rPr>
              <w:t>DECEMBRIE</w:t>
            </w:r>
          </w:p>
        </w:tc>
        <w:tc>
          <w:tcPr>
            <w:tcW w:w="720" w:type="dxa"/>
            <w:tcBorders>
              <w:top w:val="nil"/>
              <w:left w:val="single" w:sz="8" w:space="0" w:color="auto"/>
              <w:bottom w:val="single" w:sz="8" w:space="0" w:color="auto"/>
              <w:right w:val="single" w:sz="4" w:space="0" w:color="auto"/>
            </w:tcBorders>
            <w:shd w:val="clear" w:color="auto" w:fill="auto"/>
            <w:noWrap/>
            <w:hideMark/>
          </w:tcPr>
          <w:p w:rsidR="0000620D" w:rsidRPr="00FF5952" w:rsidRDefault="0000620D" w:rsidP="00DA1918">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0</w:t>
            </w:r>
          </w:p>
        </w:tc>
        <w:tc>
          <w:tcPr>
            <w:tcW w:w="1080" w:type="dxa"/>
            <w:gridSpan w:val="2"/>
            <w:tcBorders>
              <w:top w:val="nil"/>
              <w:left w:val="nil"/>
              <w:bottom w:val="single" w:sz="8" w:space="0" w:color="auto"/>
              <w:right w:val="single" w:sz="4" w:space="0" w:color="auto"/>
            </w:tcBorders>
            <w:shd w:val="clear" w:color="auto" w:fill="auto"/>
            <w:noWrap/>
            <w:hideMark/>
          </w:tcPr>
          <w:p w:rsidR="0000620D" w:rsidRPr="00FF5952" w:rsidRDefault="0000620D" w:rsidP="00DA1918">
            <w:pPr>
              <w:spacing w:after="0" w:line="240" w:lineRule="auto"/>
              <w:ind w:left="-108" w:right="-108"/>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0,00</w:t>
            </w:r>
          </w:p>
        </w:tc>
        <w:tc>
          <w:tcPr>
            <w:tcW w:w="1170" w:type="dxa"/>
            <w:tcBorders>
              <w:top w:val="nil"/>
              <w:left w:val="nil"/>
              <w:bottom w:val="single" w:sz="8" w:space="0" w:color="auto"/>
              <w:right w:val="single" w:sz="4" w:space="0" w:color="auto"/>
            </w:tcBorders>
            <w:shd w:val="clear" w:color="000000" w:fill="FFFFFF"/>
            <w:noWrap/>
            <w:hideMark/>
          </w:tcPr>
          <w:p w:rsidR="0000620D" w:rsidRPr="00FF5952" w:rsidRDefault="0000620D" w:rsidP="00DA1918">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0,00</w:t>
            </w:r>
          </w:p>
        </w:tc>
        <w:tc>
          <w:tcPr>
            <w:tcW w:w="900" w:type="dxa"/>
            <w:gridSpan w:val="3"/>
            <w:tcBorders>
              <w:top w:val="nil"/>
              <w:left w:val="nil"/>
              <w:bottom w:val="single" w:sz="8" w:space="0" w:color="auto"/>
              <w:right w:val="single" w:sz="4" w:space="0" w:color="auto"/>
            </w:tcBorders>
            <w:shd w:val="clear" w:color="000000" w:fill="FFFFFF"/>
            <w:noWrap/>
            <w:hideMark/>
          </w:tcPr>
          <w:p w:rsidR="0000620D" w:rsidRPr="00FF5952" w:rsidRDefault="0000620D" w:rsidP="00DA1918">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0,00</w:t>
            </w:r>
          </w:p>
        </w:tc>
        <w:tc>
          <w:tcPr>
            <w:tcW w:w="1080" w:type="dxa"/>
            <w:gridSpan w:val="2"/>
            <w:tcBorders>
              <w:top w:val="nil"/>
              <w:left w:val="nil"/>
              <w:bottom w:val="single" w:sz="8" w:space="0" w:color="auto"/>
              <w:right w:val="single" w:sz="4" w:space="0" w:color="auto"/>
            </w:tcBorders>
            <w:shd w:val="clear" w:color="000000" w:fill="FFFFFF"/>
            <w:noWrap/>
            <w:hideMark/>
          </w:tcPr>
          <w:p w:rsidR="0000620D" w:rsidRPr="00FF5952" w:rsidRDefault="0000620D" w:rsidP="00DA1918">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0,00</w:t>
            </w:r>
          </w:p>
        </w:tc>
        <w:tc>
          <w:tcPr>
            <w:tcW w:w="990" w:type="dxa"/>
            <w:gridSpan w:val="2"/>
            <w:tcBorders>
              <w:top w:val="nil"/>
              <w:left w:val="nil"/>
              <w:bottom w:val="single" w:sz="8" w:space="0" w:color="auto"/>
              <w:right w:val="single" w:sz="4" w:space="0" w:color="auto"/>
            </w:tcBorders>
            <w:shd w:val="clear" w:color="auto" w:fill="auto"/>
            <w:noWrap/>
            <w:hideMark/>
          </w:tcPr>
          <w:p w:rsidR="0000620D" w:rsidRPr="00FF5952" w:rsidRDefault="0000620D" w:rsidP="00DA1918">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0,00</w:t>
            </w:r>
          </w:p>
        </w:tc>
        <w:tc>
          <w:tcPr>
            <w:tcW w:w="1080" w:type="dxa"/>
            <w:gridSpan w:val="3"/>
            <w:tcBorders>
              <w:top w:val="nil"/>
              <w:left w:val="nil"/>
              <w:bottom w:val="single" w:sz="8" w:space="0" w:color="auto"/>
              <w:right w:val="single" w:sz="4" w:space="0" w:color="auto"/>
            </w:tcBorders>
            <w:shd w:val="clear" w:color="000000" w:fill="FFFFFF"/>
            <w:noWrap/>
            <w:hideMark/>
          </w:tcPr>
          <w:p w:rsidR="0000620D" w:rsidRPr="00FF5952" w:rsidRDefault="0000620D" w:rsidP="00DA1918">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0,00</w:t>
            </w:r>
          </w:p>
        </w:tc>
        <w:tc>
          <w:tcPr>
            <w:tcW w:w="990" w:type="dxa"/>
            <w:tcBorders>
              <w:top w:val="nil"/>
              <w:left w:val="nil"/>
              <w:bottom w:val="single" w:sz="8" w:space="0" w:color="auto"/>
              <w:right w:val="single" w:sz="8" w:space="0" w:color="auto"/>
            </w:tcBorders>
            <w:shd w:val="clear" w:color="000000" w:fill="FFFFFF"/>
            <w:noWrap/>
            <w:hideMark/>
          </w:tcPr>
          <w:p w:rsidR="0000620D" w:rsidRPr="00FF5952" w:rsidRDefault="0000620D" w:rsidP="00DA1918">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0,00</w:t>
            </w:r>
          </w:p>
        </w:tc>
      </w:tr>
      <w:tr w:rsidR="0000620D" w:rsidRPr="00FF5952" w:rsidTr="00DA1918">
        <w:trPr>
          <w:trHeight w:val="315"/>
        </w:trPr>
        <w:tc>
          <w:tcPr>
            <w:tcW w:w="1365" w:type="dxa"/>
            <w:tcBorders>
              <w:top w:val="single" w:sz="8" w:space="0" w:color="auto"/>
              <w:left w:val="single" w:sz="8" w:space="0" w:color="auto"/>
              <w:bottom w:val="single" w:sz="8" w:space="0" w:color="auto"/>
              <w:right w:val="nil"/>
            </w:tcBorders>
            <w:shd w:val="clear" w:color="auto" w:fill="auto"/>
            <w:noWrap/>
            <w:hideMark/>
          </w:tcPr>
          <w:p w:rsidR="0000620D" w:rsidRPr="00FF5952" w:rsidRDefault="0000620D" w:rsidP="00DA1918">
            <w:pPr>
              <w:spacing w:after="0" w:line="240" w:lineRule="auto"/>
              <w:jc w:val="center"/>
              <w:rPr>
                <w:rFonts w:asciiTheme="majorHAnsi" w:eastAsia="Times New Roman" w:hAnsiTheme="majorHAnsi" w:cs="Times New Roman"/>
                <w:b/>
                <w:bCs/>
                <w:sz w:val="16"/>
                <w:szCs w:val="16"/>
                <w:lang w:eastAsia="ro-RO"/>
              </w:rPr>
            </w:pPr>
            <w:r w:rsidRPr="00FF5952">
              <w:rPr>
                <w:rFonts w:asciiTheme="majorHAnsi" w:eastAsia="Times New Roman" w:hAnsiTheme="majorHAnsi" w:cs="Times New Roman"/>
                <w:b/>
                <w:bCs/>
                <w:sz w:val="16"/>
                <w:szCs w:val="16"/>
                <w:lang w:eastAsia="ro-RO"/>
              </w:rPr>
              <w:t>TOTAL</w:t>
            </w:r>
          </w:p>
        </w:tc>
        <w:tc>
          <w:tcPr>
            <w:tcW w:w="720" w:type="dxa"/>
            <w:tcBorders>
              <w:top w:val="nil"/>
              <w:left w:val="single" w:sz="8" w:space="0" w:color="auto"/>
              <w:bottom w:val="single" w:sz="8" w:space="0" w:color="auto"/>
              <w:right w:val="single" w:sz="4" w:space="0" w:color="auto"/>
            </w:tcBorders>
            <w:shd w:val="clear" w:color="auto" w:fill="auto"/>
            <w:noWrap/>
            <w:hideMark/>
          </w:tcPr>
          <w:p w:rsidR="0000620D" w:rsidRPr="00FF5952" w:rsidRDefault="0000620D" w:rsidP="00DA1918">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706</w:t>
            </w:r>
          </w:p>
        </w:tc>
        <w:tc>
          <w:tcPr>
            <w:tcW w:w="1080" w:type="dxa"/>
            <w:gridSpan w:val="2"/>
            <w:tcBorders>
              <w:top w:val="nil"/>
              <w:left w:val="nil"/>
              <w:bottom w:val="single" w:sz="8" w:space="0" w:color="auto"/>
              <w:right w:val="single" w:sz="4" w:space="0" w:color="auto"/>
            </w:tcBorders>
            <w:shd w:val="clear" w:color="auto" w:fill="auto"/>
            <w:noWrap/>
            <w:hideMark/>
          </w:tcPr>
          <w:p w:rsidR="0000620D" w:rsidRPr="00B20B39" w:rsidRDefault="0000620D" w:rsidP="00DA1918">
            <w:pPr>
              <w:spacing w:after="0" w:line="240" w:lineRule="auto"/>
              <w:ind w:left="-108" w:right="-108"/>
              <w:rPr>
                <w:rFonts w:asciiTheme="majorHAnsi" w:eastAsia="Times New Roman" w:hAnsiTheme="majorHAnsi" w:cs="Times New Roman"/>
                <w:b/>
                <w:bCs/>
                <w:sz w:val="16"/>
                <w:szCs w:val="16"/>
                <w:lang w:eastAsia="ro-RO"/>
              </w:rPr>
            </w:pPr>
            <w:r w:rsidRPr="00B20B39">
              <w:rPr>
                <w:rFonts w:asciiTheme="majorHAnsi" w:eastAsia="Times New Roman" w:hAnsiTheme="majorHAnsi" w:cs="Times New Roman"/>
                <w:b/>
                <w:bCs/>
                <w:sz w:val="16"/>
                <w:szCs w:val="16"/>
                <w:lang w:eastAsia="ro-RO"/>
              </w:rPr>
              <w:t>4.314.846,44</w:t>
            </w:r>
          </w:p>
        </w:tc>
        <w:tc>
          <w:tcPr>
            <w:tcW w:w="1170" w:type="dxa"/>
            <w:tcBorders>
              <w:top w:val="nil"/>
              <w:left w:val="nil"/>
              <w:bottom w:val="single" w:sz="8" w:space="0" w:color="auto"/>
              <w:right w:val="single" w:sz="4" w:space="0" w:color="auto"/>
            </w:tcBorders>
            <w:shd w:val="clear" w:color="auto" w:fill="auto"/>
            <w:noWrap/>
            <w:hideMark/>
          </w:tcPr>
          <w:p w:rsidR="0000620D" w:rsidRPr="00FF5952" w:rsidRDefault="0000620D" w:rsidP="00DA1918">
            <w:pPr>
              <w:spacing w:after="0" w:line="240" w:lineRule="auto"/>
              <w:ind w:left="-108" w:right="-108"/>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2.274.393,52</w:t>
            </w:r>
          </w:p>
        </w:tc>
        <w:tc>
          <w:tcPr>
            <w:tcW w:w="900" w:type="dxa"/>
            <w:gridSpan w:val="3"/>
            <w:tcBorders>
              <w:top w:val="nil"/>
              <w:left w:val="nil"/>
              <w:bottom w:val="single" w:sz="8" w:space="0" w:color="auto"/>
              <w:right w:val="single" w:sz="4" w:space="0" w:color="auto"/>
            </w:tcBorders>
            <w:shd w:val="clear" w:color="auto" w:fill="auto"/>
            <w:noWrap/>
            <w:hideMark/>
          </w:tcPr>
          <w:p w:rsidR="0000620D" w:rsidRPr="00FF5952" w:rsidRDefault="0000620D" w:rsidP="00DA1918">
            <w:pPr>
              <w:spacing w:after="0" w:line="240" w:lineRule="auto"/>
              <w:ind w:left="-108"/>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2.435,98</w:t>
            </w:r>
          </w:p>
        </w:tc>
        <w:tc>
          <w:tcPr>
            <w:tcW w:w="1080" w:type="dxa"/>
            <w:gridSpan w:val="2"/>
            <w:tcBorders>
              <w:top w:val="nil"/>
              <w:left w:val="nil"/>
              <w:bottom w:val="single" w:sz="8" w:space="0" w:color="auto"/>
              <w:right w:val="single" w:sz="4" w:space="0" w:color="auto"/>
            </w:tcBorders>
            <w:shd w:val="clear" w:color="auto" w:fill="auto"/>
            <w:noWrap/>
            <w:hideMark/>
          </w:tcPr>
          <w:p w:rsidR="0000620D" w:rsidRPr="00FF5952" w:rsidRDefault="0000620D" w:rsidP="00DA1918">
            <w:pPr>
              <w:spacing w:after="0" w:line="240" w:lineRule="auto"/>
              <w:ind w:left="-108"/>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214.565,46</w:t>
            </w:r>
          </w:p>
        </w:tc>
        <w:tc>
          <w:tcPr>
            <w:tcW w:w="990" w:type="dxa"/>
            <w:gridSpan w:val="2"/>
            <w:tcBorders>
              <w:top w:val="nil"/>
              <w:left w:val="nil"/>
              <w:bottom w:val="single" w:sz="8" w:space="0" w:color="auto"/>
              <w:right w:val="single" w:sz="4" w:space="0" w:color="auto"/>
            </w:tcBorders>
            <w:shd w:val="clear" w:color="auto" w:fill="auto"/>
            <w:noWrap/>
            <w:hideMark/>
          </w:tcPr>
          <w:p w:rsidR="0000620D" w:rsidRPr="00FF5952" w:rsidRDefault="0000620D" w:rsidP="00DA1918">
            <w:pPr>
              <w:spacing w:after="0" w:line="240" w:lineRule="auto"/>
              <w:ind w:left="-108" w:right="-108"/>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899.453,17</w:t>
            </w:r>
          </w:p>
        </w:tc>
        <w:tc>
          <w:tcPr>
            <w:tcW w:w="1080" w:type="dxa"/>
            <w:gridSpan w:val="3"/>
            <w:tcBorders>
              <w:top w:val="nil"/>
              <w:left w:val="nil"/>
              <w:bottom w:val="single" w:sz="8" w:space="0" w:color="auto"/>
              <w:right w:val="single" w:sz="4" w:space="0" w:color="auto"/>
            </w:tcBorders>
            <w:shd w:val="clear" w:color="auto" w:fill="auto"/>
            <w:noWrap/>
            <w:hideMark/>
          </w:tcPr>
          <w:p w:rsidR="0000620D" w:rsidRPr="00FF5952" w:rsidRDefault="0000620D" w:rsidP="00DA1918">
            <w:pPr>
              <w:spacing w:after="0" w:line="240" w:lineRule="auto"/>
              <w:ind w:left="-108"/>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890.876,07</w:t>
            </w:r>
          </w:p>
        </w:tc>
        <w:tc>
          <w:tcPr>
            <w:tcW w:w="990" w:type="dxa"/>
            <w:tcBorders>
              <w:top w:val="nil"/>
              <w:left w:val="nil"/>
              <w:bottom w:val="single" w:sz="8" w:space="0" w:color="auto"/>
              <w:right w:val="single" w:sz="8" w:space="0" w:color="auto"/>
            </w:tcBorders>
            <w:shd w:val="clear" w:color="auto" w:fill="auto"/>
            <w:noWrap/>
            <w:hideMark/>
          </w:tcPr>
          <w:p w:rsidR="0000620D" w:rsidRPr="00FF5952" w:rsidRDefault="0000620D" w:rsidP="00DA1918">
            <w:pPr>
              <w:spacing w:after="0" w:line="240" w:lineRule="auto"/>
              <w:ind w:left="-108"/>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33.122,24</w:t>
            </w:r>
          </w:p>
        </w:tc>
      </w:tr>
      <w:tr w:rsidR="0000620D" w:rsidRPr="00FF5952" w:rsidTr="00DA1918">
        <w:trPr>
          <w:gridAfter w:val="2"/>
          <w:wAfter w:w="1578" w:type="dxa"/>
          <w:trHeight w:val="300"/>
        </w:trPr>
        <w:tc>
          <w:tcPr>
            <w:tcW w:w="1365" w:type="dxa"/>
            <w:tcBorders>
              <w:top w:val="nil"/>
              <w:left w:val="single" w:sz="4" w:space="0" w:color="auto"/>
              <w:bottom w:val="single" w:sz="4" w:space="0" w:color="auto"/>
              <w:right w:val="single" w:sz="4" w:space="0" w:color="auto"/>
            </w:tcBorders>
            <w:shd w:val="clear" w:color="auto" w:fill="auto"/>
            <w:noWrap/>
            <w:hideMark/>
          </w:tcPr>
          <w:p w:rsidR="0000620D" w:rsidRPr="00FF5952" w:rsidRDefault="0000620D" w:rsidP="00DA1918">
            <w:pPr>
              <w:spacing w:after="0"/>
              <w:jc w:val="center"/>
              <w:rPr>
                <w:rFonts w:asciiTheme="majorHAnsi" w:eastAsia="Times New Roman" w:hAnsiTheme="majorHAnsi" w:cs="Times New Roman"/>
                <w:b/>
                <w:bCs/>
                <w:color w:val="000000"/>
                <w:sz w:val="16"/>
                <w:szCs w:val="16"/>
                <w:lang w:val="en-US"/>
              </w:rPr>
            </w:pPr>
            <w:r w:rsidRPr="00FF5952">
              <w:rPr>
                <w:rFonts w:asciiTheme="majorHAnsi" w:eastAsia="Times New Roman" w:hAnsiTheme="majorHAnsi" w:cs="Times New Roman"/>
                <w:b/>
                <w:bCs/>
                <w:color w:val="000000"/>
                <w:sz w:val="16"/>
                <w:szCs w:val="16"/>
                <w:lang w:val="en-US"/>
              </w:rPr>
              <w:t>TOTAL PREVEDERE</w:t>
            </w:r>
          </w:p>
        </w:tc>
        <w:tc>
          <w:tcPr>
            <w:tcW w:w="720" w:type="dxa"/>
            <w:tcBorders>
              <w:top w:val="nil"/>
              <w:left w:val="nil"/>
              <w:bottom w:val="single" w:sz="4" w:space="0" w:color="auto"/>
              <w:right w:val="single" w:sz="4" w:space="0" w:color="auto"/>
            </w:tcBorders>
            <w:shd w:val="clear" w:color="auto" w:fill="auto"/>
            <w:noWrap/>
          </w:tcPr>
          <w:p w:rsidR="0000620D" w:rsidRPr="00FF5952" w:rsidRDefault="0000620D" w:rsidP="00DA1918">
            <w:pPr>
              <w:spacing w:after="0"/>
              <w:jc w:val="center"/>
              <w:rPr>
                <w:rFonts w:asciiTheme="majorHAnsi" w:eastAsia="Times New Roman" w:hAnsiTheme="majorHAnsi" w:cs="Times New Roman"/>
                <w:b/>
                <w:bCs/>
                <w:color w:val="000000"/>
                <w:sz w:val="18"/>
                <w:szCs w:val="18"/>
                <w:lang w:val="en-US"/>
              </w:rPr>
            </w:pPr>
          </w:p>
        </w:tc>
        <w:tc>
          <w:tcPr>
            <w:tcW w:w="1080" w:type="dxa"/>
            <w:gridSpan w:val="2"/>
            <w:tcBorders>
              <w:top w:val="single" w:sz="4" w:space="0" w:color="auto"/>
              <w:left w:val="nil"/>
              <w:bottom w:val="single" w:sz="4" w:space="0" w:color="auto"/>
              <w:right w:val="single" w:sz="4" w:space="0" w:color="auto"/>
            </w:tcBorders>
            <w:shd w:val="clear" w:color="auto" w:fill="auto"/>
            <w:noWrap/>
          </w:tcPr>
          <w:p w:rsidR="0000620D" w:rsidRPr="00B20B39" w:rsidRDefault="0000620D" w:rsidP="00DA1918">
            <w:pPr>
              <w:spacing w:after="0"/>
              <w:ind w:left="-108" w:right="-108"/>
              <w:jc w:val="center"/>
              <w:rPr>
                <w:rFonts w:asciiTheme="majorHAnsi" w:eastAsia="Times New Roman" w:hAnsiTheme="majorHAnsi" w:cs="Times New Roman"/>
                <w:b/>
                <w:bCs/>
                <w:color w:val="000000"/>
                <w:sz w:val="16"/>
                <w:szCs w:val="16"/>
                <w:lang w:val="en-US"/>
              </w:rPr>
            </w:pPr>
            <w:r w:rsidRPr="00B20B39">
              <w:rPr>
                <w:rFonts w:asciiTheme="majorHAnsi" w:eastAsia="Times New Roman" w:hAnsiTheme="majorHAnsi" w:cs="Times New Roman"/>
                <w:b/>
                <w:bCs/>
                <w:color w:val="000000"/>
                <w:sz w:val="16"/>
                <w:szCs w:val="16"/>
                <w:lang w:val="en-US"/>
              </w:rPr>
              <w:t>4.314.850,00</w:t>
            </w:r>
          </w:p>
        </w:tc>
        <w:tc>
          <w:tcPr>
            <w:tcW w:w="1368" w:type="dxa"/>
            <w:gridSpan w:val="2"/>
            <w:tcBorders>
              <w:top w:val="nil"/>
              <w:left w:val="nil"/>
              <w:bottom w:val="nil"/>
              <w:right w:val="nil"/>
            </w:tcBorders>
            <w:shd w:val="clear" w:color="auto" w:fill="auto"/>
            <w:noWrap/>
          </w:tcPr>
          <w:p w:rsidR="0000620D" w:rsidRPr="00FF5952" w:rsidRDefault="0000620D" w:rsidP="00DA1918">
            <w:pPr>
              <w:spacing w:after="0"/>
              <w:jc w:val="center"/>
              <w:rPr>
                <w:rFonts w:asciiTheme="majorHAnsi" w:eastAsia="Times New Roman" w:hAnsiTheme="majorHAnsi" w:cs="Times New Roman"/>
                <w:bCs/>
                <w:color w:val="000000"/>
                <w:sz w:val="18"/>
                <w:szCs w:val="18"/>
                <w:lang w:val="en-US"/>
              </w:rPr>
            </w:pPr>
          </w:p>
        </w:tc>
        <w:tc>
          <w:tcPr>
            <w:tcW w:w="949" w:type="dxa"/>
            <w:gridSpan w:val="3"/>
            <w:tcBorders>
              <w:top w:val="nil"/>
              <w:left w:val="nil"/>
              <w:bottom w:val="nil"/>
              <w:right w:val="nil"/>
            </w:tcBorders>
            <w:shd w:val="clear" w:color="auto" w:fill="auto"/>
            <w:noWrap/>
          </w:tcPr>
          <w:p w:rsidR="0000620D" w:rsidRPr="00FF5952" w:rsidRDefault="0000620D" w:rsidP="00DA1918">
            <w:pPr>
              <w:spacing w:after="0"/>
              <w:jc w:val="center"/>
              <w:rPr>
                <w:rFonts w:asciiTheme="majorHAnsi" w:eastAsia="Times New Roman" w:hAnsiTheme="majorHAnsi" w:cs="Times New Roman"/>
                <w:bCs/>
                <w:color w:val="000000"/>
                <w:sz w:val="18"/>
                <w:szCs w:val="18"/>
                <w:lang w:val="en-US"/>
              </w:rPr>
            </w:pPr>
          </w:p>
        </w:tc>
        <w:tc>
          <w:tcPr>
            <w:tcW w:w="1028" w:type="dxa"/>
            <w:gridSpan w:val="2"/>
            <w:tcBorders>
              <w:top w:val="nil"/>
              <w:left w:val="nil"/>
              <w:bottom w:val="nil"/>
              <w:right w:val="nil"/>
            </w:tcBorders>
            <w:shd w:val="clear" w:color="auto" w:fill="auto"/>
            <w:noWrap/>
          </w:tcPr>
          <w:p w:rsidR="0000620D" w:rsidRPr="00FF5952" w:rsidRDefault="0000620D" w:rsidP="00DA1918">
            <w:pPr>
              <w:spacing w:after="0"/>
              <w:jc w:val="center"/>
              <w:rPr>
                <w:rFonts w:asciiTheme="majorHAnsi" w:eastAsia="Times New Roman" w:hAnsiTheme="majorHAnsi" w:cs="Times New Roman"/>
                <w:bCs/>
                <w:color w:val="000000"/>
                <w:sz w:val="18"/>
                <w:szCs w:val="18"/>
                <w:lang w:val="en-US"/>
              </w:rPr>
            </w:pPr>
          </w:p>
        </w:tc>
        <w:tc>
          <w:tcPr>
            <w:tcW w:w="1287" w:type="dxa"/>
            <w:gridSpan w:val="3"/>
            <w:tcBorders>
              <w:top w:val="nil"/>
              <w:left w:val="nil"/>
              <w:bottom w:val="nil"/>
              <w:right w:val="nil"/>
            </w:tcBorders>
            <w:shd w:val="clear" w:color="auto" w:fill="auto"/>
            <w:noWrap/>
          </w:tcPr>
          <w:p w:rsidR="0000620D" w:rsidRPr="00FF5952" w:rsidRDefault="0000620D" w:rsidP="00DA1918">
            <w:pPr>
              <w:spacing w:after="0"/>
              <w:jc w:val="center"/>
              <w:rPr>
                <w:rFonts w:asciiTheme="majorHAnsi" w:eastAsia="Times New Roman" w:hAnsiTheme="majorHAnsi" w:cs="Times New Roman"/>
                <w:bCs/>
                <w:color w:val="000000"/>
                <w:sz w:val="18"/>
                <w:szCs w:val="18"/>
                <w:lang w:val="en-US"/>
              </w:rPr>
            </w:pPr>
          </w:p>
        </w:tc>
      </w:tr>
      <w:tr w:rsidR="0000620D" w:rsidRPr="00FF5952" w:rsidTr="00DA1918">
        <w:trPr>
          <w:gridAfter w:val="2"/>
          <w:wAfter w:w="1578" w:type="dxa"/>
          <w:trHeight w:val="326"/>
        </w:trPr>
        <w:tc>
          <w:tcPr>
            <w:tcW w:w="1365" w:type="dxa"/>
            <w:tcBorders>
              <w:top w:val="nil"/>
              <w:left w:val="single" w:sz="4" w:space="0" w:color="auto"/>
              <w:bottom w:val="single" w:sz="4" w:space="0" w:color="auto"/>
              <w:right w:val="single" w:sz="4" w:space="0" w:color="auto"/>
            </w:tcBorders>
            <w:shd w:val="clear" w:color="auto" w:fill="auto"/>
            <w:noWrap/>
            <w:hideMark/>
          </w:tcPr>
          <w:p w:rsidR="0000620D" w:rsidRPr="00FF5952" w:rsidRDefault="0000620D" w:rsidP="00DA1918">
            <w:pPr>
              <w:spacing w:after="0"/>
              <w:jc w:val="center"/>
              <w:rPr>
                <w:rFonts w:asciiTheme="majorHAnsi" w:eastAsia="Times New Roman" w:hAnsiTheme="majorHAnsi" w:cs="Times New Roman"/>
                <w:b/>
                <w:bCs/>
                <w:color w:val="000000"/>
                <w:sz w:val="16"/>
                <w:szCs w:val="16"/>
                <w:lang w:val="en-US"/>
              </w:rPr>
            </w:pPr>
            <w:r w:rsidRPr="00FF5952">
              <w:rPr>
                <w:rFonts w:asciiTheme="majorHAnsi" w:eastAsia="Times New Roman" w:hAnsiTheme="majorHAnsi" w:cs="Times New Roman"/>
                <w:b/>
                <w:bCs/>
                <w:color w:val="000000"/>
                <w:sz w:val="16"/>
                <w:szCs w:val="16"/>
                <w:lang w:val="en-US"/>
              </w:rPr>
              <w:t>TOTAL PLATI</w:t>
            </w:r>
          </w:p>
        </w:tc>
        <w:tc>
          <w:tcPr>
            <w:tcW w:w="720" w:type="dxa"/>
            <w:tcBorders>
              <w:top w:val="nil"/>
              <w:left w:val="nil"/>
              <w:bottom w:val="single" w:sz="4" w:space="0" w:color="auto"/>
              <w:right w:val="single" w:sz="4" w:space="0" w:color="auto"/>
            </w:tcBorders>
            <w:shd w:val="clear" w:color="auto" w:fill="auto"/>
            <w:noWrap/>
            <w:hideMark/>
          </w:tcPr>
          <w:p w:rsidR="0000620D" w:rsidRPr="00FF5952" w:rsidRDefault="0000620D" w:rsidP="00DA1918">
            <w:pPr>
              <w:spacing w:after="0"/>
              <w:jc w:val="center"/>
              <w:rPr>
                <w:rFonts w:asciiTheme="majorHAnsi" w:eastAsia="Times New Roman" w:hAnsiTheme="majorHAnsi" w:cs="Times New Roman"/>
                <w:b/>
                <w:bCs/>
                <w:color w:val="000000"/>
                <w:sz w:val="18"/>
                <w:szCs w:val="18"/>
                <w:lang w:val="en-US"/>
              </w:rPr>
            </w:pPr>
          </w:p>
        </w:tc>
        <w:tc>
          <w:tcPr>
            <w:tcW w:w="1080" w:type="dxa"/>
            <w:gridSpan w:val="2"/>
            <w:tcBorders>
              <w:top w:val="nil"/>
              <w:left w:val="nil"/>
              <w:bottom w:val="single" w:sz="4" w:space="0" w:color="auto"/>
              <w:right w:val="single" w:sz="4" w:space="0" w:color="auto"/>
            </w:tcBorders>
            <w:shd w:val="clear" w:color="auto" w:fill="auto"/>
            <w:noWrap/>
            <w:hideMark/>
          </w:tcPr>
          <w:p w:rsidR="0000620D" w:rsidRPr="00B20B39" w:rsidRDefault="0000620D" w:rsidP="00DA1918">
            <w:pPr>
              <w:spacing w:after="0"/>
              <w:ind w:left="-108" w:right="-108"/>
              <w:jc w:val="center"/>
              <w:rPr>
                <w:rFonts w:asciiTheme="majorHAnsi" w:eastAsia="Times New Roman" w:hAnsiTheme="majorHAnsi" w:cs="Times New Roman"/>
                <w:b/>
                <w:bCs/>
                <w:color w:val="000000"/>
                <w:sz w:val="16"/>
                <w:szCs w:val="16"/>
                <w:lang w:val="en-US"/>
              </w:rPr>
            </w:pPr>
            <w:r w:rsidRPr="00B20B39">
              <w:rPr>
                <w:rFonts w:asciiTheme="majorHAnsi" w:eastAsia="Times New Roman" w:hAnsiTheme="majorHAnsi" w:cs="Times New Roman"/>
                <w:b/>
                <w:bCs/>
                <w:color w:val="000000"/>
                <w:sz w:val="16"/>
                <w:szCs w:val="16"/>
                <w:lang w:val="en-US"/>
              </w:rPr>
              <w:t>4.314.846,44</w:t>
            </w:r>
          </w:p>
        </w:tc>
        <w:tc>
          <w:tcPr>
            <w:tcW w:w="1368" w:type="dxa"/>
            <w:gridSpan w:val="2"/>
            <w:tcBorders>
              <w:top w:val="nil"/>
              <w:left w:val="nil"/>
              <w:bottom w:val="nil"/>
              <w:right w:val="nil"/>
            </w:tcBorders>
            <w:shd w:val="clear" w:color="auto" w:fill="auto"/>
            <w:noWrap/>
            <w:hideMark/>
          </w:tcPr>
          <w:p w:rsidR="0000620D" w:rsidRPr="00FF5952" w:rsidRDefault="0000620D" w:rsidP="00DA1918">
            <w:pPr>
              <w:spacing w:after="0"/>
              <w:jc w:val="center"/>
              <w:rPr>
                <w:rFonts w:asciiTheme="majorHAnsi" w:eastAsia="Times New Roman" w:hAnsiTheme="majorHAnsi" w:cs="Times New Roman"/>
                <w:bCs/>
                <w:color w:val="000000"/>
                <w:sz w:val="18"/>
                <w:szCs w:val="18"/>
                <w:lang w:val="en-US"/>
              </w:rPr>
            </w:pPr>
          </w:p>
        </w:tc>
        <w:tc>
          <w:tcPr>
            <w:tcW w:w="949" w:type="dxa"/>
            <w:gridSpan w:val="3"/>
            <w:tcBorders>
              <w:top w:val="nil"/>
              <w:left w:val="nil"/>
              <w:bottom w:val="nil"/>
              <w:right w:val="nil"/>
            </w:tcBorders>
            <w:shd w:val="clear" w:color="auto" w:fill="auto"/>
            <w:noWrap/>
            <w:hideMark/>
          </w:tcPr>
          <w:p w:rsidR="0000620D" w:rsidRPr="00FF5952" w:rsidRDefault="0000620D" w:rsidP="00DA1918">
            <w:pPr>
              <w:spacing w:after="0"/>
              <w:jc w:val="center"/>
              <w:rPr>
                <w:rFonts w:asciiTheme="majorHAnsi" w:eastAsia="Times New Roman" w:hAnsiTheme="majorHAnsi" w:cs="Times New Roman"/>
                <w:bCs/>
                <w:color w:val="000000"/>
                <w:sz w:val="18"/>
                <w:szCs w:val="18"/>
                <w:lang w:val="en-US"/>
              </w:rPr>
            </w:pPr>
          </w:p>
        </w:tc>
        <w:tc>
          <w:tcPr>
            <w:tcW w:w="1028" w:type="dxa"/>
            <w:gridSpan w:val="2"/>
            <w:tcBorders>
              <w:top w:val="nil"/>
              <w:left w:val="nil"/>
              <w:bottom w:val="nil"/>
              <w:right w:val="nil"/>
            </w:tcBorders>
            <w:shd w:val="clear" w:color="auto" w:fill="auto"/>
            <w:noWrap/>
            <w:hideMark/>
          </w:tcPr>
          <w:p w:rsidR="0000620D" w:rsidRPr="00FF5952" w:rsidRDefault="0000620D" w:rsidP="00DA1918">
            <w:pPr>
              <w:spacing w:after="0"/>
              <w:rPr>
                <w:rFonts w:asciiTheme="majorHAnsi" w:eastAsia="Times New Roman" w:hAnsiTheme="majorHAnsi" w:cs="Times New Roman"/>
                <w:b/>
                <w:bCs/>
                <w:color w:val="000000"/>
                <w:sz w:val="18"/>
                <w:szCs w:val="18"/>
                <w:lang w:val="en-US"/>
              </w:rPr>
            </w:pPr>
            <w:r w:rsidRPr="00FF5952">
              <w:rPr>
                <w:rFonts w:asciiTheme="majorHAnsi" w:eastAsia="Times New Roman" w:hAnsiTheme="majorHAnsi" w:cs="Times New Roman"/>
                <w:b/>
                <w:bCs/>
                <w:color w:val="000000"/>
                <w:sz w:val="18"/>
                <w:szCs w:val="18"/>
                <w:lang w:val="en-US"/>
              </w:rPr>
              <w:t>E125</w:t>
            </w:r>
          </w:p>
        </w:tc>
        <w:tc>
          <w:tcPr>
            <w:tcW w:w="1287" w:type="dxa"/>
            <w:gridSpan w:val="3"/>
            <w:tcBorders>
              <w:top w:val="nil"/>
              <w:left w:val="nil"/>
              <w:bottom w:val="nil"/>
              <w:right w:val="nil"/>
            </w:tcBorders>
            <w:shd w:val="clear" w:color="auto" w:fill="auto"/>
            <w:noWrap/>
          </w:tcPr>
          <w:p w:rsidR="0000620D" w:rsidRPr="00FF5952" w:rsidRDefault="0000620D" w:rsidP="00DA1918">
            <w:pPr>
              <w:spacing w:after="0"/>
              <w:jc w:val="right"/>
              <w:rPr>
                <w:rFonts w:asciiTheme="majorHAnsi" w:eastAsia="Times New Roman" w:hAnsiTheme="majorHAnsi" w:cs="Times New Roman"/>
                <w:b/>
                <w:color w:val="000000"/>
                <w:sz w:val="18"/>
                <w:szCs w:val="18"/>
                <w:lang w:val="en-US"/>
              </w:rPr>
            </w:pPr>
            <w:r w:rsidRPr="00FF5952">
              <w:rPr>
                <w:rFonts w:asciiTheme="majorHAnsi" w:eastAsia="Times New Roman" w:hAnsiTheme="majorHAnsi" w:cs="Times New Roman"/>
                <w:b/>
                <w:color w:val="000000"/>
                <w:sz w:val="18"/>
                <w:szCs w:val="18"/>
                <w:lang w:val="en-US"/>
              </w:rPr>
              <w:t>3.390.848,1</w:t>
            </w:r>
          </w:p>
        </w:tc>
      </w:tr>
      <w:tr w:rsidR="0000620D" w:rsidRPr="00FF5952" w:rsidTr="00DA1918">
        <w:trPr>
          <w:gridAfter w:val="2"/>
          <w:wAfter w:w="1578" w:type="dxa"/>
          <w:trHeight w:val="300"/>
        </w:trPr>
        <w:tc>
          <w:tcPr>
            <w:tcW w:w="1365" w:type="dxa"/>
            <w:tcBorders>
              <w:top w:val="nil"/>
              <w:left w:val="single" w:sz="4" w:space="0" w:color="auto"/>
              <w:bottom w:val="single" w:sz="4" w:space="0" w:color="auto"/>
              <w:right w:val="single" w:sz="4" w:space="0" w:color="auto"/>
            </w:tcBorders>
            <w:shd w:val="clear" w:color="auto" w:fill="auto"/>
            <w:noWrap/>
            <w:hideMark/>
          </w:tcPr>
          <w:p w:rsidR="0000620D" w:rsidRPr="00FF5952" w:rsidRDefault="0000620D" w:rsidP="00DA1918">
            <w:pPr>
              <w:spacing w:after="0"/>
              <w:jc w:val="center"/>
              <w:rPr>
                <w:rFonts w:asciiTheme="majorHAnsi" w:eastAsia="Times New Roman" w:hAnsiTheme="majorHAnsi" w:cs="Times New Roman"/>
                <w:b/>
                <w:bCs/>
                <w:color w:val="000000"/>
                <w:sz w:val="16"/>
                <w:szCs w:val="16"/>
                <w:lang w:val="en-US"/>
              </w:rPr>
            </w:pPr>
            <w:r w:rsidRPr="00FF5952">
              <w:rPr>
                <w:rFonts w:asciiTheme="majorHAnsi" w:eastAsia="Times New Roman" w:hAnsiTheme="majorHAnsi" w:cs="Times New Roman"/>
                <w:b/>
                <w:bCs/>
                <w:color w:val="000000"/>
                <w:sz w:val="16"/>
                <w:szCs w:val="16"/>
                <w:lang w:val="en-US"/>
              </w:rPr>
              <w:t>DISPONIBIL</w:t>
            </w:r>
          </w:p>
        </w:tc>
        <w:tc>
          <w:tcPr>
            <w:tcW w:w="720" w:type="dxa"/>
            <w:tcBorders>
              <w:top w:val="nil"/>
              <w:left w:val="nil"/>
              <w:bottom w:val="single" w:sz="4" w:space="0" w:color="auto"/>
              <w:right w:val="single" w:sz="4" w:space="0" w:color="auto"/>
            </w:tcBorders>
            <w:shd w:val="clear" w:color="auto" w:fill="auto"/>
            <w:noWrap/>
            <w:hideMark/>
          </w:tcPr>
          <w:p w:rsidR="0000620D" w:rsidRPr="00FF5952" w:rsidRDefault="0000620D" w:rsidP="00DA1918">
            <w:pPr>
              <w:spacing w:after="0"/>
              <w:jc w:val="center"/>
              <w:rPr>
                <w:rFonts w:asciiTheme="majorHAnsi" w:eastAsia="Times New Roman" w:hAnsiTheme="majorHAnsi" w:cs="Times New Roman"/>
                <w:b/>
                <w:bCs/>
                <w:color w:val="000000"/>
                <w:sz w:val="18"/>
                <w:szCs w:val="18"/>
                <w:lang w:val="en-US"/>
              </w:rPr>
            </w:pPr>
          </w:p>
        </w:tc>
        <w:tc>
          <w:tcPr>
            <w:tcW w:w="1080" w:type="dxa"/>
            <w:gridSpan w:val="2"/>
            <w:tcBorders>
              <w:top w:val="nil"/>
              <w:left w:val="nil"/>
              <w:bottom w:val="single" w:sz="4" w:space="0" w:color="auto"/>
              <w:right w:val="single" w:sz="4" w:space="0" w:color="auto"/>
            </w:tcBorders>
            <w:shd w:val="clear" w:color="auto" w:fill="auto"/>
            <w:noWrap/>
            <w:hideMark/>
          </w:tcPr>
          <w:p w:rsidR="0000620D" w:rsidRPr="00FF5952" w:rsidRDefault="0000620D" w:rsidP="00DA1918">
            <w:pPr>
              <w:spacing w:after="0"/>
              <w:ind w:left="-108" w:right="-108"/>
              <w:jc w:val="center"/>
              <w:rPr>
                <w:rFonts w:asciiTheme="majorHAnsi" w:eastAsia="Times New Roman" w:hAnsiTheme="majorHAnsi" w:cs="Times New Roman"/>
                <w:b/>
                <w:bCs/>
                <w:color w:val="000000"/>
                <w:sz w:val="18"/>
                <w:szCs w:val="18"/>
                <w:lang w:val="en-US"/>
              </w:rPr>
            </w:pPr>
            <w:r w:rsidRPr="00FF5952">
              <w:rPr>
                <w:rFonts w:asciiTheme="majorHAnsi" w:eastAsia="Times New Roman" w:hAnsiTheme="majorHAnsi" w:cs="Times New Roman"/>
                <w:b/>
                <w:bCs/>
                <w:color w:val="000000"/>
                <w:sz w:val="18"/>
                <w:szCs w:val="18"/>
                <w:lang w:val="en-US"/>
              </w:rPr>
              <w:t>3,56</w:t>
            </w:r>
          </w:p>
        </w:tc>
        <w:tc>
          <w:tcPr>
            <w:tcW w:w="1368" w:type="dxa"/>
            <w:gridSpan w:val="2"/>
            <w:tcBorders>
              <w:top w:val="nil"/>
              <w:left w:val="nil"/>
              <w:bottom w:val="nil"/>
              <w:right w:val="nil"/>
            </w:tcBorders>
            <w:shd w:val="clear" w:color="auto" w:fill="auto"/>
            <w:noWrap/>
            <w:hideMark/>
          </w:tcPr>
          <w:p w:rsidR="0000620D" w:rsidRPr="00FF5952" w:rsidRDefault="0000620D" w:rsidP="00DA1918">
            <w:pPr>
              <w:spacing w:after="0"/>
              <w:jc w:val="center"/>
              <w:rPr>
                <w:rFonts w:asciiTheme="majorHAnsi" w:eastAsia="Times New Roman" w:hAnsiTheme="majorHAnsi" w:cs="Times New Roman"/>
                <w:bCs/>
                <w:color w:val="000000"/>
                <w:sz w:val="18"/>
                <w:szCs w:val="18"/>
                <w:lang w:val="en-US"/>
              </w:rPr>
            </w:pPr>
          </w:p>
        </w:tc>
        <w:tc>
          <w:tcPr>
            <w:tcW w:w="949" w:type="dxa"/>
            <w:gridSpan w:val="3"/>
            <w:tcBorders>
              <w:top w:val="nil"/>
              <w:left w:val="nil"/>
              <w:bottom w:val="nil"/>
              <w:right w:val="nil"/>
            </w:tcBorders>
            <w:shd w:val="clear" w:color="auto" w:fill="auto"/>
            <w:noWrap/>
            <w:hideMark/>
          </w:tcPr>
          <w:p w:rsidR="0000620D" w:rsidRPr="00FF5952" w:rsidRDefault="0000620D" w:rsidP="00DA1918">
            <w:pPr>
              <w:spacing w:after="0"/>
              <w:jc w:val="center"/>
              <w:rPr>
                <w:rFonts w:asciiTheme="majorHAnsi" w:eastAsia="Times New Roman" w:hAnsiTheme="majorHAnsi" w:cs="Times New Roman"/>
                <w:bCs/>
                <w:color w:val="000000"/>
                <w:sz w:val="18"/>
                <w:szCs w:val="18"/>
                <w:lang w:val="en-US"/>
              </w:rPr>
            </w:pPr>
          </w:p>
        </w:tc>
        <w:tc>
          <w:tcPr>
            <w:tcW w:w="1028" w:type="dxa"/>
            <w:gridSpan w:val="2"/>
            <w:tcBorders>
              <w:top w:val="nil"/>
              <w:left w:val="nil"/>
              <w:bottom w:val="nil"/>
              <w:right w:val="nil"/>
            </w:tcBorders>
            <w:shd w:val="clear" w:color="auto" w:fill="auto"/>
            <w:noWrap/>
            <w:hideMark/>
          </w:tcPr>
          <w:p w:rsidR="0000620D" w:rsidRPr="00FF5952" w:rsidRDefault="0000620D" w:rsidP="00DA1918">
            <w:pPr>
              <w:spacing w:after="0"/>
              <w:rPr>
                <w:rFonts w:asciiTheme="majorHAnsi" w:eastAsia="Times New Roman" w:hAnsiTheme="majorHAnsi" w:cs="Times New Roman"/>
                <w:b/>
                <w:bCs/>
                <w:color w:val="000000"/>
                <w:sz w:val="18"/>
                <w:szCs w:val="18"/>
                <w:lang w:val="en-US"/>
              </w:rPr>
            </w:pPr>
            <w:r w:rsidRPr="00FF5952">
              <w:rPr>
                <w:rFonts w:asciiTheme="majorHAnsi" w:eastAsia="Times New Roman" w:hAnsiTheme="majorHAnsi" w:cs="Times New Roman"/>
                <w:b/>
                <w:bCs/>
                <w:color w:val="000000"/>
                <w:sz w:val="18"/>
                <w:szCs w:val="18"/>
                <w:lang w:val="en-US"/>
              </w:rPr>
              <w:t>E127</w:t>
            </w:r>
          </w:p>
        </w:tc>
        <w:tc>
          <w:tcPr>
            <w:tcW w:w="1287" w:type="dxa"/>
            <w:gridSpan w:val="3"/>
            <w:tcBorders>
              <w:top w:val="nil"/>
              <w:left w:val="nil"/>
              <w:bottom w:val="nil"/>
              <w:right w:val="nil"/>
            </w:tcBorders>
            <w:shd w:val="clear" w:color="auto" w:fill="auto"/>
            <w:noWrap/>
          </w:tcPr>
          <w:p w:rsidR="0000620D" w:rsidRPr="00FF5952" w:rsidRDefault="0000620D" w:rsidP="00DA1918">
            <w:pPr>
              <w:spacing w:after="0"/>
              <w:jc w:val="right"/>
              <w:rPr>
                <w:rFonts w:asciiTheme="majorHAnsi" w:eastAsia="Times New Roman" w:hAnsiTheme="majorHAnsi" w:cs="Times New Roman"/>
                <w:b/>
                <w:color w:val="000000"/>
                <w:sz w:val="18"/>
                <w:szCs w:val="18"/>
                <w:lang w:val="en-US"/>
              </w:rPr>
            </w:pPr>
            <w:r w:rsidRPr="00FF5952">
              <w:rPr>
                <w:rFonts w:asciiTheme="majorHAnsi" w:eastAsia="Times New Roman" w:hAnsiTheme="majorHAnsi" w:cs="Times New Roman"/>
                <w:b/>
                <w:color w:val="000000"/>
                <w:sz w:val="18"/>
                <w:szCs w:val="18"/>
                <w:lang w:val="en-US"/>
              </w:rPr>
              <w:t>890.876,07</w:t>
            </w:r>
          </w:p>
        </w:tc>
      </w:tr>
      <w:tr w:rsidR="0000620D" w:rsidRPr="00FF5952" w:rsidTr="00DA1918">
        <w:trPr>
          <w:gridAfter w:val="2"/>
          <w:wAfter w:w="1578" w:type="dxa"/>
          <w:trHeight w:val="300"/>
        </w:trPr>
        <w:tc>
          <w:tcPr>
            <w:tcW w:w="1365" w:type="dxa"/>
            <w:tcBorders>
              <w:top w:val="nil"/>
              <w:left w:val="nil"/>
              <w:bottom w:val="nil"/>
              <w:right w:val="nil"/>
            </w:tcBorders>
            <w:shd w:val="clear" w:color="auto" w:fill="auto"/>
            <w:hideMark/>
          </w:tcPr>
          <w:p w:rsidR="0000620D" w:rsidRPr="00FF5952" w:rsidRDefault="0000620D" w:rsidP="00DA1918">
            <w:pPr>
              <w:spacing w:after="0"/>
              <w:jc w:val="center"/>
              <w:rPr>
                <w:rFonts w:asciiTheme="majorHAnsi" w:eastAsia="Times New Roman" w:hAnsiTheme="majorHAnsi" w:cs="Calibri"/>
                <w:b/>
                <w:color w:val="000000"/>
                <w:lang w:val="en-US"/>
              </w:rPr>
            </w:pPr>
          </w:p>
        </w:tc>
        <w:tc>
          <w:tcPr>
            <w:tcW w:w="720" w:type="dxa"/>
            <w:tcBorders>
              <w:top w:val="nil"/>
              <w:left w:val="nil"/>
              <w:bottom w:val="nil"/>
              <w:right w:val="nil"/>
            </w:tcBorders>
            <w:shd w:val="clear" w:color="auto" w:fill="auto"/>
            <w:hideMark/>
          </w:tcPr>
          <w:p w:rsidR="0000620D" w:rsidRPr="00FF5952" w:rsidRDefault="0000620D" w:rsidP="00DA1918">
            <w:pPr>
              <w:spacing w:after="0"/>
              <w:jc w:val="center"/>
              <w:rPr>
                <w:rFonts w:asciiTheme="majorHAnsi" w:eastAsia="Times New Roman" w:hAnsiTheme="majorHAnsi" w:cs="Times New Roman"/>
                <w:b/>
                <w:color w:val="000000"/>
                <w:sz w:val="18"/>
                <w:szCs w:val="18"/>
                <w:lang w:val="en-US"/>
              </w:rPr>
            </w:pPr>
          </w:p>
        </w:tc>
        <w:tc>
          <w:tcPr>
            <w:tcW w:w="1080" w:type="dxa"/>
            <w:gridSpan w:val="2"/>
            <w:tcBorders>
              <w:top w:val="nil"/>
              <w:left w:val="nil"/>
              <w:bottom w:val="nil"/>
              <w:right w:val="nil"/>
            </w:tcBorders>
            <w:shd w:val="clear" w:color="auto" w:fill="auto"/>
            <w:hideMark/>
          </w:tcPr>
          <w:p w:rsidR="0000620D" w:rsidRPr="00FF5952" w:rsidRDefault="0000620D" w:rsidP="00DA1918">
            <w:pPr>
              <w:spacing w:after="0"/>
              <w:jc w:val="center"/>
              <w:rPr>
                <w:rFonts w:asciiTheme="majorHAnsi" w:eastAsia="Times New Roman" w:hAnsiTheme="majorHAnsi" w:cs="Times New Roman"/>
                <w:b/>
                <w:color w:val="000000"/>
                <w:sz w:val="18"/>
                <w:szCs w:val="18"/>
                <w:lang w:val="en-US"/>
              </w:rPr>
            </w:pPr>
          </w:p>
        </w:tc>
        <w:tc>
          <w:tcPr>
            <w:tcW w:w="1368" w:type="dxa"/>
            <w:gridSpan w:val="2"/>
            <w:tcBorders>
              <w:top w:val="nil"/>
              <w:left w:val="nil"/>
              <w:bottom w:val="nil"/>
              <w:right w:val="nil"/>
            </w:tcBorders>
            <w:shd w:val="clear" w:color="auto" w:fill="auto"/>
            <w:hideMark/>
          </w:tcPr>
          <w:p w:rsidR="0000620D" w:rsidRPr="00FF5952" w:rsidRDefault="0000620D" w:rsidP="00DA1918">
            <w:pPr>
              <w:spacing w:after="0"/>
              <w:jc w:val="center"/>
              <w:rPr>
                <w:rFonts w:asciiTheme="majorHAnsi" w:eastAsia="Times New Roman" w:hAnsiTheme="majorHAnsi" w:cs="Times New Roman"/>
                <w:b/>
                <w:color w:val="000000"/>
                <w:sz w:val="18"/>
                <w:szCs w:val="18"/>
                <w:lang w:val="en-US"/>
              </w:rPr>
            </w:pPr>
          </w:p>
        </w:tc>
        <w:tc>
          <w:tcPr>
            <w:tcW w:w="949" w:type="dxa"/>
            <w:gridSpan w:val="3"/>
            <w:tcBorders>
              <w:top w:val="nil"/>
              <w:left w:val="nil"/>
              <w:bottom w:val="nil"/>
              <w:right w:val="nil"/>
            </w:tcBorders>
            <w:shd w:val="clear" w:color="auto" w:fill="auto"/>
            <w:hideMark/>
          </w:tcPr>
          <w:p w:rsidR="0000620D" w:rsidRPr="00FF5952" w:rsidRDefault="0000620D" w:rsidP="00DA1918">
            <w:pPr>
              <w:spacing w:after="0"/>
              <w:jc w:val="center"/>
              <w:rPr>
                <w:rFonts w:asciiTheme="majorHAnsi" w:eastAsia="Times New Roman" w:hAnsiTheme="majorHAnsi" w:cs="Times New Roman"/>
                <w:b/>
                <w:color w:val="000000"/>
                <w:sz w:val="18"/>
                <w:szCs w:val="18"/>
                <w:lang w:val="en-US"/>
              </w:rPr>
            </w:pPr>
          </w:p>
        </w:tc>
        <w:tc>
          <w:tcPr>
            <w:tcW w:w="1028" w:type="dxa"/>
            <w:gridSpan w:val="2"/>
            <w:tcBorders>
              <w:top w:val="nil"/>
              <w:left w:val="nil"/>
              <w:bottom w:val="nil"/>
              <w:right w:val="nil"/>
            </w:tcBorders>
            <w:shd w:val="clear" w:color="auto" w:fill="auto"/>
            <w:hideMark/>
          </w:tcPr>
          <w:p w:rsidR="0000620D" w:rsidRPr="00FF5952" w:rsidRDefault="0000620D" w:rsidP="00DA1918">
            <w:pPr>
              <w:spacing w:after="0"/>
              <w:rPr>
                <w:rFonts w:asciiTheme="majorHAnsi" w:eastAsia="Times New Roman" w:hAnsiTheme="majorHAnsi" w:cs="Times New Roman"/>
                <w:b/>
                <w:bCs/>
                <w:color w:val="000000"/>
                <w:sz w:val="18"/>
                <w:szCs w:val="18"/>
                <w:lang w:val="en-US"/>
              </w:rPr>
            </w:pPr>
            <w:r w:rsidRPr="00FF5952">
              <w:rPr>
                <w:rFonts w:asciiTheme="majorHAnsi" w:eastAsia="Times New Roman" w:hAnsiTheme="majorHAnsi" w:cs="Times New Roman"/>
                <w:b/>
                <w:bCs/>
                <w:color w:val="000000"/>
                <w:sz w:val="18"/>
                <w:szCs w:val="18"/>
                <w:lang w:val="en-US"/>
              </w:rPr>
              <w:t>ANEXA3</w:t>
            </w:r>
          </w:p>
        </w:tc>
        <w:tc>
          <w:tcPr>
            <w:tcW w:w="1287" w:type="dxa"/>
            <w:gridSpan w:val="3"/>
            <w:tcBorders>
              <w:top w:val="nil"/>
              <w:left w:val="nil"/>
              <w:bottom w:val="nil"/>
              <w:right w:val="nil"/>
            </w:tcBorders>
            <w:shd w:val="clear" w:color="auto" w:fill="auto"/>
          </w:tcPr>
          <w:p w:rsidR="0000620D" w:rsidRPr="00FF5952" w:rsidRDefault="0000620D" w:rsidP="00DA1918">
            <w:pPr>
              <w:spacing w:after="0"/>
              <w:jc w:val="right"/>
              <w:rPr>
                <w:rFonts w:asciiTheme="majorHAnsi" w:eastAsia="Times New Roman" w:hAnsiTheme="majorHAnsi" w:cs="Times New Roman"/>
                <w:b/>
                <w:color w:val="000000"/>
                <w:sz w:val="18"/>
                <w:szCs w:val="18"/>
                <w:lang w:val="en-US"/>
              </w:rPr>
            </w:pPr>
            <w:r w:rsidRPr="00FF5952">
              <w:rPr>
                <w:rFonts w:asciiTheme="majorHAnsi" w:eastAsia="Times New Roman" w:hAnsiTheme="majorHAnsi" w:cs="Times New Roman"/>
                <w:b/>
                <w:color w:val="000000"/>
                <w:sz w:val="18"/>
                <w:szCs w:val="18"/>
                <w:lang w:val="en-US"/>
              </w:rPr>
              <w:t>33.122,24</w:t>
            </w:r>
          </w:p>
        </w:tc>
      </w:tr>
      <w:tr w:rsidR="0000620D" w:rsidRPr="00FF5952" w:rsidTr="00DA1918">
        <w:trPr>
          <w:gridAfter w:val="2"/>
          <w:wAfter w:w="1578" w:type="dxa"/>
          <w:trHeight w:val="300"/>
        </w:trPr>
        <w:tc>
          <w:tcPr>
            <w:tcW w:w="1365" w:type="dxa"/>
            <w:tcBorders>
              <w:top w:val="nil"/>
              <w:left w:val="nil"/>
              <w:bottom w:val="nil"/>
              <w:right w:val="nil"/>
            </w:tcBorders>
            <w:shd w:val="clear" w:color="auto" w:fill="auto"/>
            <w:hideMark/>
          </w:tcPr>
          <w:p w:rsidR="0000620D" w:rsidRPr="00FF5952" w:rsidRDefault="0000620D" w:rsidP="00DA1918">
            <w:pPr>
              <w:spacing w:after="0"/>
              <w:jc w:val="center"/>
              <w:rPr>
                <w:rFonts w:asciiTheme="majorHAnsi" w:eastAsia="Times New Roman" w:hAnsiTheme="majorHAnsi" w:cs="Calibri"/>
                <w:b/>
                <w:color w:val="000000"/>
                <w:lang w:val="en-US"/>
              </w:rPr>
            </w:pPr>
          </w:p>
        </w:tc>
        <w:tc>
          <w:tcPr>
            <w:tcW w:w="720" w:type="dxa"/>
            <w:tcBorders>
              <w:top w:val="nil"/>
              <w:left w:val="nil"/>
              <w:bottom w:val="nil"/>
              <w:right w:val="nil"/>
            </w:tcBorders>
            <w:shd w:val="clear" w:color="auto" w:fill="auto"/>
            <w:hideMark/>
          </w:tcPr>
          <w:p w:rsidR="0000620D" w:rsidRPr="00FF5952" w:rsidRDefault="0000620D" w:rsidP="00DA1918">
            <w:pPr>
              <w:spacing w:after="0"/>
              <w:jc w:val="center"/>
              <w:rPr>
                <w:rFonts w:asciiTheme="majorHAnsi" w:eastAsia="Times New Roman" w:hAnsiTheme="majorHAnsi" w:cs="Times New Roman"/>
                <w:b/>
                <w:color w:val="000000"/>
                <w:sz w:val="18"/>
                <w:szCs w:val="18"/>
                <w:lang w:val="en-US"/>
              </w:rPr>
            </w:pPr>
          </w:p>
        </w:tc>
        <w:tc>
          <w:tcPr>
            <w:tcW w:w="1080" w:type="dxa"/>
            <w:gridSpan w:val="2"/>
            <w:tcBorders>
              <w:top w:val="nil"/>
              <w:left w:val="nil"/>
              <w:bottom w:val="nil"/>
              <w:right w:val="nil"/>
            </w:tcBorders>
            <w:shd w:val="clear" w:color="auto" w:fill="auto"/>
            <w:hideMark/>
          </w:tcPr>
          <w:p w:rsidR="0000620D" w:rsidRPr="00FF5952" w:rsidRDefault="0000620D" w:rsidP="00DA1918">
            <w:pPr>
              <w:spacing w:after="0"/>
              <w:jc w:val="center"/>
              <w:rPr>
                <w:rFonts w:asciiTheme="majorHAnsi" w:eastAsia="Times New Roman" w:hAnsiTheme="majorHAnsi" w:cs="Times New Roman"/>
                <w:b/>
                <w:color w:val="000000"/>
                <w:sz w:val="18"/>
                <w:szCs w:val="18"/>
                <w:lang w:val="en-US"/>
              </w:rPr>
            </w:pPr>
          </w:p>
        </w:tc>
        <w:tc>
          <w:tcPr>
            <w:tcW w:w="1368" w:type="dxa"/>
            <w:gridSpan w:val="2"/>
            <w:tcBorders>
              <w:top w:val="nil"/>
              <w:left w:val="nil"/>
              <w:bottom w:val="nil"/>
              <w:right w:val="nil"/>
            </w:tcBorders>
            <w:shd w:val="clear" w:color="auto" w:fill="auto"/>
            <w:hideMark/>
          </w:tcPr>
          <w:p w:rsidR="0000620D" w:rsidRPr="00FF5952" w:rsidRDefault="0000620D" w:rsidP="00DA1918">
            <w:pPr>
              <w:spacing w:after="0"/>
              <w:jc w:val="center"/>
              <w:rPr>
                <w:rFonts w:asciiTheme="majorHAnsi" w:eastAsia="Times New Roman" w:hAnsiTheme="majorHAnsi" w:cs="Times New Roman"/>
                <w:b/>
                <w:color w:val="000000"/>
                <w:sz w:val="18"/>
                <w:szCs w:val="18"/>
                <w:lang w:val="en-US"/>
              </w:rPr>
            </w:pPr>
          </w:p>
        </w:tc>
        <w:tc>
          <w:tcPr>
            <w:tcW w:w="949" w:type="dxa"/>
            <w:gridSpan w:val="3"/>
            <w:tcBorders>
              <w:top w:val="nil"/>
              <w:left w:val="nil"/>
              <w:bottom w:val="nil"/>
              <w:right w:val="nil"/>
            </w:tcBorders>
            <w:shd w:val="clear" w:color="auto" w:fill="auto"/>
            <w:hideMark/>
          </w:tcPr>
          <w:p w:rsidR="0000620D" w:rsidRPr="00FF5952" w:rsidRDefault="0000620D" w:rsidP="00DA1918">
            <w:pPr>
              <w:spacing w:after="0"/>
              <w:jc w:val="center"/>
              <w:rPr>
                <w:rFonts w:asciiTheme="majorHAnsi" w:eastAsia="Times New Roman" w:hAnsiTheme="majorHAnsi" w:cs="Times New Roman"/>
                <w:b/>
                <w:color w:val="000000"/>
                <w:sz w:val="18"/>
                <w:szCs w:val="18"/>
                <w:lang w:val="en-US"/>
              </w:rPr>
            </w:pPr>
          </w:p>
        </w:tc>
        <w:tc>
          <w:tcPr>
            <w:tcW w:w="1028" w:type="dxa"/>
            <w:gridSpan w:val="2"/>
            <w:tcBorders>
              <w:top w:val="nil"/>
              <w:left w:val="nil"/>
              <w:bottom w:val="nil"/>
              <w:right w:val="nil"/>
            </w:tcBorders>
            <w:shd w:val="clear" w:color="auto" w:fill="auto"/>
            <w:hideMark/>
          </w:tcPr>
          <w:p w:rsidR="0000620D" w:rsidRPr="00FF5952" w:rsidRDefault="0000620D" w:rsidP="00DA1918">
            <w:pPr>
              <w:spacing w:after="0"/>
              <w:rPr>
                <w:rFonts w:asciiTheme="majorHAnsi" w:eastAsia="Times New Roman" w:hAnsiTheme="majorHAnsi" w:cs="Times New Roman"/>
                <w:b/>
                <w:bCs/>
                <w:color w:val="000000"/>
                <w:sz w:val="18"/>
                <w:szCs w:val="18"/>
                <w:lang w:val="en-US"/>
              </w:rPr>
            </w:pPr>
            <w:r w:rsidRPr="00FF5952">
              <w:rPr>
                <w:rFonts w:asciiTheme="majorHAnsi" w:eastAsia="Times New Roman" w:hAnsiTheme="majorHAnsi" w:cs="Times New Roman"/>
                <w:b/>
                <w:bCs/>
                <w:color w:val="000000"/>
                <w:sz w:val="18"/>
                <w:szCs w:val="18"/>
                <w:lang w:val="en-US"/>
              </w:rPr>
              <w:t>TOTAL</w:t>
            </w:r>
          </w:p>
        </w:tc>
        <w:tc>
          <w:tcPr>
            <w:tcW w:w="1287" w:type="dxa"/>
            <w:gridSpan w:val="3"/>
            <w:tcBorders>
              <w:top w:val="nil"/>
              <w:left w:val="nil"/>
              <w:bottom w:val="nil"/>
              <w:right w:val="nil"/>
            </w:tcBorders>
            <w:shd w:val="clear" w:color="auto" w:fill="auto"/>
          </w:tcPr>
          <w:p w:rsidR="0000620D" w:rsidRPr="00FF5952" w:rsidRDefault="0000620D" w:rsidP="00DA1918">
            <w:pPr>
              <w:spacing w:after="0"/>
              <w:jc w:val="right"/>
              <w:rPr>
                <w:rFonts w:asciiTheme="majorHAnsi" w:eastAsia="Times New Roman" w:hAnsiTheme="majorHAnsi" w:cs="Times New Roman"/>
                <w:b/>
                <w:color w:val="000000"/>
                <w:sz w:val="18"/>
                <w:szCs w:val="18"/>
                <w:lang w:val="en-US"/>
              </w:rPr>
            </w:pPr>
            <w:r w:rsidRPr="00FF5952">
              <w:rPr>
                <w:rFonts w:asciiTheme="majorHAnsi" w:eastAsia="Times New Roman" w:hAnsiTheme="majorHAnsi" w:cs="Times New Roman"/>
                <w:b/>
                <w:color w:val="000000"/>
                <w:sz w:val="18"/>
                <w:szCs w:val="18"/>
                <w:lang w:val="en-US"/>
              </w:rPr>
              <w:t>4.314.846,4</w:t>
            </w:r>
            <w:r w:rsidRPr="00FF5952">
              <w:rPr>
                <w:rFonts w:asciiTheme="majorHAnsi" w:eastAsia="Times New Roman" w:hAnsiTheme="majorHAnsi" w:cs="Times New Roman"/>
                <w:b/>
                <w:color w:val="000000"/>
                <w:sz w:val="18"/>
                <w:szCs w:val="18"/>
                <w:lang w:val="en-US"/>
              </w:rPr>
              <w:lastRenderedPageBreak/>
              <w:t>4</w:t>
            </w:r>
          </w:p>
        </w:tc>
      </w:tr>
      <w:tr w:rsidR="0000620D" w:rsidRPr="00FF5952" w:rsidTr="00DA1918">
        <w:trPr>
          <w:gridBefore w:val="3"/>
          <w:gridAfter w:val="3"/>
          <w:wBefore w:w="2421" w:type="dxa"/>
          <w:wAfter w:w="1891" w:type="dxa"/>
          <w:trHeight w:val="300"/>
        </w:trPr>
        <w:tc>
          <w:tcPr>
            <w:tcW w:w="2511"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00620D" w:rsidRPr="00FF5952" w:rsidRDefault="0000620D" w:rsidP="00DA1918">
            <w:pPr>
              <w:spacing w:after="0" w:line="240" w:lineRule="auto"/>
              <w:ind w:right="-108"/>
              <w:jc w:val="center"/>
              <w:rPr>
                <w:rFonts w:asciiTheme="majorHAnsi" w:eastAsia="Times New Roman" w:hAnsiTheme="majorHAnsi" w:cs="Times New Roman"/>
                <w:b/>
                <w:bCs/>
                <w:color w:val="000000"/>
                <w:sz w:val="20"/>
                <w:szCs w:val="20"/>
                <w:lang w:eastAsia="ro-RO"/>
              </w:rPr>
            </w:pPr>
            <w:r w:rsidRPr="00FF5952">
              <w:rPr>
                <w:rFonts w:asciiTheme="majorHAnsi" w:eastAsia="Times New Roman" w:hAnsiTheme="majorHAnsi" w:cs="Times New Roman"/>
                <w:b/>
                <w:bCs/>
                <w:color w:val="000000"/>
                <w:sz w:val="20"/>
                <w:szCs w:val="20"/>
                <w:lang w:eastAsia="ro-RO"/>
              </w:rPr>
              <w:lastRenderedPageBreak/>
              <w:t>STAT UE</w:t>
            </w:r>
          </w:p>
        </w:tc>
        <w:tc>
          <w:tcPr>
            <w:tcW w:w="2552" w:type="dxa"/>
            <w:gridSpan w:val="6"/>
            <w:tcBorders>
              <w:top w:val="single" w:sz="4" w:space="0" w:color="auto"/>
              <w:left w:val="nil"/>
              <w:bottom w:val="single" w:sz="4" w:space="0" w:color="auto"/>
              <w:right w:val="single" w:sz="4" w:space="0" w:color="auto"/>
            </w:tcBorders>
            <w:shd w:val="clear" w:color="auto" w:fill="auto"/>
            <w:noWrap/>
            <w:hideMark/>
          </w:tcPr>
          <w:p w:rsidR="0000620D" w:rsidRPr="00FF5952" w:rsidRDefault="0000620D" w:rsidP="00DA1918">
            <w:pPr>
              <w:spacing w:after="0" w:line="240" w:lineRule="auto"/>
              <w:ind w:right="-108"/>
              <w:jc w:val="center"/>
              <w:rPr>
                <w:rFonts w:asciiTheme="majorHAnsi" w:eastAsia="Times New Roman" w:hAnsiTheme="majorHAnsi" w:cs="Times New Roman"/>
                <w:b/>
                <w:bCs/>
                <w:color w:val="000000"/>
                <w:sz w:val="20"/>
                <w:szCs w:val="20"/>
                <w:lang w:eastAsia="ro-RO"/>
              </w:rPr>
            </w:pPr>
            <w:r w:rsidRPr="00FF5952">
              <w:rPr>
                <w:rFonts w:asciiTheme="majorHAnsi" w:eastAsia="Times New Roman" w:hAnsiTheme="majorHAnsi" w:cs="Times New Roman"/>
                <w:b/>
                <w:bCs/>
                <w:color w:val="000000"/>
                <w:sz w:val="20"/>
                <w:szCs w:val="20"/>
                <w:lang w:eastAsia="ro-RO"/>
              </w:rPr>
              <w:t xml:space="preserve">SUMA </w:t>
            </w:r>
          </w:p>
        </w:tc>
      </w:tr>
      <w:tr w:rsidR="0000620D" w:rsidRPr="00FF5952" w:rsidTr="00DA1918">
        <w:trPr>
          <w:gridBefore w:val="3"/>
          <w:gridAfter w:val="3"/>
          <w:wBefore w:w="2421" w:type="dxa"/>
          <w:wAfter w:w="1891" w:type="dxa"/>
          <w:trHeight w:val="300"/>
        </w:trPr>
        <w:tc>
          <w:tcPr>
            <w:tcW w:w="2511"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00620D" w:rsidRPr="00FF5952" w:rsidRDefault="0000620D" w:rsidP="00DA1918">
            <w:pPr>
              <w:spacing w:after="0" w:line="240" w:lineRule="auto"/>
              <w:ind w:right="-108"/>
              <w:jc w:val="center"/>
              <w:rPr>
                <w:rFonts w:asciiTheme="majorHAnsi" w:eastAsia="Times New Roman" w:hAnsiTheme="majorHAnsi" w:cs="Times New Roman"/>
                <w:b/>
                <w:bCs/>
                <w:color w:val="000000"/>
                <w:sz w:val="20"/>
                <w:szCs w:val="20"/>
                <w:lang w:eastAsia="ro-RO"/>
              </w:rPr>
            </w:pPr>
            <w:r w:rsidRPr="00FF5952">
              <w:rPr>
                <w:rFonts w:asciiTheme="majorHAnsi" w:eastAsia="Times New Roman" w:hAnsiTheme="majorHAnsi" w:cs="Times New Roman"/>
                <w:b/>
                <w:bCs/>
                <w:color w:val="000000"/>
                <w:sz w:val="20"/>
                <w:szCs w:val="20"/>
                <w:lang w:eastAsia="ro-RO"/>
              </w:rPr>
              <w:t>AUSTRIA</w:t>
            </w:r>
          </w:p>
        </w:tc>
        <w:tc>
          <w:tcPr>
            <w:tcW w:w="2552" w:type="dxa"/>
            <w:gridSpan w:val="6"/>
            <w:tcBorders>
              <w:top w:val="single" w:sz="4" w:space="0" w:color="auto"/>
              <w:left w:val="nil"/>
              <w:bottom w:val="single" w:sz="4" w:space="0" w:color="auto"/>
              <w:right w:val="single" w:sz="4" w:space="0" w:color="auto"/>
            </w:tcBorders>
            <w:shd w:val="clear" w:color="auto" w:fill="auto"/>
            <w:noWrap/>
            <w:hideMark/>
          </w:tcPr>
          <w:p w:rsidR="0000620D" w:rsidRPr="00FF5952" w:rsidRDefault="0000620D" w:rsidP="00DA1918">
            <w:pPr>
              <w:spacing w:after="0" w:line="240" w:lineRule="auto"/>
              <w:ind w:right="-108"/>
              <w:jc w:val="center"/>
              <w:rPr>
                <w:rFonts w:asciiTheme="majorHAnsi" w:eastAsia="Times New Roman" w:hAnsiTheme="majorHAnsi" w:cs="Times New Roman"/>
                <w:bCs/>
                <w:color w:val="000000"/>
                <w:sz w:val="20"/>
                <w:szCs w:val="20"/>
                <w:lang w:eastAsia="ro-RO"/>
              </w:rPr>
            </w:pPr>
            <w:r w:rsidRPr="00FF5952">
              <w:rPr>
                <w:rFonts w:asciiTheme="majorHAnsi" w:eastAsia="Times New Roman" w:hAnsiTheme="majorHAnsi" w:cs="Times New Roman"/>
                <w:bCs/>
                <w:color w:val="000000"/>
                <w:sz w:val="20"/>
                <w:szCs w:val="20"/>
                <w:lang w:eastAsia="ro-RO"/>
              </w:rPr>
              <w:t>89.381,55</w:t>
            </w:r>
          </w:p>
        </w:tc>
      </w:tr>
      <w:tr w:rsidR="0000620D" w:rsidRPr="00FF5952" w:rsidTr="00DA1918">
        <w:trPr>
          <w:gridBefore w:val="3"/>
          <w:gridAfter w:val="3"/>
          <w:wBefore w:w="2421" w:type="dxa"/>
          <w:wAfter w:w="1891" w:type="dxa"/>
          <w:trHeight w:val="300"/>
        </w:trPr>
        <w:tc>
          <w:tcPr>
            <w:tcW w:w="2511"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00620D" w:rsidRPr="00FF5952" w:rsidRDefault="0000620D" w:rsidP="00DA1918">
            <w:pPr>
              <w:spacing w:after="0" w:line="240" w:lineRule="auto"/>
              <w:ind w:right="-108"/>
              <w:jc w:val="center"/>
              <w:rPr>
                <w:rFonts w:asciiTheme="majorHAnsi" w:eastAsia="Times New Roman" w:hAnsiTheme="majorHAnsi" w:cs="Times New Roman"/>
                <w:b/>
                <w:bCs/>
                <w:color w:val="000000"/>
                <w:sz w:val="20"/>
                <w:szCs w:val="20"/>
                <w:lang w:eastAsia="ro-RO"/>
              </w:rPr>
            </w:pPr>
            <w:r w:rsidRPr="00FF5952">
              <w:rPr>
                <w:rFonts w:asciiTheme="majorHAnsi" w:eastAsia="Times New Roman" w:hAnsiTheme="majorHAnsi" w:cs="Times New Roman"/>
                <w:b/>
                <w:bCs/>
                <w:color w:val="000000"/>
                <w:sz w:val="20"/>
                <w:szCs w:val="20"/>
                <w:lang w:eastAsia="ro-RO"/>
              </w:rPr>
              <w:t>BELGIA</w:t>
            </w:r>
          </w:p>
        </w:tc>
        <w:tc>
          <w:tcPr>
            <w:tcW w:w="2552" w:type="dxa"/>
            <w:gridSpan w:val="6"/>
            <w:tcBorders>
              <w:top w:val="single" w:sz="4" w:space="0" w:color="auto"/>
              <w:left w:val="nil"/>
              <w:bottom w:val="single" w:sz="4" w:space="0" w:color="auto"/>
              <w:right w:val="single" w:sz="4" w:space="0" w:color="auto"/>
            </w:tcBorders>
            <w:shd w:val="clear" w:color="auto" w:fill="auto"/>
            <w:noWrap/>
            <w:hideMark/>
          </w:tcPr>
          <w:p w:rsidR="0000620D" w:rsidRPr="00FF5952" w:rsidRDefault="0000620D" w:rsidP="00DA1918">
            <w:pPr>
              <w:spacing w:after="0" w:line="240" w:lineRule="auto"/>
              <w:ind w:right="-108"/>
              <w:jc w:val="center"/>
              <w:rPr>
                <w:rFonts w:asciiTheme="majorHAnsi" w:eastAsia="Times New Roman" w:hAnsiTheme="majorHAnsi" w:cs="Times New Roman"/>
                <w:bCs/>
                <w:color w:val="000000"/>
                <w:sz w:val="20"/>
                <w:szCs w:val="20"/>
                <w:lang w:eastAsia="ro-RO"/>
              </w:rPr>
            </w:pPr>
            <w:r w:rsidRPr="00FF5952">
              <w:rPr>
                <w:rFonts w:asciiTheme="majorHAnsi" w:eastAsia="Times New Roman" w:hAnsiTheme="majorHAnsi" w:cs="Times New Roman"/>
                <w:bCs/>
                <w:color w:val="000000"/>
                <w:sz w:val="20"/>
                <w:szCs w:val="20"/>
                <w:lang w:eastAsia="ro-RO"/>
              </w:rPr>
              <w:t>35.443,73</w:t>
            </w:r>
          </w:p>
        </w:tc>
      </w:tr>
      <w:tr w:rsidR="0000620D" w:rsidRPr="00FF5952" w:rsidTr="00DA1918">
        <w:trPr>
          <w:gridBefore w:val="3"/>
          <w:gridAfter w:val="3"/>
          <w:wBefore w:w="2421" w:type="dxa"/>
          <w:wAfter w:w="1891" w:type="dxa"/>
          <w:trHeight w:val="300"/>
        </w:trPr>
        <w:tc>
          <w:tcPr>
            <w:tcW w:w="2511"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00620D" w:rsidRPr="00FF5952" w:rsidRDefault="0000620D" w:rsidP="00DA1918">
            <w:pPr>
              <w:spacing w:after="0" w:line="240" w:lineRule="auto"/>
              <w:ind w:right="-108"/>
              <w:jc w:val="center"/>
              <w:rPr>
                <w:rFonts w:asciiTheme="majorHAnsi" w:eastAsia="Times New Roman" w:hAnsiTheme="majorHAnsi" w:cs="Times New Roman"/>
                <w:b/>
                <w:bCs/>
                <w:color w:val="000000"/>
                <w:sz w:val="20"/>
                <w:szCs w:val="20"/>
                <w:lang w:eastAsia="ro-RO"/>
              </w:rPr>
            </w:pPr>
            <w:r w:rsidRPr="00FF5952">
              <w:rPr>
                <w:rFonts w:asciiTheme="majorHAnsi" w:eastAsia="Times New Roman" w:hAnsiTheme="majorHAnsi" w:cs="Times New Roman"/>
                <w:b/>
                <w:bCs/>
                <w:color w:val="000000"/>
                <w:sz w:val="20"/>
                <w:szCs w:val="20"/>
                <w:lang w:eastAsia="ro-RO"/>
              </w:rPr>
              <w:t>DANEMARCA</w:t>
            </w:r>
          </w:p>
        </w:tc>
        <w:tc>
          <w:tcPr>
            <w:tcW w:w="2552" w:type="dxa"/>
            <w:gridSpan w:val="6"/>
            <w:tcBorders>
              <w:top w:val="single" w:sz="4" w:space="0" w:color="auto"/>
              <w:left w:val="nil"/>
              <w:bottom w:val="single" w:sz="4" w:space="0" w:color="auto"/>
              <w:right w:val="single" w:sz="4" w:space="0" w:color="auto"/>
            </w:tcBorders>
            <w:shd w:val="clear" w:color="auto" w:fill="auto"/>
            <w:noWrap/>
            <w:hideMark/>
          </w:tcPr>
          <w:p w:rsidR="0000620D" w:rsidRPr="00FF5952" w:rsidRDefault="0000620D" w:rsidP="00DA1918">
            <w:pPr>
              <w:spacing w:after="0" w:line="240" w:lineRule="auto"/>
              <w:ind w:right="-108"/>
              <w:jc w:val="center"/>
              <w:rPr>
                <w:rFonts w:asciiTheme="majorHAnsi" w:eastAsia="Times New Roman" w:hAnsiTheme="majorHAnsi" w:cs="Times New Roman"/>
                <w:bCs/>
                <w:color w:val="000000"/>
                <w:sz w:val="20"/>
                <w:szCs w:val="20"/>
                <w:lang w:eastAsia="ro-RO"/>
              </w:rPr>
            </w:pPr>
            <w:r w:rsidRPr="00FF5952">
              <w:rPr>
                <w:rFonts w:asciiTheme="majorHAnsi" w:eastAsia="Times New Roman" w:hAnsiTheme="majorHAnsi" w:cs="Times New Roman"/>
                <w:bCs/>
                <w:color w:val="000000"/>
                <w:sz w:val="20"/>
                <w:szCs w:val="20"/>
                <w:lang w:eastAsia="ro-RO"/>
              </w:rPr>
              <w:t>14.064,13</w:t>
            </w:r>
          </w:p>
        </w:tc>
      </w:tr>
      <w:tr w:rsidR="0000620D" w:rsidRPr="00FF5952" w:rsidTr="00DA1918">
        <w:trPr>
          <w:gridBefore w:val="3"/>
          <w:gridAfter w:val="3"/>
          <w:wBefore w:w="2421" w:type="dxa"/>
          <w:wAfter w:w="1891" w:type="dxa"/>
          <w:trHeight w:val="300"/>
        </w:trPr>
        <w:tc>
          <w:tcPr>
            <w:tcW w:w="2511"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00620D" w:rsidRPr="00FF5952" w:rsidRDefault="0000620D" w:rsidP="00DA1918">
            <w:pPr>
              <w:spacing w:after="0" w:line="240" w:lineRule="auto"/>
              <w:ind w:right="-108"/>
              <w:jc w:val="center"/>
              <w:rPr>
                <w:rFonts w:asciiTheme="majorHAnsi" w:eastAsia="Times New Roman" w:hAnsiTheme="majorHAnsi" w:cs="Times New Roman"/>
                <w:b/>
                <w:bCs/>
                <w:color w:val="000000"/>
                <w:sz w:val="20"/>
                <w:szCs w:val="20"/>
                <w:lang w:eastAsia="ro-RO"/>
              </w:rPr>
            </w:pPr>
            <w:r w:rsidRPr="00FF5952">
              <w:rPr>
                <w:rFonts w:asciiTheme="majorHAnsi" w:eastAsia="Times New Roman" w:hAnsiTheme="majorHAnsi" w:cs="Times New Roman"/>
                <w:b/>
                <w:bCs/>
                <w:color w:val="000000"/>
                <w:sz w:val="20"/>
                <w:szCs w:val="20"/>
                <w:lang w:eastAsia="ro-RO"/>
              </w:rPr>
              <w:t>ELVETIA</w:t>
            </w:r>
          </w:p>
        </w:tc>
        <w:tc>
          <w:tcPr>
            <w:tcW w:w="2552" w:type="dxa"/>
            <w:gridSpan w:val="6"/>
            <w:tcBorders>
              <w:top w:val="single" w:sz="4" w:space="0" w:color="auto"/>
              <w:left w:val="nil"/>
              <w:bottom w:val="single" w:sz="4" w:space="0" w:color="auto"/>
              <w:right w:val="single" w:sz="4" w:space="0" w:color="auto"/>
            </w:tcBorders>
            <w:shd w:val="clear" w:color="auto" w:fill="auto"/>
            <w:noWrap/>
            <w:hideMark/>
          </w:tcPr>
          <w:p w:rsidR="0000620D" w:rsidRPr="00FF5952" w:rsidRDefault="0000620D" w:rsidP="00DA1918">
            <w:pPr>
              <w:spacing w:after="0" w:line="240" w:lineRule="auto"/>
              <w:ind w:right="-108"/>
              <w:jc w:val="center"/>
              <w:rPr>
                <w:rFonts w:asciiTheme="majorHAnsi" w:eastAsia="Times New Roman" w:hAnsiTheme="majorHAnsi" w:cs="Times New Roman"/>
                <w:bCs/>
                <w:color w:val="000000"/>
                <w:sz w:val="20"/>
                <w:szCs w:val="20"/>
                <w:lang w:eastAsia="ro-RO"/>
              </w:rPr>
            </w:pPr>
            <w:r w:rsidRPr="00FF5952">
              <w:rPr>
                <w:rFonts w:asciiTheme="majorHAnsi" w:eastAsia="Times New Roman" w:hAnsiTheme="majorHAnsi" w:cs="Times New Roman"/>
                <w:bCs/>
                <w:color w:val="000000"/>
                <w:sz w:val="20"/>
                <w:szCs w:val="20"/>
                <w:lang w:eastAsia="ro-RO"/>
              </w:rPr>
              <w:t>3.456,07</w:t>
            </w:r>
          </w:p>
        </w:tc>
      </w:tr>
      <w:tr w:rsidR="0000620D" w:rsidRPr="00FF5952" w:rsidTr="00DA1918">
        <w:trPr>
          <w:gridBefore w:val="3"/>
          <w:gridAfter w:val="3"/>
          <w:wBefore w:w="2421" w:type="dxa"/>
          <w:wAfter w:w="1891" w:type="dxa"/>
          <w:trHeight w:val="300"/>
        </w:trPr>
        <w:tc>
          <w:tcPr>
            <w:tcW w:w="2511"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00620D" w:rsidRPr="00FF5952" w:rsidRDefault="0000620D" w:rsidP="00DA1918">
            <w:pPr>
              <w:spacing w:after="0" w:line="240" w:lineRule="auto"/>
              <w:ind w:right="-108"/>
              <w:jc w:val="center"/>
              <w:rPr>
                <w:rFonts w:asciiTheme="majorHAnsi" w:eastAsia="Times New Roman" w:hAnsiTheme="majorHAnsi" w:cs="Times New Roman"/>
                <w:b/>
                <w:bCs/>
                <w:color w:val="000000"/>
                <w:sz w:val="20"/>
                <w:szCs w:val="20"/>
                <w:lang w:eastAsia="ro-RO"/>
              </w:rPr>
            </w:pPr>
            <w:r w:rsidRPr="00FF5952">
              <w:rPr>
                <w:rFonts w:asciiTheme="majorHAnsi" w:eastAsia="Times New Roman" w:hAnsiTheme="majorHAnsi" w:cs="Times New Roman"/>
                <w:b/>
                <w:bCs/>
                <w:color w:val="000000"/>
                <w:sz w:val="20"/>
                <w:szCs w:val="20"/>
                <w:lang w:eastAsia="ro-RO"/>
              </w:rPr>
              <w:t>FRANTA</w:t>
            </w:r>
          </w:p>
        </w:tc>
        <w:tc>
          <w:tcPr>
            <w:tcW w:w="2552" w:type="dxa"/>
            <w:gridSpan w:val="6"/>
            <w:tcBorders>
              <w:top w:val="single" w:sz="4" w:space="0" w:color="auto"/>
              <w:left w:val="nil"/>
              <w:bottom w:val="single" w:sz="4" w:space="0" w:color="auto"/>
              <w:right w:val="single" w:sz="4" w:space="0" w:color="auto"/>
            </w:tcBorders>
            <w:shd w:val="clear" w:color="auto" w:fill="auto"/>
            <w:noWrap/>
            <w:hideMark/>
          </w:tcPr>
          <w:p w:rsidR="0000620D" w:rsidRPr="00FF5952" w:rsidRDefault="0000620D" w:rsidP="00DA1918">
            <w:pPr>
              <w:spacing w:after="0" w:line="240" w:lineRule="auto"/>
              <w:ind w:right="-108"/>
              <w:jc w:val="center"/>
              <w:rPr>
                <w:rFonts w:asciiTheme="majorHAnsi" w:eastAsia="Times New Roman" w:hAnsiTheme="majorHAnsi" w:cs="Times New Roman"/>
                <w:bCs/>
                <w:color w:val="000000"/>
                <w:sz w:val="20"/>
                <w:szCs w:val="20"/>
                <w:lang w:eastAsia="ro-RO"/>
              </w:rPr>
            </w:pPr>
            <w:r w:rsidRPr="00FF5952">
              <w:rPr>
                <w:rFonts w:asciiTheme="majorHAnsi" w:eastAsia="Times New Roman" w:hAnsiTheme="majorHAnsi" w:cs="Times New Roman"/>
                <w:bCs/>
                <w:color w:val="000000"/>
                <w:sz w:val="20"/>
                <w:szCs w:val="20"/>
                <w:lang w:eastAsia="ro-RO"/>
              </w:rPr>
              <w:t>345.428,83</w:t>
            </w:r>
          </w:p>
        </w:tc>
      </w:tr>
      <w:tr w:rsidR="0000620D" w:rsidRPr="00FF5952" w:rsidTr="00DA1918">
        <w:trPr>
          <w:gridBefore w:val="3"/>
          <w:gridAfter w:val="3"/>
          <w:wBefore w:w="2421" w:type="dxa"/>
          <w:wAfter w:w="1891" w:type="dxa"/>
          <w:trHeight w:val="300"/>
        </w:trPr>
        <w:tc>
          <w:tcPr>
            <w:tcW w:w="2511"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00620D" w:rsidRPr="00FF5952" w:rsidRDefault="0000620D" w:rsidP="00DA1918">
            <w:pPr>
              <w:spacing w:after="0" w:line="240" w:lineRule="auto"/>
              <w:ind w:right="-108"/>
              <w:jc w:val="center"/>
              <w:rPr>
                <w:rFonts w:asciiTheme="majorHAnsi" w:eastAsia="Times New Roman" w:hAnsiTheme="majorHAnsi" w:cs="Times New Roman"/>
                <w:b/>
                <w:bCs/>
                <w:color w:val="000000"/>
                <w:sz w:val="20"/>
                <w:szCs w:val="20"/>
                <w:lang w:eastAsia="ro-RO"/>
              </w:rPr>
            </w:pPr>
            <w:r w:rsidRPr="00FF5952">
              <w:rPr>
                <w:rFonts w:asciiTheme="majorHAnsi" w:eastAsia="Times New Roman" w:hAnsiTheme="majorHAnsi" w:cs="Times New Roman"/>
                <w:b/>
                <w:bCs/>
                <w:color w:val="000000"/>
                <w:sz w:val="20"/>
                <w:szCs w:val="20"/>
                <w:lang w:eastAsia="ro-RO"/>
              </w:rPr>
              <w:t>GERMANIA</w:t>
            </w:r>
          </w:p>
        </w:tc>
        <w:tc>
          <w:tcPr>
            <w:tcW w:w="2552" w:type="dxa"/>
            <w:gridSpan w:val="6"/>
            <w:tcBorders>
              <w:top w:val="single" w:sz="4" w:space="0" w:color="auto"/>
              <w:left w:val="nil"/>
              <w:bottom w:val="single" w:sz="4" w:space="0" w:color="auto"/>
              <w:right w:val="single" w:sz="4" w:space="0" w:color="auto"/>
            </w:tcBorders>
            <w:shd w:val="clear" w:color="auto" w:fill="auto"/>
            <w:noWrap/>
            <w:hideMark/>
          </w:tcPr>
          <w:p w:rsidR="0000620D" w:rsidRPr="00FF5952" w:rsidRDefault="0000620D" w:rsidP="00DA1918">
            <w:pPr>
              <w:spacing w:after="0" w:line="240" w:lineRule="auto"/>
              <w:ind w:right="-108"/>
              <w:jc w:val="center"/>
              <w:rPr>
                <w:rFonts w:asciiTheme="majorHAnsi" w:eastAsia="Times New Roman" w:hAnsiTheme="majorHAnsi" w:cs="Times New Roman"/>
                <w:bCs/>
                <w:color w:val="000000"/>
                <w:sz w:val="20"/>
                <w:szCs w:val="20"/>
                <w:lang w:eastAsia="ro-RO"/>
              </w:rPr>
            </w:pPr>
            <w:r w:rsidRPr="00FF5952">
              <w:rPr>
                <w:rFonts w:asciiTheme="majorHAnsi" w:eastAsia="Times New Roman" w:hAnsiTheme="majorHAnsi" w:cs="Times New Roman"/>
                <w:bCs/>
                <w:color w:val="000000"/>
                <w:sz w:val="20"/>
                <w:szCs w:val="20"/>
                <w:lang w:eastAsia="ro-RO"/>
              </w:rPr>
              <w:t>643.580,84</w:t>
            </w:r>
          </w:p>
        </w:tc>
      </w:tr>
      <w:tr w:rsidR="0000620D" w:rsidRPr="00FF5952" w:rsidTr="00DA1918">
        <w:trPr>
          <w:gridBefore w:val="3"/>
          <w:gridAfter w:val="3"/>
          <w:wBefore w:w="2421" w:type="dxa"/>
          <w:wAfter w:w="1891" w:type="dxa"/>
          <w:trHeight w:val="300"/>
        </w:trPr>
        <w:tc>
          <w:tcPr>
            <w:tcW w:w="2511"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00620D" w:rsidRPr="00FF5952" w:rsidRDefault="0000620D" w:rsidP="00DA1918">
            <w:pPr>
              <w:spacing w:after="0" w:line="240" w:lineRule="auto"/>
              <w:ind w:right="-108"/>
              <w:jc w:val="center"/>
              <w:rPr>
                <w:rFonts w:asciiTheme="majorHAnsi" w:eastAsia="Times New Roman" w:hAnsiTheme="majorHAnsi" w:cs="Times New Roman"/>
                <w:b/>
                <w:bCs/>
                <w:color w:val="000000"/>
                <w:sz w:val="20"/>
                <w:szCs w:val="20"/>
                <w:lang w:eastAsia="ro-RO"/>
              </w:rPr>
            </w:pPr>
            <w:r w:rsidRPr="00FF5952">
              <w:rPr>
                <w:rFonts w:asciiTheme="majorHAnsi" w:eastAsia="Times New Roman" w:hAnsiTheme="majorHAnsi" w:cs="Times New Roman"/>
                <w:b/>
                <w:bCs/>
                <w:color w:val="000000"/>
                <w:sz w:val="20"/>
                <w:szCs w:val="20"/>
                <w:lang w:eastAsia="ro-RO"/>
              </w:rPr>
              <w:t>ITALIA</w:t>
            </w:r>
          </w:p>
        </w:tc>
        <w:tc>
          <w:tcPr>
            <w:tcW w:w="2552" w:type="dxa"/>
            <w:gridSpan w:val="6"/>
            <w:tcBorders>
              <w:top w:val="single" w:sz="4" w:space="0" w:color="auto"/>
              <w:left w:val="nil"/>
              <w:bottom w:val="single" w:sz="4" w:space="0" w:color="auto"/>
              <w:right w:val="single" w:sz="4" w:space="0" w:color="auto"/>
            </w:tcBorders>
            <w:shd w:val="clear" w:color="auto" w:fill="auto"/>
            <w:noWrap/>
            <w:hideMark/>
          </w:tcPr>
          <w:p w:rsidR="0000620D" w:rsidRPr="00FF5952" w:rsidRDefault="0000620D" w:rsidP="00DA1918">
            <w:pPr>
              <w:spacing w:after="0" w:line="240" w:lineRule="auto"/>
              <w:ind w:right="-108"/>
              <w:jc w:val="center"/>
              <w:rPr>
                <w:rFonts w:asciiTheme="majorHAnsi" w:eastAsia="Times New Roman" w:hAnsiTheme="majorHAnsi" w:cs="Times New Roman"/>
                <w:bCs/>
                <w:color w:val="000000"/>
                <w:sz w:val="20"/>
                <w:szCs w:val="20"/>
                <w:lang w:eastAsia="ro-RO"/>
              </w:rPr>
            </w:pPr>
            <w:r w:rsidRPr="00FF5952">
              <w:rPr>
                <w:rFonts w:asciiTheme="majorHAnsi" w:eastAsia="Times New Roman" w:hAnsiTheme="majorHAnsi" w:cs="Times New Roman"/>
                <w:bCs/>
                <w:color w:val="000000"/>
                <w:sz w:val="20"/>
                <w:szCs w:val="20"/>
                <w:lang w:eastAsia="ro-RO"/>
              </w:rPr>
              <w:t>1.118.404,54</w:t>
            </w:r>
          </w:p>
        </w:tc>
      </w:tr>
      <w:tr w:rsidR="0000620D" w:rsidRPr="00FF5952" w:rsidTr="00DA1918">
        <w:trPr>
          <w:gridBefore w:val="3"/>
          <w:gridAfter w:val="3"/>
          <w:wBefore w:w="2421" w:type="dxa"/>
          <w:wAfter w:w="1891" w:type="dxa"/>
          <w:trHeight w:val="300"/>
        </w:trPr>
        <w:tc>
          <w:tcPr>
            <w:tcW w:w="2511"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00620D" w:rsidRPr="00FF5952" w:rsidRDefault="0000620D" w:rsidP="00DA1918">
            <w:pPr>
              <w:spacing w:after="0" w:line="240" w:lineRule="auto"/>
              <w:ind w:right="-108"/>
              <w:jc w:val="center"/>
              <w:rPr>
                <w:rFonts w:asciiTheme="majorHAnsi" w:eastAsia="Times New Roman" w:hAnsiTheme="majorHAnsi" w:cs="Times New Roman"/>
                <w:b/>
                <w:bCs/>
                <w:color w:val="000000"/>
                <w:sz w:val="20"/>
                <w:szCs w:val="20"/>
                <w:lang w:eastAsia="ro-RO"/>
              </w:rPr>
            </w:pPr>
            <w:r w:rsidRPr="00FF5952">
              <w:rPr>
                <w:rFonts w:asciiTheme="majorHAnsi" w:eastAsia="Times New Roman" w:hAnsiTheme="majorHAnsi" w:cs="Times New Roman"/>
                <w:b/>
                <w:bCs/>
                <w:color w:val="000000"/>
                <w:sz w:val="20"/>
                <w:szCs w:val="20"/>
                <w:lang w:eastAsia="ro-RO"/>
              </w:rPr>
              <w:t>LUXEMBURG</w:t>
            </w:r>
          </w:p>
        </w:tc>
        <w:tc>
          <w:tcPr>
            <w:tcW w:w="2552" w:type="dxa"/>
            <w:gridSpan w:val="6"/>
            <w:tcBorders>
              <w:top w:val="single" w:sz="4" w:space="0" w:color="auto"/>
              <w:left w:val="nil"/>
              <w:bottom w:val="single" w:sz="4" w:space="0" w:color="auto"/>
              <w:right w:val="single" w:sz="4" w:space="0" w:color="auto"/>
            </w:tcBorders>
            <w:shd w:val="clear" w:color="auto" w:fill="auto"/>
            <w:noWrap/>
            <w:hideMark/>
          </w:tcPr>
          <w:p w:rsidR="0000620D" w:rsidRPr="00FF5952" w:rsidRDefault="0000620D" w:rsidP="00DA1918">
            <w:pPr>
              <w:spacing w:after="0" w:line="240" w:lineRule="auto"/>
              <w:ind w:right="-108"/>
              <w:jc w:val="center"/>
              <w:rPr>
                <w:rFonts w:asciiTheme="majorHAnsi" w:eastAsia="Times New Roman" w:hAnsiTheme="majorHAnsi" w:cs="Times New Roman"/>
                <w:bCs/>
                <w:color w:val="000000"/>
                <w:sz w:val="20"/>
                <w:szCs w:val="20"/>
                <w:lang w:eastAsia="ro-RO"/>
              </w:rPr>
            </w:pPr>
            <w:r w:rsidRPr="00FF5952">
              <w:rPr>
                <w:rFonts w:asciiTheme="majorHAnsi" w:eastAsia="Times New Roman" w:hAnsiTheme="majorHAnsi" w:cs="Times New Roman"/>
                <w:bCs/>
                <w:color w:val="000000"/>
                <w:sz w:val="20"/>
                <w:szCs w:val="20"/>
                <w:lang w:eastAsia="ro-RO"/>
              </w:rPr>
              <w:t>17.015,70</w:t>
            </w:r>
          </w:p>
        </w:tc>
      </w:tr>
      <w:tr w:rsidR="0000620D" w:rsidRPr="00FF5952" w:rsidTr="00DA1918">
        <w:trPr>
          <w:gridBefore w:val="3"/>
          <w:gridAfter w:val="3"/>
          <w:wBefore w:w="2421" w:type="dxa"/>
          <w:wAfter w:w="1891" w:type="dxa"/>
          <w:trHeight w:val="300"/>
        </w:trPr>
        <w:tc>
          <w:tcPr>
            <w:tcW w:w="2511"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00620D" w:rsidRPr="00FF5952" w:rsidRDefault="0000620D" w:rsidP="00DA1918">
            <w:pPr>
              <w:spacing w:after="0" w:line="240" w:lineRule="auto"/>
              <w:ind w:right="-108"/>
              <w:jc w:val="center"/>
              <w:rPr>
                <w:rFonts w:asciiTheme="majorHAnsi" w:eastAsia="Times New Roman" w:hAnsiTheme="majorHAnsi" w:cs="Times New Roman"/>
                <w:b/>
                <w:bCs/>
                <w:color w:val="000000"/>
                <w:sz w:val="20"/>
                <w:szCs w:val="20"/>
                <w:lang w:eastAsia="ro-RO"/>
              </w:rPr>
            </w:pPr>
            <w:r w:rsidRPr="00FF5952">
              <w:rPr>
                <w:rFonts w:asciiTheme="majorHAnsi" w:eastAsia="Times New Roman" w:hAnsiTheme="majorHAnsi" w:cs="Times New Roman"/>
                <w:b/>
                <w:bCs/>
                <w:color w:val="000000"/>
                <w:sz w:val="20"/>
                <w:szCs w:val="20"/>
                <w:lang w:eastAsia="ro-RO"/>
              </w:rPr>
              <w:t>MAREA BRITANIE</w:t>
            </w:r>
          </w:p>
        </w:tc>
        <w:tc>
          <w:tcPr>
            <w:tcW w:w="2552" w:type="dxa"/>
            <w:gridSpan w:val="6"/>
            <w:tcBorders>
              <w:top w:val="single" w:sz="4" w:space="0" w:color="auto"/>
              <w:left w:val="nil"/>
              <w:bottom w:val="single" w:sz="4" w:space="0" w:color="auto"/>
              <w:right w:val="single" w:sz="4" w:space="0" w:color="auto"/>
            </w:tcBorders>
            <w:shd w:val="clear" w:color="auto" w:fill="auto"/>
            <w:noWrap/>
            <w:hideMark/>
          </w:tcPr>
          <w:p w:rsidR="0000620D" w:rsidRPr="00FF5952" w:rsidRDefault="0000620D" w:rsidP="00DA1918">
            <w:pPr>
              <w:spacing w:after="0" w:line="240" w:lineRule="auto"/>
              <w:ind w:right="-108"/>
              <w:jc w:val="center"/>
              <w:rPr>
                <w:rFonts w:asciiTheme="majorHAnsi" w:eastAsia="Times New Roman" w:hAnsiTheme="majorHAnsi" w:cs="Times New Roman"/>
                <w:bCs/>
                <w:color w:val="000000"/>
                <w:sz w:val="20"/>
                <w:szCs w:val="20"/>
                <w:lang w:eastAsia="ro-RO"/>
              </w:rPr>
            </w:pPr>
            <w:r w:rsidRPr="00FF5952">
              <w:rPr>
                <w:rFonts w:asciiTheme="majorHAnsi" w:eastAsia="Times New Roman" w:hAnsiTheme="majorHAnsi" w:cs="Times New Roman"/>
                <w:bCs/>
                <w:color w:val="000000"/>
                <w:sz w:val="20"/>
                <w:szCs w:val="20"/>
                <w:lang w:eastAsia="ro-RO"/>
              </w:rPr>
              <w:t>23.085,62</w:t>
            </w:r>
          </w:p>
        </w:tc>
      </w:tr>
      <w:tr w:rsidR="0000620D" w:rsidRPr="00FF5952" w:rsidTr="00DA1918">
        <w:trPr>
          <w:gridBefore w:val="3"/>
          <w:gridAfter w:val="3"/>
          <w:wBefore w:w="2421" w:type="dxa"/>
          <w:wAfter w:w="1891" w:type="dxa"/>
          <w:trHeight w:val="300"/>
        </w:trPr>
        <w:tc>
          <w:tcPr>
            <w:tcW w:w="2511"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00620D" w:rsidRPr="00FF5952" w:rsidRDefault="0000620D" w:rsidP="00DA1918">
            <w:pPr>
              <w:spacing w:after="0" w:line="240" w:lineRule="auto"/>
              <w:ind w:right="-108"/>
              <w:jc w:val="center"/>
              <w:rPr>
                <w:rFonts w:asciiTheme="majorHAnsi" w:eastAsia="Times New Roman" w:hAnsiTheme="majorHAnsi" w:cs="Times New Roman"/>
                <w:b/>
                <w:bCs/>
                <w:color w:val="000000"/>
                <w:sz w:val="20"/>
                <w:szCs w:val="20"/>
                <w:lang w:eastAsia="ro-RO"/>
              </w:rPr>
            </w:pPr>
            <w:r w:rsidRPr="00FF5952">
              <w:rPr>
                <w:rFonts w:asciiTheme="majorHAnsi" w:eastAsia="Times New Roman" w:hAnsiTheme="majorHAnsi" w:cs="Times New Roman"/>
                <w:b/>
                <w:bCs/>
                <w:color w:val="000000"/>
                <w:sz w:val="20"/>
                <w:szCs w:val="20"/>
                <w:lang w:eastAsia="ro-RO"/>
              </w:rPr>
              <w:t>PORTUGALIA</w:t>
            </w:r>
          </w:p>
        </w:tc>
        <w:tc>
          <w:tcPr>
            <w:tcW w:w="2552" w:type="dxa"/>
            <w:gridSpan w:val="6"/>
            <w:tcBorders>
              <w:top w:val="single" w:sz="4" w:space="0" w:color="auto"/>
              <w:left w:val="nil"/>
              <w:bottom w:val="single" w:sz="4" w:space="0" w:color="auto"/>
              <w:right w:val="single" w:sz="4" w:space="0" w:color="auto"/>
            </w:tcBorders>
            <w:shd w:val="clear" w:color="auto" w:fill="auto"/>
            <w:noWrap/>
            <w:hideMark/>
          </w:tcPr>
          <w:p w:rsidR="0000620D" w:rsidRPr="00FF5952" w:rsidRDefault="0000620D" w:rsidP="00DA1918">
            <w:pPr>
              <w:spacing w:after="0" w:line="240" w:lineRule="auto"/>
              <w:ind w:right="-108"/>
              <w:jc w:val="center"/>
              <w:rPr>
                <w:rFonts w:asciiTheme="majorHAnsi" w:eastAsia="Times New Roman" w:hAnsiTheme="majorHAnsi" w:cs="Times New Roman"/>
                <w:bCs/>
                <w:color w:val="000000"/>
                <w:sz w:val="20"/>
                <w:szCs w:val="20"/>
                <w:lang w:eastAsia="ro-RO"/>
              </w:rPr>
            </w:pPr>
            <w:r w:rsidRPr="00FF5952">
              <w:rPr>
                <w:rFonts w:asciiTheme="majorHAnsi" w:eastAsia="Times New Roman" w:hAnsiTheme="majorHAnsi" w:cs="Times New Roman"/>
                <w:bCs/>
                <w:color w:val="000000"/>
                <w:sz w:val="20"/>
                <w:szCs w:val="20"/>
                <w:lang w:eastAsia="ro-RO"/>
              </w:rPr>
              <w:t>185,45</w:t>
            </w:r>
          </w:p>
        </w:tc>
      </w:tr>
      <w:tr w:rsidR="0000620D" w:rsidRPr="00FF5952" w:rsidTr="00DA1918">
        <w:trPr>
          <w:gridBefore w:val="3"/>
          <w:gridAfter w:val="3"/>
          <w:wBefore w:w="2421" w:type="dxa"/>
          <w:wAfter w:w="1891" w:type="dxa"/>
          <w:trHeight w:val="300"/>
        </w:trPr>
        <w:tc>
          <w:tcPr>
            <w:tcW w:w="2511"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00620D" w:rsidRPr="00FF5952" w:rsidRDefault="0000620D" w:rsidP="00DA1918">
            <w:pPr>
              <w:spacing w:after="0" w:line="240" w:lineRule="auto"/>
              <w:ind w:right="-108"/>
              <w:jc w:val="center"/>
              <w:rPr>
                <w:rFonts w:asciiTheme="majorHAnsi" w:eastAsia="Times New Roman" w:hAnsiTheme="majorHAnsi" w:cs="Times New Roman"/>
                <w:b/>
                <w:bCs/>
                <w:color w:val="000000"/>
                <w:sz w:val="20"/>
                <w:szCs w:val="20"/>
                <w:lang w:eastAsia="ro-RO"/>
              </w:rPr>
            </w:pPr>
            <w:r w:rsidRPr="00FF5952">
              <w:rPr>
                <w:rFonts w:asciiTheme="majorHAnsi" w:eastAsia="Times New Roman" w:hAnsiTheme="majorHAnsi" w:cs="Times New Roman"/>
                <w:b/>
                <w:bCs/>
                <w:color w:val="000000"/>
                <w:sz w:val="20"/>
                <w:szCs w:val="20"/>
                <w:lang w:eastAsia="ro-RO"/>
              </w:rPr>
              <w:t>SPANIA+E127</w:t>
            </w:r>
          </w:p>
        </w:tc>
        <w:tc>
          <w:tcPr>
            <w:tcW w:w="2552" w:type="dxa"/>
            <w:gridSpan w:val="6"/>
            <w:tcBorders>
              <w:top w:val="single" w:sz="4" w:space="0" w:color="auto"/>
              <w:left w:val="nil"/>
              <w:bottom w:val="single" w:sz="4" w:space="0" w:color="auto"/>
              <w:right w:val="single" w:sz="4" w:space="0" w:color="auto"/>
            </w:tcBorders>
            <w:shd w:val="clear" w:color="auto" w:fill="auto"/>
            <w:noWrap/>
            <w:hideMark/>
          </w:tcPr>
          <w:p w:rsidR="0000620D" w:rsidRPr="00FF5952" w:rsidRDefault="0000620D" w:rsidP="00DA1918">
            <w:pPr>
              <w:spacing w:after="0" w:line="240" w:lineRule="auto"/>
              <w:ind w:right="-108"/>
              <w:jc w:val="center"/>
              <w:rPr>
                <w:rFonts w:asciiTheme="majorHAnsi" w:eastAsia="Times New Roman" w:hAnsiTheme="majorHAnsi" w:cs="Times New Roman"/>
                <w:bCs/>
                <w:color w:val="000000"/>
                <w:sz w:val="20"/>
                <w:szCs w:val="20"/>
                <w:lang w:eastAsia="ro-RO"/>
              </w:rPr>
            </w:pPr>
            <w:r w:rsidRPr="00FF5952">
              <w:rPr>
                <w:rFonts w:asciiTheme="majorHAnsi" w:eastAsia="Times New Roman" w:hAnsiTheme="majorHAnsi" w:cs="Times New Roman"/>
                <w:bCs/>
                <w:color w:val="000000"/>
                <w:sz w:val="20"/>
                <w:szCs w:val="20"/>
                <w:lang w:eastAsia="ro-RO"/>
              </w:rPr>
              <w:t>1.695.728,00</w:t>
            </w:r>
          </w:p>
        </w:tc>
      </w:tr>
      <w:tr w:rsidR="0000620D" w:rsidRPr="00FF5952" w:rsidTr="00DA1918">
        <w:trPr>
          <w:gridBefore w:val="3"/>
          <w:gridAfter w:val="3"/>
          <w:wBefore w:w="2421" w:type="dxa"/>
          <w:wAfter w:w="1891" w:type="dxa"/>
          <w:trHeight w:val="300"/>
        </w:trPr>
        <w:tc>
          <w:tcPr>
            <w:tcW w:w="2511"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00620D" w:rsidRPr="00FF5952" w:rsidRDefault="0000620D" w:rsidP="00DA1918">
            <w:pPr>
              <w:spacing w:after="0" w:line="240" w:lineRule="auto"/>
              <w:ind w:right="-108"/>
              <w:jc w:val="center"/>
              <w:rPr>
                <w:rFonts w:asciiTheme="majorHAnsi" w:eastAsia="Times New Roman" w:hAnsiTheme="majorHAnsi" w:cs="Times New Roman"/>
                <w:b/>
                <w:bCs/>
                <w:color w:val="000000"/>
                <w:sz w:val="20"/>
                <w:szCs w:val="20"/>
                <w:lang w:eastAsia="ro-RO"/>
              </w:rPr>
            </w:pPr>
            <w:r w:rsidRPr="00FF5952">
              <w:rPr>
                <w:rFonts w:asciiTheme="majorHAnsi" w:eastAsia="Times New Roman" w:hAnsiTheme="majorHAnsi" w:cs="Times New Roman"/>
                <w:b/>
                <w:bCs/>
                <w:color w:val="000000"/>
                <w:sz w:val="20"/>
                <w:szCs w:val="20"/>
                <w:lang w:eastAsia="ro-RO"/>
              </w:rPr>
              <w:t>SUEDIA E125+E127</w:t>
            </w:r>
          </w:p>
        </w:tc>
        <w:tc>
          <w:tcPr>
            <w:tcW w:w="2552" w:type="dxa"/>
            <w:gridSpan w:val="6"/>
            <w:tcBorders>
              <w:top w:val="single" w:sz="4" w:space="0" w:color="auto"/>
              <w:left w:val="nil"/>
              <w:bottom w:val="single" w:sz="4" w:space="0" w:color="auto"/>
              <w:right w:val="single" w:sz="4" w:space="0" w:color="auto"/>
            </w:tcBorders>
            <w:shd w:val="clear" w:color="auto" w:fill="auto"/>
            <w:noWrap/>
            <w:hideMark/>
          </w:tcPr>
          <w:p w:rsidR="0000620D" w:rsidRPr="00FF5952" w:rsidRDefault="0000620D" w:rsidP="00DA1918">
            <w:pPr>
              <w:spacing w:after="0" w:line="240" w:lineRule="auto"/>
              <w:ind w:right="-108"/>
              <w:jc w:val="center"/>
              <w:rPr>
                <w:rFonts w:asciiTheme="majorHAnsi" w:eastAsia="Times New Roman" w:hAnsiTheme="majorHAnsi" w:cs="Times New Roman"/>
                <w:bCs/>
                <w:color w:val="000000"/>
                <w:sz w:val="20"/>
                <w:szCs w:val="20"/>
                <w:lang w:eastAsia="ro-RO"/>
              </w:rPr>
            </w:pPr>
            <w:r w:rsidRPr="00FF5952">
              <w:rPr>
                <w:rFonts w:asciiTheme="majorHAnsi" w:eastAsia="Times New Roman" w:hAnsiTheme="majorHAnsi" w:cs="Times New Roman"/>
                <w:bCs/>
                <w:color w:val="000000"/>
                <w:sz w:val="20"/>
                <w:szCs w:val="20"/>
                <w:lang w:eastAsia="ro-RO"/>
              </w:rPr>
              <w:t>292.479,55</w:t>
            </w:r>
          </w:p>
        </w:tc>
      </w:tr>
      <w:tr w:rsidR="0000620D" w:rsidRPr="00FF5952" w:rsidTr="00DA1918">
        <w:trPr>
          <w:gridBefore w:val="3"/>
          <w:gridAfter w:val="3"/>
          <w:wBefore w:w="2421" w:type="dxa"/>
          <w:wAfter w:w="1891" w:type="dxa"/>
          <w:trHeight w:val="300"/>
        </w:trPr>
        <w:tc>
          <w:tcPr>
            <w:tcW w:w="2511"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00620D" w:rsidRPr="00FF5952" w:rsidRDefault="0000620D" w:rsidP="00DA1918">
            <w:pPr>
              <w:spacing w:after="0" w:line="240" w:lineRule="auto"/>
              <w:ind w:right="-108"/>
              <w:jc w:val="center"/>
              <w:rPr>
                <w:rFonts w:asciiTheme="majorHAnsi" w:eastAsia="Times New Roman" w:hAnsiTheme="majorHAnsi" w:cs="Times New Roman"/>
                <w:b/>
                <w:bCs/>
                <w:color w:val="000000"/>
                <w:sz w:val="20"/>
                <w:szCs w:val="20"/>
                <w:lang w:eastAsia="ro-RO"/>
              </w:rPr>
            </w:pPr>
            <w:r w:rsidRPr="00FF5952">
              <w:rPr>
                <w:rFonts w:asciiTheme="majorHAnsi" w:eastAsia="Times New Roman" w:hAnsiTheme="majorHAnsi" w:cs="Times New Roman"/>
                <w:b/>
                <w:bCs/>
                <w:color w:val="000000"/>
                <w:sz w:val="20"/>
                <w:szCs w:val="20"/>
                <w:lang w:eastAsia="ro-RO"/>
              </w:rPr>
              <w:t>UNGARIA</w:t>
            </w:r>
          </w:p>
        </w:tc>
        <w:tc>
          <w:tcPr>
            <w:tcW w:w="2552" w:type="dxa"/>
            <w:gridSpan w:val="6"/>
            <w:tcBorders>
              <w:top w:val="single" w:sz="4" w:space="0" w:color="auto"/>
              <w:left w:val="nil"/>
              <w:bottom w:val="single" w:sz="4" w:space="0" w:color="auto"/>
              <w:right w:val="single" w:sz="4" w:space="0" w:color="auto"/>
            </w:tcBorders>
            <w:shd w:val="clear" w:color="auto" w:fill="auto"/>
            <w:noWrap/>
            <w:hideMark/>
          </w:tcPr>
          <w:p w:rsidR="0000620D" w:rsidRPr="00FF5952" w:rsidRDefault="0000620D" w:rsidP="00DA1918">
            <w:pPr>
              <w:spacing w:after="0" w:line="240" w:lineRule="auto"/>
              <w:ind w:right="-108"/>
              <w:jc w:val="center"/>
              <w:rPr>
                <w:rFonts w:asciiTheme="majorHAnsi" w:eastAsia="Times New Roman" w:hAnsiTheme="majorHAnsi" w:cs="Times New Roman"/>
                <w:bCs/>
                <w:color w:val="000000"/>
                <w:sz w:val="20"/>
                <w:szCs w:val="20"/>
                <w:lang w:eastAsia="ro-RO"/>
              </w:rPr>
            </w:pPr>
            <w:r w:rsidRPr="00FF5952">
              <w:rPr>
                <w:rFonts w:asciiTheme="majorHAnsi" w:eastAsia="Times New Roman" w:hAnsiTheme="majorHAnsi" w:cs="Times New Roman"/>
                <w:bCs/>
                <w:color w:val="000000"/>
                <w:sz w:val="20"/>
                <w:szCs w:val="20"/>
                <w:lang w:eastAsia="ro-RO"/>
              </w:rPr>
              <w:t>3.470,18</w:t>
            </w:r>
          </w:p>
        </w:tc>
      </w:tr>
      <w:tr w:rsidR="0000620D" w:rsidRPr="00FF5952" w:rsidTr="00DA1918">
        <w:trPr>
          <w:gridBefore w:val="3"/>
          <w:gridAfter w:val="3"/>
          <w:wBefore w:w="2421" w:type="dxa"/>
          <w:wAfter w:w="1891" w:type="dxa"/>
          <w:trHeight w:val="300"/>
        </w:trPr>
        <w:tc>
          <w:tcPr>
            <w:tcW w:w="2511"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00620D" w:rsidRPr="00FF5952" w:rsidRDefault="0000620D" w:rsidP="00DA1918">
            <w:pPr>
              <w:spacing w:after="0" w:line="240" w:lineRule="auto"/>
              <w:ind w:right="-108"/>
              <w:jc w:val="center"/>
              <w:rPr>
                <w:rFonts w:asciiTheme="majorHAnsi" w:eastAsia="Times New Roman" w:hAnsiTheme="majorHAnsi" w:cs="Times New Roman"/>
                <w:b/>
                <w:bCs/>
                <w:color w:val="000000"/>
                <w:sz w:val="20"/>
                <w:szCs w:val="20"/>
                <w:lang w:eastAsia="ro-RO"/>
              </w:rPr>
            </w:pPr>
            <w:r w:rsidRPr="00FF5952">
              <w:rPr>
                <w:rFonts w:asciiTheme="majorHAnsi" w:eastAsia="Times New Roman" w:hAnsiTheme="majorHAnsi" w:cs="Times New Roman"/>
                <w:b/>
                <w:bCs/>
                <w:color w:val="000000"/>
                <w:sz w:val="20"/>
                <w:szCs w:val="20"/>
                <w:lang w:eastAsia="ro-RO"/>
              </w:rPr>
              <w:t>TOTAL E125+E127</w:t>
            </w:r>
          </w:p>
        </w:tc>
        <w:tc>
          <w:tcPr>
            <w:tcW w:w="2552" w:type="dxa"/>
            <w:gridSpan w:val="6"/>
            <w:tcBorders>
              <w:top w:val="single" w:sz="4" w:space="0" w:color="auto"/>
              <w:left w:val="nil"/>
              <w:bottom w:val="single" w:sz="4" w:space="0" w:color="auto"/>
              <w:right w:val="single" w:sz="4" w:space="0" w:color="auto"/>
            </w:tcBorders>
            <w:shd w:val="clear" w:color="auto" w:fill="auto"/>
            <w:noWrap/>
            <w:hideMark/>
          </w:tcPr>
          <w:p w:rsidR="0000620D" w:rsidRPr="00FF5952" w:rsidRDefault="0000620D" w:rsidP="00DA1918">
            <w:pPr>
              <w:spacing w:after="0" w:line="240" w:lineRule="auto"/>
              <w:ind w:right="-108"/>
              <w:jc w:val="center"/>
              <w:rPr>
                <w:rFonts w:asciiTheme="majorHAnsi" w:eastAsia="Times New Roman" w:hAnsiTheme="majorHAnsi" w:cs="Times New Roman"/>
                <w:b/>
                <w:bCs/>
                <w:color w:val="000000"/>
                <w:sz w:val="20"/>
                <w:szCs w:val="20"/>
                <w:lang w:eastAsia="ro-RO"/>
              </w:rPr>
            </w:pPr>
            <w:r w:rsidRPr="00FF5952">
              <w:rPr>
                <w:rFonts w:asciiTheme="majorHAnsi" w:eastAsia="Times New Roman" w:hAnsiTheme="majorHAnsi" w:cs="Times New Roman"/>
                <w:b/>
                <w:bCs/>
                <w:color w:val="000000"/>
                <w:sz w:val="20"/>
                <w:szCs w:val="20"/>
                <w:lang w:eastAsia="ro-RO"/>
              </w:rPr>
              <w:t>4.281.724,20</w:t>
            </w:r>
          </w:p>
        </w:tc>
      </w:tr>
    </w:tbl>
    <w:p w:rsidR="00EB4194" w:rsidRPr="00785D63" w:rsidRDefault="00ED2EC0" w:rsidP="00ED2EC0">
      <w:pPr>
        <w:spacing w:after="0" w:line="300" w:lineRule="exact"/>
        <w:jc w:val="both"/>
        <w:rPr>
          <w:rFonts w:eastAsia="Times New Roman" w:cstheme="minorHAnsi"/>
          <w:sz w:val="28"/>
          <w:szCs w:val="28"/>
          <w:lang w:val="fr-FR"/>
        </w:rPr>
      </w:pPr>
      <w:r>
        <w:rPr>
          <w:rFonts w:eastAsia="Times New Roman" w:cstheme="minorHAnsi"/>
          <w:sz w:val="28"/>
          <w:szCs w:val="28"/>
          <w:lang w:val="fr-FR"/>
        </w:rPr>
        <w:t xml:space="preserve">       </w:t>
      </w:r>
      <w:r w:rsidR="00EB4194" w:rsidRPr="00785D63">
        <w:rPr>
          <w:rFonts w:eastAsia="Times New Roman" w:cstheme="minorHAnsi"/>
          <w:sz w:val="28"/>
          <w:szCs w:val="28"/>
          <w:lang w:val="fr-FR"/>
        </w:rPr>
        <w:t xml:space="preserve">În </w:t>
      </w:r>
      <w:r w:rsidR="00785D63" w:rsidRPr="00785D63">
        <w:rPr>
          <w:rFonts w:eastAsia="Times New Roman" w:cstheme="minorHAnsi"/>
          <w:sz w:val="28"/>
          <w:szCs w:val="28"/>
          <w:lang w:val="fr-FR"/>
        </w:rPr>
        <w:t>primele 5 luni ale anului</w:t>
      </w:r>
      <w:r w:rsidR="00EB4194" w:rsidRPr="00785D63">
        <w:rPr>
          <w:rFonts w:eastAsia="Times New Roman" w:cstheme="minorHAnsi"/>
          <w:sz w:val="28"/>
          <w:szCs w:val="28"/>
          <w:lang w:val="fr-FR"/>
        </w:rPr>
        <w:t xml:space="preserve"> 2023 au fost eliberate si primite  formulare </w:t>
      </w:r>
      <w:r>
        <w:rPr>
          <w:rFonts w:eastAsia="Times New Roman" w:cstheme="minorHAnsi"/>
          <w:sz w:val="28"/>
          <w:szCs w:val="28"/>
          <w:lang w:val="fr-FR"/>
        </w:rPr>
        <w:t>astfel</w:t>
      </w:r>
      <w:r w:rsidR="00EB4194" w:rsidRPr="00785D63">
        <w:rPr>
          <w:rFonts w:eastAsia="Times New Roman" w:cstheme="minorHAnsi"/>
          <w:sz w:val="28"/>
          <w:szCs w:val="28"/>
          <w:lang w:val="fr-FR"/>
        </w:rPr>
        <w:t xml:space="preserve">: </w:t>
      </w:r>
    </w:p>
    <w:p w:rsidR="00EB4194" w:rsidRPr="00785D63" w:rsidRDefault="00EB4194" w:rsidP="00ED2EC0">
      <w:pPr>
        <w:numPr>
          <w:ilvl w:val="0"/>
          <w:numId w:val="22"/>
        </w:numPr>
        <w:spacing w:after="0" w:line="300" w:lineRule="exact"/>
        <w:ind w:firstLine="90"/>
        <w:jc w:val="both"/>
        <w:rPr>
          <w:rFonts w:eastAsia="Times New Roman" w:cstheme="minorHAnsi"/>
          <w:sz w:val="28"/>
          <w:szCs w:val="28"/>
          <w:lang w:val="fr-FR"/>
        </w:rPr>
      </w:pPr>
      <w:r w:rsidRPr="00785D63">
        <w:rPr>
          <w:rFonts w:eastAsia="Times New Roman" w:cstheme="minorHAnsi"/>
          <w:sz w:val="28"/>
          <w:szCs w:val="28"/>
          <w:lang w:val="fr-FR"/>
        </w:rPr>
        <w:t xml:space="preserve">   </w:t>
      </w:r>
      <w:r w:rsidR="00153B56" w:rsidRPr="00785D63">
        <w:rPr>
          <w:rFonts w:eastAsia="Times New Roman" w:cstheme="minorHAnsi"/>
          <w:sz w:val="28"/>
          <w:szCs w:val="28"/>
          <w:lang w:val="fr-FR"/>
        </w:rPr>
        <w:t xml:space="preserve">    </w:t>
      </w:r>
      <w:r w:rsidR="00153B56" w:rsidRPr="00785D63">
        <w:rPr>
          <w:rFonts w:eastAsia="Times New Roman" w:cstheme="minorHAnsi"/>
          <w:sz w:val="28"/>
          <w:szCs w:val="28"/>
          <w:lang w:val="fr-FR" w:eastAsia="ro-RO"/>
        </w:rPr>
        <w:t xml:space="preserve">45  </w:t>
      </w:r>
      <w:r w:rsidRPr="00785D63">
        <w:rPr>
          <w:rFonts w:eastAsia="Times New Roman" w:cstheme="minorHAnsi"/>
          <w:sz w:val="28"/>
          <w:szCs w:val="28"/>
          <w:lang w:val="fr-FR" w:eastAsia="ro-RO"/>
        </w:rPr>
        <w:t xml:space="preserve"> - E106/E121/E125/S1/S2/S080</w:t>
      </w:r>
      <w:r w:rsidRPr="00785D63">
        <w:rPr>
          <w:rFonts w:eastAsia="Times New Roman" w:cstheme="minorHAnsi"/>
          <w:sz w:val="28"/>
          <w:szCs w:val="28"/>
          <w:lang w:val="fr-FR"/>
        </w:rPr>
        <w:t xml:space="preserve"> - formulare emise de CAS OLT </w:t>
      </w:r>
    </w:p>
    <w:p w:rsidR="0000620D" w:rsidRPr="00785D63" w:rsidRDefault="00153B56" w:rsidP="00ED2EC0">
      <w:pPr>
        <w:spacing w:after="0" w:line="300" w:lineRule="exact"/>
        <w:ind w:left="1515"/>
        <w:contextualSpacing/>
        <w:jc w:val="both"/>
        <w:rPr>
          <w:rFonts w:eastAsia="Times New Roman" w:cstheme="minorHAnsi"/>
          <w:sz w:val="28"/>
          <w:szCs w:val="28"/>
          <w:lang w:val="fr-FR"/>
        </w:rPr>
      </w:pPr>
      <w:r w:rsidRPr="00785D63">
        <w:rPr>
          <w:rFonts w:eastAsia="Times New Roman" w:cstheme="minorHAnsi"/>
          <w:sz w:val="28"/>
          <w:szCs w:val="28"/>
          <w:lang w:val="fr-FR" w:eastAsia="ro-RO"/>
        </w:rPr>
        <w:t xml:space="preserve">    466</w:t>
      </w:r>
      <w:r w:rsidR="00EB4194" w:rsidRPr="00785D63">
        <w:rPr>
          <w:rFonts w:eastAsia="Times New Roman" w:cstheme="minorHAnsi"/>
          <w:sz w:val="28"/>
          <w:szCs w:val="28"/>
          <w:lang w:val="fr-FR" w:eastAsia="ro-RO"/>
        </w:rPr>
        <w:t xml:space="preserve"> - E106/E121/E125/S1/S080 - </w:t>
      </w:r>
      <w:r w:rsidR="00EB4194" w:rsidRPr="00785D63">
        <w:rPr>
          <w:rFonts w:eastAsia="Times New Roman" w:cstheme="minorHAnsi"/>
          <w:sz w:val="28"/>
          <w:szCs w:val="28"/>
          <w:lang w:val="fr-FR"/>
        </w:rPr>
        <w:t xml:space="preserve"> formulare primite din statele membre UE</w:t>
      </w:r>
    </w:p>
    <w:p w:rsidR="00153B56" w:rsidRPr="00785D63" w:rsidRDefault="00785D63" w:rsidP="00ED2EC0">
      <w:pPr>
        <w:spacing w:after="0" w:line="300" w:lineRule="exact"/>
        <w:ind w:firstLine="720"/>
        <w:jc w:val="both"/>
        <w:rPr>
          <w:rFonts w:eastAsia="Times New Roman" w:cstheme="minorHAnsi"/>
          <w:sz w:val="28"/>
          <w:szCs w:val="28"/>
          <w:lang w:val="fr-FR"/>
        </w:rPr>
      </w:pPr>
      <w:r w:rsidRPr="00785D63">
        <w:rPr>
          <w:rFonts w:eastAsia="Times New Roman" w:cstheme="minorHAnsi"/>
          <w:sz w:val="28"/>
          <w:szCs w:val="28"/>
          <w:lang w:val="fr-FR" w:eastAsia="ro-RO"/>
        </w:rPr>
        <w:t>P</w:t>
      </w:r>
      <w:r w:rsidR="00153B56" w:rsidRPr="00785D63">
        <w:rPr>
          <w:rFonts w:eastAsia="Times New Roman" w:cstheme="minorHAnsi"/>
          <w:sz w:val="28"/>
          <w:szCs w:val="28"/>
          <w:lang w:val="fr-FR" w:eastAsia="ro-RO"/>
        </w:rPr>
        <w:t>revederea bugetară pentru prestaţii medicale acordate in baza documentelor internationale aprobată</w:t>
      </w:r>
      <w:r w:rsidR="0046531F" w:rsidRPr="00785D63">
        <w:rPr>
          <w:rFonts w:eastAsia="Times New Roman" w:cstheme="minorHAnsi"/>
          <w:sz w:val="28"/>
          <w:szCs w:val="28"/>
          <w:lang w:val="fr-FR" w:eastAsia="ro-RO"/>
        </w:rPr>
        <w:t xml:space="preserve"> </w:t>
      </w:r>
      <w:r w:rsidR="00153B56" w:rsidRPr="00785D63">
        <w:rPr>
          <w:rFonts w:eastAsia="Times New Roman" w:cstheme="minorHAnsi"/>
          <w:sz w:val="28"/>
          <w:szCs w:val="28"/>
          <w:lang w:val="fr-FR" w:eastAsia="ro-RO"/>
        </w:rPr>
        <w:t xml:space="preserve">până în prezent în </w:t>
      </w:r>
      <w:r w:rsidR="00153B56" w:rsidRPr="00785D63">
        <w:rPr>
          <w:rFonts w:eastAsia="Times New Roman" w:cstheme="minorHAnsi"/>
          <w:b/>
          <w:sz w:val="28"/>
          <w:szCs w:val="28"/>
          <w:lang w:val="fr-FR" w:eastAsia="ro-RO"/>
        </w:rPr>
        <w:t>anul 2023</w:t>
      </w:r>
      <w:r w:rsidR="00153B56" w:rsidRPr="00785D63">
        <w:rPr>
          <w:rFonts w:eastAsia="Times New Roman" w:cstheme="minorHAnsi"/>
          <w:sz w:val="28"/>
          <w:szCs w:val="28"/>
          <w:lang w:val="fr-FR" w:eastAsia="ro-RO"/>
        </w:rPr>
        <w:t xml:space="preserve"> a fost de </w:t>
      </w:r>
      <w:r w:rsidR="00153B56" w:rsidRPr="00785D63">
        <w:rPr>
          <w:rFonts w:eastAsia="Times New Roman" w:cstheme="minorHAnsi"/>
          <w:b/>
          <w:bCs/>
          <w:sz w:val="28"/>
          <w:szCs w:val="28"/>
          <w:lang w:val="fr-FR" w:eastAsia="ro-RO"/>
        </w:rPr>
        <w:t>1</w:t>
      </w:r>
      <w:r w:rsidRPr="00785D63">
        <w:rPr>
          <w:rFonts w:eastAsia="Times New Roman" w:cstheme="minorHAnsi"/>
          <w:b/>
          <w:bCs/>
          <w:sz w:val="28"/>
          <w:szCs w:val="28"/>
          <w:lang w:val="fr-FR" w:eastAsia="ro-RO"/>
        </w:rPr>
        <w:t>.</w:t>
      </w:r>
      <w:r w:rsidR="00153B56" w:rsidRPr="00785D63">
        <w:rPr>
          <w:rFonts w:eastAsia="Times New Roman" w:cstheme="minorHAnsi"/>
          <w:b/>
          <w:bCs/>
          <w:sz w:val="28"/>
          <w:szCs w:val="28"/>
          <w:lang w:val="fr-FR" w:eastAsia="ro-RO"/>
        </w:rPr>
        <w:t>702.270,00 lei</w:t>
      </w:r>
      <w:r w:rsidR="00153B56" w:rsidRPr="00785D63">
        <w:rPr>
          <w:rFonts w:eastAsia="Times New Roman" w:cstheme="minorHAnsi"/>
          <w:sz w:val="28"/>
          <w:szCs w:val="28"/>
          <w:lang w:val="fr-FR" w:eastAsia="ro-RO"/>
        </w:rPr>
        <w:t xml:space="preserve"> iar execuția bugetară a fost în valoare de </w:t>
      </w:r>
      <w:r w:rsidR="0046531F" w:rsidRPr="00785D63">
        <w:rPr>
          <w:rFonts w:eastAsia="Times New Roman" w:cstheme="minorHAnsi"/>
          <w:b/>
          <w:sz w:val="28"/>
          <w:szCs w:val="28"/>
          <w:lang w:val="fr-FR" w:eastAsia="ro-RO"/>
        </w:rPr>
        <w:t>1.702.268,42</w:t>
      </w:r>
      <w:r w:rsidR="00153B56" w:rsidRPr="00785D63">
        <w:rPr>
          <w:rFonts w:eastAsia="Times New Roman" w:cstheme="minorHAnsi"/>
          <w:sz w:val="28"/>
          <w:szCs w:val="28"/>
          <w:lang w:val="fr-FR" w:eastAsia="ro-RO"/>
        </w:rPr>
        <w:t xml:space="preserve"> lei reprezentând </w:t>
      </w:r>
      <w:r w:rsidR="0046531F" w:rsidRPr="00785D63">
        <w:rPr>
          <w:rFonts w:eastAsia="Times New Roman" w:cstheme="minorHAnsi"/>
          <w:b/>
          <w:sz w:val="28"/>
          <w:szCs w:val="28"/>
          <w:lang w:val="fr-FR" w:eastAsia="ro-RO"/>
        </w:rPr>
        <w:t>98</w:t>
      </w:r>
      <w:r w:rsidR="00153B56" w:rsidRPr="00785D63">
        <w:rPr>
          <w:rFonts w:eastAsia="Times New Roman" w:cstheme="minorHAnsi"/>
          <w:sz w:val="28"/>
          <w:szCs w:val="28"/>
          <w:lang w:val="fr-FR" w:eastAsia="ro-RO"/>
        </w:rPr>
        <w:t xml:space="preserve"> de cereri pentru care  s-au întocmit solicitări de acordare de prevedere bugetară (Anexa 1a) fiind aprobate de CNAS  pentru efectuarea plăţii externe în baza CEASS, a formularului S2/E112, a formularului S1/E106 şi a formularului S1/E121. </w:t>
      </w:r>
      <w:r w:rsidR="00153B56" w:rsidRPr="00785D63">
        <w:rPr>
          <w:rFonts w:eastAsia="Times New Roman" w:cstheme="minorHAnsi"/>
          <w:sz w:val="28"/>
          <w:szCs w:val="28"/>
          <w:lang w:val="fr-FR"/>
        </w:rPr>
        <w:t>Anexele 1a aprobate sunt din anii  2020- 202</w:t>
      </w:r>
      <w:r w:rsidR="0046531F" w:rsidRPr="00785D63">
        <w:rPr>
          <w:rFonts w:eastAsia="Times New Roman" w:cstheme="minorHAnsi"/>
          <w:sz w:val="28"/>
          <w:szCs w:val="28"/>
          <w:lang w:val="fr-FR"/>
        </w:rPr>
        <w:t>3</w:t>
      </w:r>
      <w:r w:rsidR="00153B56" w:rsidRPr="00785D63">
        <w:rPr>
          <w:rFonts w:eastAsia="Times New Roman" w:cstheme="minorHAnsi"/>
          <w:sz w:val="28"/>
          <w:szCs w:val="28"/>
          <w:lang w:val="fr-FR"/>
        </w:rPr>
        <w:t>.</w:t>
      </w:r>
    </w:p>
    <w:p w:rsidR="0000620D" w:rsidRPr="00DA1918" w:rsidRDefault="0044604B" w:rsidP="00ED2EC0">
      <w:pPr>
        <w:pStyle w:val="ListParagraph"/>
        <w:keepNext/>
        <w:numPr>
          <w:ilvl w:val="0"/>
          <w:numId w:val="2"/>
        </w:numPr>
        <w:shd w:val="clear" w:color="auto" w:fill="FFFFFF"/>
        <w:spacing w:after="0" w:line="300" w:lineRule="exact"/>
        <w:outlineLvl w:val="2"/>
        <w:rPr>
          <w:rFonts w:asciiTheme="majorHAnsi" w:eastAsia="Times New Roman" w:hAnsiTheme="majorHAnsi" w:cs="Times New Roman"/>
          <w:b/>
          <w:bCs/>
          <w:i/>
          <w:sz w:val="28"/>
          <w:szCs w:val="28"/>
        </w:rPr>
      </w:pPr>
      <w:hyperlink r:id="rId12" w:history="1">
        <w:r w:rsidR="0000620D" w:rsidRPr="00DA1918">
          <w:rPr>
            <w:rFonts w:asciiTheme="majorHAnsi" w:eastAsia="Times New Roman" w:hAnsiTheme="majorHAnsi" w:cs="Times New Roman"/>
            <w:b/>
            <w:bCs/>
            <w:i/>
            <w:sz w:val="28"/>
            <w:szCs w:val="28"/>
            <w:bdr w:val="none" w:sz="0" w:space="0" w:color="auto" w:frame="1"/>
            <w:lang w:val="fr-FR"/>
          </w:rPr>
          <w:t>Tratamentul planificat în altă țară</w:t>
        </w:r>
      </w:hyperlink>
    </w:p>
    <w:p w:rsidR="0000620D" w:rsidRPr="008B07F5" w:rsidRDefault="0000620D" w:rsidP="00ED2EC0">
      <w:pPr>
        <w:spacing w:after="0" w:line="300" w:lineRule="exact"/>
        <w:ind w:firstLine="360"/>
        <w:jc w:val="both"/>
        <w:rPr>
          <w:rFonts w:eastAsia="Times New Roman" w:cstheme="minorHAnsi"/>
          <w:color w:val="000000"/>
          <w:sz w:val="28"/>
          <w:szCs w:val="28"/>
          <w:lang w:val="en-US"/>
        </w:rPr>
      </w:pPr>
      <w:r w:rsidRPr="008B07F5">
        <w:rPr>
          <w:rFonts w:eastAsia="Times New Roman" w:cstheme="minorHAnsi"/>
          <w:color w:val="000000"/>
          <w:sz w:val="28"/>
          <w:szCs w:val="28"/>
          <w:u w:val="single"/>
          <w:lang w:val="en-US"/>
        </w:rPr>
        <w:t>Privind documentul portabil (DP</w:t>
      </w:r>
      <w:proofErr w:type="gramStart"/>
      <w:r w:rsidRPr="008B07F5">
        <w:rPr>
          <w:rFonts w:eastAsia="Times New Roman" w:cstheme="minorHAnsi"/>
          <w:color w:val="000000"/>
          <w:sz w:val="28"/>
          <w:szCs w:val="28"/>
          <w:u w:val="single"/>
          <w:lang w:val="en-US"/>
        </w:rPr>
        <w:t>)S2</w:t>
      </w:r>
      <w:proofErr w:type="gramEnd"/>
      <w:r w:rsidRPr="008B07F5">
        <w:rPr>
          <w:rFonts w:eastAsia="Times New Roman" w:cstheme="minorHAnsi"/>
          <w:color w:val="000000"/>
          <w:sz w:val="28"/>
          <w:szCs w:val="28"/>
          <w:u w:val="single"/>
          <w:lang w:val="en-US"/>
        </w:rPr>
        <w:t xml:space="preserve"> - Document de deschidere de drepturi la tratament planificat (fostul formular european E 112)</w:t>
      </w:r>
      <w:r w:rsidRPr="008B07F5">
        <w:rPr>
          <w:rFonts w:eastAsia="Times New Roman" w:cstheme="minorHAnsi"/>
          <w:color w:val="000000"/>
          <w:sz w:val="28"/>
          <w:szCs w:val="28"/>
          <w:lang w:val="en-US"/>
        </w:rPr>
        <w:t xml:space="preserve">, în anul 2022, s-au emis un număr de 9 formulare,  în temeiul dispoziţiilor art. 20 </w:t>
      </w:r>
      <w:proofErr w:type="gramStart"/>
      <w:r w:rsidRPr="008B07F5">
        <w:rPr>
          <w:rFonts w:eastAsia="Times New Roman" w:cstheme="minorHAnsi"/>
          <w:color w:val="000000"/>
          <w:sz w:val="28"/>
          <w:szCs w:val="28"/>
          <w:lang w:val="en-US"/>
        </w:rPr>
        <w:t>şi</w:t>
      </w:r>
      <w:proofErr w:type="gramEnd"/>
      <w:r w:rsidRPr="008B07F5">
        <w:rPr>
          <w:rFonts w:eastAsia="Times New Roman" w:cstheme="minorHAnsi"/>
          <w:color w:val="000000"/>
          <w:sz w:val="28"/>
          <w:szCs w:val="28"/>
          <w:lang w:val="en-US"/>
        </w:rPr>
        <w:t xml:space="preserve"> 27 din Regulamentul (CE) nr. 883/2004, al Parlamentului European şi al Consiliului din 29 aprilie 2004 privind coordonarea sistemelor de securitate socială, cu modificările şi completările ulterioare, respectiv art. 26 din Regulamentul (CE) nr. </w:t>
      </w:r>
      <w:proofErr w:type="gramStart"/>
      <w:r w:rsidRPr="008B07F5">
        <w:rPr>
          <w:rFonts w:eastAsia="Times New Roman" w:cstheme="minorHAnsi"/>
          <w:color w:val="000000"/>
          <w:sz w:val="28"/>
          <w:szCs w:val="28"/>
          <w:lang w:val="en-US"/>
        </w:rPr>
        <w:t>987/2009 de stabilire a procedurii de punere în aplicare a Regulamentului (CE) nr.</w:t>
      </w:r>
      <w:proofErr w:type="gramEnd"/>
      <w:r w:rsidRPr="008B07F5">
        <w:rPr>
          <w:rFonts w:eastAsia="Times New Roman" w:cstheme="minorHAnsi"/>
          <w:color w:val="000000"/>
          <w:sz w:val="28"/>
          <w:szCs w:val="28"/>
          <w:lang w:val="en-US"/>
        </w:rPr>
        <w:t xml:space="preserve"> </w:t>
      </w:r>
      <w:proofErr w:type="gramStart"/>
      <w:r w:rsidRPr="008B07F5">
        <w:rPr>
          <w:rFonts w:eastAsia="Times New Roman" w:cstheme="minorHAnsi"/>
          <w:color w:val="000000"/>
          <w:sz w:val="28"/>
          <w:szCs w:val="28"/>
          <w:lang w:val="en-US"/>
        </w:rPr>
        <w:t>883/2004 privind coordonarea sistemelor de securitate socială, cu modificările şi completările ulterioare.</w:t>
      </w:r>
      <w:proofErr w:type="gramEnd"/>
    </w:p>
    <w:p w:rsidR="0000620D" w:rsidRPr="008B07F5" w:rsidRDefault="0000620D" w:rsidP="00ED2EC0">
      <w:pPr>
        <w:spacing w:after="0" w:line="300" w:lineRule="exact"/>
        <w:ind w:firstLine="360"/>
        <w:jc w:val="both"/>
        <w:rPr>
          <w:rFonts w:eastAsia="Times New Roman" w:cstheme="minorHAnsi"/>
          <w:bCs/>
          <w:color w:val="000000"/>
          <w:sz w:val="28"/>
          <w:szCs w:val="28"/>
          <w:lang w:val="en-US"/>
        </w:rPr>
      </w:pPr>
      <w:r w:rsidRPr="008B07F5">
        <w:rPr>
          <w:rFonts w:eastAsia="Times New Roman" w:cstheme="minorHAnsi"/>
          <w:color w:val="000000"/>
          <w:sz w:val="28"/>
          <w:szCs w:val="28"/>
          <w:lang w:val="en-US"/>
        </w:rPr>
        <w:t xml:space="preserve"> În anul 2022 s-au </w:t>
      </w:r>
      <w:proofErr w:type="gramStart"/>
      <w:r w:rsidRPr="008B07F5">
        <w:rPr>
          <w:rFonts w:eastAsia="Times New Roman" w:cstheme="minorHAnsi"/>
          <w:color w:val="000000"/>
          <w:sz w:val="28"/>
          <w:szCs w:val="28"/>
          <w:lang w:val="en-US"/>
        </w:rPr>
        <w:t>decontat  presta</w:t>
      </w:r>
      <w:proofErr w:type="gramEnd"/>
      <w:r w:rsidRPr="008B07F5">
        <w:rPr>
          <w:rFonts w:eastAsia="Times New Roman" w:cstheme="minorHAnsi"/>
          <w:color w:val="000000"/>
          <w:sz w:val="28"/>
          <w:szCs w:val="28"/>
          <w:lang w:val="en-US"/>
        </w:rPr>
        <w:t xml:space="preserve">ții medicale acordate în baza formularelor S2 emise în anii anteriori în valoare de  </w:t>
      </w:r>
      <w:r w:rsidRPr="008B07F5">
        <w:rPr>
          <w:rFonts w:eastAsia="Times New Roman" w:cstheme="minorHAnsi"/>
          <w:bCs/>
          <w:sz w:val="28"/>
          <w:szCs w:val="28"/>
          <w:lang w:eastAsia="ro-RO"/>
        </w:rPr>
        <w:t>214.565,46 lei</w:t>
      </w:r>
      <w:r w:rsidRPr="008B07F5">
        <w:rPr>
          <w:rFonts w:eastAsia="Times New Roman" w:cstheme="minorHAnsi"/>
          <w:bCs/>
          <w:color w:val="000000"/>
          <w:sz w:val="28"/>
          <w:szCs w:val="28"/>
          <w:lang w:val="en-US"/>
        </w:rPr>
        <w:t xml:space="preserve"> și s</w:t>
      </w:r>
      <w:r w:rsidRPr="008B07F5">
        <w:rPr>
          <w:rFonts w:eastAsia="Times New Roman" w:cstheme="minorHAnsi"/>
          <w:bCs/>
          <w:color w:val="000000"/>
          <w:sz w:val="28"/>
          <w:szCs w:val="28"/>
          <w:lang w:val="fr-FR"/>
        </w:rPr>
        <w:t xml:space="preserve">-au înregistrat  9 solicitări pentru care  au fost emise un număr de 9 formulare S2. </w:t>
      </w:r>
    </w:p>
    <w:p w:rsidR="0000620D" w:rsidRPr="008B07F5" w:rsidRDefault="0000620D" w:rsidP="00ED2EC0">
      <w:pPr>
        <w:spacing w:after="0" w:line="300" w:lineRule="exact"/>
        <w:ind w:firstLine="720"/>
        <w:jc w:val="both"/>
        <w:rPr>
          <w:rFonts w:asciiTheme="majorHAnsi" w:eastAsia="Times New Roman" w:hAnsiTheme="majorHAnsi" w:cs="Times New Roman"/>
          <w:b/>
          <w:i/>
          <w:color w:val="000000"/>
          <w:sz w:val="28"/>
          <w:szCs w:val="28"/>
          <w:lang w:val="en-US"/>
        </w:rPr>
      </w:pPr>
      <w:r w:rsidRPr="008B07F5">
        <w:rPr>
          <w:rFonts w:asciiTheme="majorHAnsi" w:eastAsia="Times New Roman" w:hAnsiTheme="majorHAnsi" w:cs="Times New Roman"/>
          <w:b/>
          <w:i/>
          <w:color w:val="000000"/>
          <w:sz w:val="28"/>
          <w:szCs w:val="28"/>
          <w:lang w:val="en-US"/>
        </w:rPr>
        <w:t>Detalierea formularelor S2 emise în anul 2022</w:t>
      </w:r>
    </w:p>
    <w:tbl>
      <w:tblPr>
        <w:tblW w:w="9555" w:type="dxa"/>
        <w:tblInd w:w="93" w:type="dxa"/>
        <w:tblLayout w:type="fixed"/>
        <w:tblLook w:val="04A0" w:firstRow="1" w:lastRow="0" w:firstColumn="1" w:lastColumn="0" w:noHBand="0" w:noVBand="1"/>
      </w:tblPr>
      <w:tblGrid>
        <w:gridCol w:w="2892"/>
        <w:gridCol w:w="168"/>
        <w:gridCol w:w="645"/>
        <w:gridCol w:w="450"/>
        <w:gridCol w:w="720"/>
        <w:gridCol w:w="270"/>
        <w:gridCol w:w="1170"/>
        <w:gridCol w:w="450"/>
        <w:gridCol w:w="540"/>
        <w:gridCol w:w="1170"/>
        <w:gridCol w:w="1080"/>
      </w:tblGrid>
      <w:tr w:rsidR="0000620D" w:rsidRPr="008B07F5" w:rsidTr="00DA1918">
        <w:trPr>
          <w:trHeight w:val="255"/>
        </w:trPr>
        <w:tc>
          <w:tcPr>
            <w:tcW w:w="3705" w:type="dxa"/>
            <w:gridSpan w:val="3"/>
            <w:tcBorders>
              <w:top w:val="nil"/>
              <w:left w:val="nil"/>
              <w:bottom w:val="single" w:sz="4" w:space="0" w:color="auto"/>
              <w:right w:val="nil"/>
            </w:tcBorders>
            <w:shd w:val="clear" w:color="auto" w:fill="auto"/>
            <w:noWrap/>
            <w:hideMark/>
          </w:tcPr>
          <w:p w:rsidR="0000620D" w:rsidRPr="008B07F5" w:rsidRDefault="0000620D" w:rsidP="0000620D">
            <w:pPr>
              <w:numPr>
                <w:ilvl w:val="0"/>
                <w:numId w:val="23"/>
              </w:numPr>
              <w:spacing w:after="0" w:line="240" w:lineRule="auto"/>
              <w:rPr>
                <w:rFonts w:asciiTheme="majorHAnsi" w:eastAsia="Times New Roman" w:hAnsiTheme="majorHAnsi" w:cs="Times New Roman"/>
                <w:bCs/>
                <w:color w:val="000000"/>
                <w:sz w:val="28"/>
                <w:szCs w:val="28"/>
                <w:lang w:val="en-US"/>
              </w:rPr>
            </w:pPr>
            <w:r w:rsidRPr="008B07F5">
              <w:rPr>
                <w:rFonts w:asciiTheme="majorHAnsi" w:eastAsia="Times New Roman" w:hAnsiTheme="majorHAnsi" w:cs="Times New Roman"/>
                <w:bCs/>
                <w:color w:val="000000"/>
                <w:sz w:val="28"/>
                <w:szCs w:val="28"/>
                <w:lang w:val="en-US"/>
              </w:rPr>
              <w:t>În funcţie de afecţiunea medicală</w:t>
            </w:r>
          </w:p>
        </w:tc>
        <w:tc>
          <w:tcPr>
            <w:tcW w:w="450" w:type="dxa"/>
          </w:tcPr>
          <w:p w:rsidR="0000620D" w:rsidRPr="008B07F5" w:rsidRDefault="0000620D" w:rsidP="00DA1918">
            <w:pPr>
              <w:rPr>
                <w:rFonts w:asciiTheme="majorHAnsi" w:eastAsia="Times New Roman" w:hAnsiTheme="majorHAnsi" w:cs="Times New Roman"/>
                <w:bCs/>
                <w:color w:val="000000"/>
                <w:sz w:val="28"/>
                <w:szCs w:val="28"/>
                <w:lang w:val="en-US"/>
              </w:rPr>
            </w:pPr>
          </w:p>
        </w:tc>
        <w:tc>
          <w:tcPr>
            <w:tcW w:w="5400" w:type="dxa"/>
            <w:gridSpan w:val="7"/>
            <w:tcBorders>
              <w:bottom w:val="single" w:sz="4" w:space="0" w:color="auto"/>
            </w:tcBorders>
          </w:tcPr>
          <w:p w:rsidR="0000620D" w:rsidRPr="008B07F5" w:rsidRDefault="0000620D" w:rsidP="0000620D">
            <w:pPr>
              <w:numPr>
                <w:ilvl w:val="0"/>
                <w:numId w:val="23"/>
              </w:numPr>
              <w:spacing w:after="0" w:line="240" w:lineRule="auto"/>
              <w:rPr>
                <w:rFonts w:asciiTheme="majorHAnsi" w:eastAsia="Times New Roman" w:hAnsiTheme="majorHAnsi" w:cs="Times New Roman"/>
                <w:bCs/>
                <w:color w:val="000000"/>
                <w:sz w:val="28"/>
                <w:szCs w:val="28"/>
                <w:lang w:val="en-US"/>
              </w:rPr>
            </w:pPr>
            <w:r w:rsidRPr="008B07F5">
              <w:rPr>
                <w:rFonts w:asciiTheme="majorHAnsi" w:eastAsia="Times New Roman" w:hAnsiTheme="majorHAnsi" w:cs="Times New Roman"/>
                <w:bCs/>
                <w:color w:val="000000"/>
                <w:sz w:val="28"/>
                <w:szCs w:val="28"/>
                <w:lang w:val="en-US"/>
              </w:rPr>
              <w:t>Detaliere persoane asigurate</w:t>
            </w:r>
          </w:p>
        </w:tc>
      </w:tr>
      <w:tr w:rsidR="0000620D" w:rsidRPr="00FF5952" w:rsidTr="00DA1918">
        <w:trPr>
          <w:trHeight w:val="255"/>
        </w:trPr>
        <w:tc>
          <w:tcPr>
            <w:tcW w:w="3060" w:type="dxa"/>
            <w:gridSpan w:val="2"/>
            <w:tcBorders>
              <w:top w:val="single" w:sz="4" w:space="0" w:color="auto"/>
              <w:left w:val="single" w:sz="4" w:space="0" w:color="auto"/>
              <w:bottom w:val="single" w:sz="4" w:space="0" w:color="auto"/>
              <w:right w:val="single" w:sz="4" w:space="0" w:color="auto"/>
            </w:tcBorders>
            <w:shd w:val="clear" w:color="auto" w:fill="auto"/>
          </w:tcPr>
          <w:p w:rsidR="0000620D" w:rsidRPr="00FF5952" w:rsidRDefault="0000620D" w:rsidP="00DA1918">
            <w:pPr>
              <w:spacing w:after="0" w:line="240" w:lineRule="auto"/>
              <w:rPr>
                <w:rFonts w:asciiTheme="majorHAnsi" w:eastAsia="Times New Roman" w:hAnsiTheme="majorHAnsi" w:cs="Times New Roman"/>
                <w:bCs/>
                <w:color w:val="000000"/>
                <w:sz w:val="20"/>
                <w:szCs w:val="20"/>
                <w:lang w:val="en-US"/>
              </w:rPr>
            </w:pPr>
            <w:r w:rsidRPr="00FF5952">
              <w:rPr>
                <w:rFonts w:asciiTheme="majorHAnsi" w:eastAsia="Times New Roman" w:hAnsiTheme="majorHAnsi" w:cs="Times New Roman"/>
                <w:bCs/>
                <w:sz w:val="20"/>
                <w:szCs w:val="20"/>
                <w:lang w:val="en-US"/>
              </w:rPr>
              <w:t>BOLI ALE SISTEMULUI CIRCULATOR</w:t>
            </w:r>
          </w:p>
        </w:tc>
        <w:tc>
          <w:tcPr>
            <w:tcW w:w="6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620D" w:rsidRPr="00FF5952" w:rsidRDefault="0000620D" w:rsidP="00DA1918">
            <w:pPr>
              <w:spacing w:after="0" w:line="240" w:lineRule="auto"/>
              <w:jc w:val="center"/>
              <w:rPr>
                <w:rFonts w:asciiTheme="majorHAnsi" w:eastAsia="Times New Roman" w:hAnsiTheme="majorHAnsi" w:cs="Times New Roman"/>
                <w:bCs/>
                <w:color w:val="000000"/>
                <w:sz w:val="20"/>
                <w:szCs w:val="20"/>
                <w:lang w:val="en-US"/>
              </w:rPr>
            </w:pPr>
            <w:r w:rsidRPr="00FF5952">
              <w:rPr>
                <w:rFonts w:asciiTheme="majorHAnsi" w:eastAsia="Times New Roman" w:hAnsiTheme="majorHAnsi" w:cs="Times New Roman"/>
                <w:bCs/>
                <w:color w:val="000000"/>
                <w:sz w:val="20"/>
                <w:szCs w:val="20"/>
                <w:lang w:val="en-US"/>
              </w:rPr>
              <w:t>4</w:t>
            </w:r>
          </w:p>
        </w:tc>
        <w:tc>
          <w:tcPr>
            <w:tcW w:w="450" w:type="dxa"/>
            <w:tcBorders>
              <w:right w:val="single" w:sz="4" w:space="0" w:color="auto"/>
            </w:tcBorders>
          </w:tcPr>
          <w:p w:rsidR="0000620D" w:rsidRPr="00FF5952" w:rsidRDefault="0000620D" w:rsidP="00DA1918">
            <w:pPr>
              <w:spacing w:after="0" w:line="240" w:lineRule="auto"/>
              <w:jc w:val="center"/>
              <w:rPr>
                <w:rFonts w:asciiTheme="majorHAnsi" w:eastAsia="Times New Roman" w:hAnsiTheme="majorHAnsi" w:cs="Times New Roman"/>
                <w:bCs/>
                <w:color w:val="000000"/>
                <w:sz w:val="20"/>
                <w:szCs w:val="20"/>
                <w:lang w:val="en-US"/>
              </w:rPr>
            </w:pPr>
          </w:p>
        </w:tc>
        <w:tc>
          <w:tcPr>
            <w:tcW w:w="990" w:type="dxa"/>
            <w:gridSpan w:val="2"/>
            <w:vMerge w:val="restart"/>
            <w:tcBorders>
              <w:top w:val="single" w:sz="4" w:space="0" w:color="auto"/>
              <w:left w:val="single" w:sz="4" w:space="0" w:color="auto"/>
              <w:bottom w:val="single" w:sz="4" w:space="0" w:color="auto"/>
              <w:right w:val="single" w:sz="4" w:space="0" w:color="auto"/>
            </w:tcBorders>
            <w:shd w:val="clear" w:color="auto" w:fill="FFFFCC"/>
          </w:tcPr>
          <w:p w:rsidR="0000620D" w:rsidRPr="00B20B39" w:rsidRDefault="0000620D" w:rsidP="00DA1918">
            <w:pPr>
              <w:spacing w:after="0" w:line="240" w:lineRule="auto"/>
              <w:jc w:val="center"/>
              <w:rPr>
                <w:rFonts w:asciiTheme="majorHAnsi" w:eastAsia="Times New Roman" w:hAnsiTheme="majorHAnsi" w:cs="Times New Roman"/>
                <w:b/>
                <w:bCs/>
                <w:color w:val="000000"/>
                <w:sz w:val="20"/>
                <w:szCs w:val="20"/>
                <w:lang w:val="en-US"/>
              </w:rPr>
            </w:pPr>
          </w:p>
        </w:tc>
        <w:tc>
          <w:tcPr>
            <w:tcW w:w="1170" w:type="dxa"/>
            <w:vMerge w:val="restart"/>
            <w:tcBorders>
              <w:top w:val="single" w:sz="4" w:space="0" w:color="auto"/>
              <w:left w:val="single" w:sz="4" w:space="0" w:color="auto"/>
              <w:bottom w:val="single" w:sz="4" w:space="0" w:color="auto"/>
              <w:right w:val="single" w:sz="4" w:space="0" w:color="auto"/>
            </w:tcBorders>
            <w:shd w:val="clear" w:color="auto" w:fill="FFFFCC"/>
          </w:tcPr>
          <w:p w:rsidR="0000620D" w:rsidRPr="00B20B39" w:rsidRDefault="0000620D" w:rsidP="00DA1918">
            <w:pPr>
              <w:spacing w:after="0" w:line="240" w:lineRule="auto"/>
              <w:ind w:right="-108"/>
              <w:jc w:val="center"/>
              <w:rPr>
                <w:rFonts w:asciiTheme="majorHAnsi" w:eastAsia="Times New Roman" w:hAnsiTheme="majorHAnsi" w:cs="Times New Roman"/>
                <w:b/>
                <w:bCs/>
                <w:color w:val="000000"/>
                <w:sz w:val="20"/>
                <w:szCs w:val="20"/>
                <w:lang w:val="en-US"/>
              </w:rPr>
            </w:pPr>
            <w:r w:rsidRPr="00B20B39">
              <w:rPr>
                <w:rFonts w:asciiTheme="majorHAnsi" w:eastAsia="Times New Roman" w:hAnsiTheme="majorHAnsi" w:cs="Times New Roman"/>
                <w:b/>
                <w:bCs/>
                <w:color w:val="000000"/>
                <w:sz w:val="20"/>
                <w:szCs w:val="20"/>
                <w:lang w:val="en-US"/>
              </w:rPr>
              <w:t>NR. PERSOANE</w:t>
            </w:r>
          </w:p>
        </w:tc>
        <w:tc>
          <w:tcPr>
            <w:tcW w:w="2160" w:type="dxa"/>
            <w:gridSpan w:val="3"/>
            <w:tcBorders>
              <w:top w:val="single" w:sz="4" w:space="0" w:color="auto"/>
              <w:left w:val="single" w:sz="4" w:space="0" w:color="auto"/>
              <w:bottom w:val="single" w:sz="4" w:space="0" w:color="auto"/>
              <w:right w:val="single" w:sz="4" w:space="0" w:color="auto"/>
            </w:tcBorders>
            <w:shd w:val="clear" w:color="auto" w:fill="FFFFCC"/>
          </w:tcPr>
          <w:p w:rsidR="0000620D" w:rsidRPr="00B20B39" w:rsidRDefault="0000620D" w:rsidP="00DA1918">
            <w:pPr>
              <w:spacing w:after="0" w:line="240" w:lineRule="auto"/>
              <w:jc w:val="center"/>
              <w:rPr>
                <w:rFonts w:asciiTheme="majorHAnsi" w:eastAsia="Times New Roman" w:hAnsiTheme="majorHAnsi" w:cs="Times New Roman"/>
                <w:b/>
                <w:bCs/>
                <w:color w:val="000000"/>
                <w:sz w:val="20"/>
                <w:szCs w:val="20"/>
                <w:lang w:val="en-US"/>
              </w:rPr>
            </w:pPr>
            <w:r w:rsidRPr="00B20B39">
              <w:rPr>
                <w:rFonts w:asciiTheme="majorHAnsi" w:eastAsia="Times New Roman" w:hAnsiTheme="majorHAnsi" w:cs="Times New Roman"/>
                <w:b/>
                <w:bCs/>
                <w:color w:val="000000"/>
                <w:sz w:val="20"/>
                <w:szCs w:val="20"/>
                <w:lang w:val="en-US"/>
              </w:rPr>
              <w:t>Din care:</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FFFFCC"/>
          </w:tcPr>
          <w:p w:rsidR="0000620D" w:rsidRPr="00B20B39" w:rsidRDefault="0000620D" w:rsidP="00DA1918">
            <w:pPr>
              <w:spacing w:after="0" w:line="240" w:lineRule="auto"/>
              <w:jc w:val="center"/>
              <w:rPr>
                <w:rFonts w:asciiTheme="majorHAnsi" w:eastAsia="Times New Roman" w:hAnsiTheme="majorHAnsi" w:cs="Times New Roman"/>
                <w:b/>
                <w:bCs/>
                <w:color w:val="000000"/>
                <w:sz w:val="20"/>
                <w:szCs w:val="20"/>
                <w:lang w:val="en-US"/>
              </w:rPr>
            </w:pPr>
            <w:r w:rsidRPr="00B20B39">
              <w:rPr>
                <w:rFonts w:asciiTheme="majorHAnsi" w:eastAsia="Times New Roman" w:hAnsiTheme="majorHAnsi" w:cs="Times New Roman"/>
                <w:b/>
                <w:bCs/>
                <w:color w:val="000000"/>
                <w:sz w:val="20"/>
                <w:szCs w:val="20"/>
                <w:lang w:val="en-US"/>
              </w:rPr>
              <w:t>TOTAL NUMĂR FORMULARE</w:t>
            </w:r>
          </w:p>
        </w:tc>
      </w:tr>
      <w:tr w:rsidR="0000620D" w:rsidRPr="00FF5952" w:rsidTr="00DA1918">
        <w:trPr>
          <w:trHeight w:val="255"/>
        </w:trPr>
        <w:tc>
          <w:tcPr>
            <w:tcW w:w="3060" w:type="dxa"/>
            <w:gridSpan w:val="2"/>
            <w:tcBorders>
              <w:top w:val="single" w:sz="4" w:space="0" w:color="auto"/>
              <w:left w:val="single" w:sz="4" w:space="0" w:color="auto"/>
              <w:bottom w:val="single" w:sz="4" w:space="0" w:color="auto"/>
              <w:right w:val="single" w:sz="4" w:space="0" w:color="auto"/>
            </w:tcBorders>
            <w:shd w:val="clear" w:color="auto" w:fill="auto"/>
          </w:tcPr>
          <w:p w:rsidR="0000620D" w:rsidRPr="00FF5952" w:rsidRDefault="0000620D" w:rsidP="00DA1918">
            <w:pPr>
              <w:spacing w:after="0" w:line="240" w:lineRule="auto"/>
              <w:rPr>
                <w:rFonts w:asciiTheme="majorHAnsi" w:eastAsia="Times New Roman" w:hAnsiTheme="majorHAnsi" w:cs="Times New Roman"/>
                <w:bCs/>
                <w:color w:val="000000"/>
                <w:sz w:val="20"/>
                <w:szCs w:val="20"/>
                <w:lang w:val="en-US"/>
              </w:rPr>
            </w:pPr>
            <w:r w:rsidRPr="00FF5952">
              <w:rPr>
                <w:rFonts w:asciiTheme="majorHAnsi" w:eastAsia="Times New Roman" w:hAnsiTheme="majorHAnsi" w:cs="Times New Roman"/>
                <w:bCs/>
                <w:sz w:val="20"/>
                <w:szCs w:val="20"/>
                <w:lang w:val="en-US"/>
              </w:rPr>
              <w:t>AFECTIUNI ORTOPEDICE</w:t>
            </w:r>
          </w:p>
        </w:tc>
        <w:tc>
          <w:tcPr>
            <w:tcW w:w="6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620D" w:rsidRPr="00FF5952" w:rsidRDefault="0000620D" w:rsidP="00DA1918">
            <w:pPr>
              <w:spacing w:after="0" w:line="240" w:lineRule="auto"/>
              <w:jc w:val="center"/>
              <w:rPr>
                <w:rFonts w:asciiTheme="majorHAnsi" w:eastAsia="Times New Roman" w:hAnsiTheme="majorHAnsi" w:cs="Times New Roman"/>
                <w:bCs/>
                <w:color w:val="000000"/>
                <w:sz w:val="20"/>
                <w:szCs w:val="20"/>
                <w:lang w:val="en-US"/>
              </w:rPr>
            </w:pPr>
            <w:r w:rsidRPr="00FF5952">
              <w:rPr>
                <w:rFonts w:asciiTheme="majorHAnsi" w:eastAsia="Times New Roman" w:hAnsiTheme="majorHAnsi" w:cs="Times New Roman"/>
                <w:bCs/>
                <w:color w:val="000000"/>
                <w:sz w:val="20"/>
                <w:szCs w:val="20"/>
                <w:lang w:val="en-US"/>
              </w:rPr>
              <w:t>2</w:t>
            </w:r>
          </w:p>
        </w:tc>
        <w:tc>
          <w:tcPr>
            <w:tcW w:w="450" w:type="dxa"/>
            <w:tcBorders>
              <w:right w:val="single" w:sz="4" w:space="0" w:color="auto"/>
            </w:tcBorders>
          </w:tcPr>
          <w:p w:rsidR="0000620D" w:rsidRPr="00FF5952" w:rsidRDefault="0000620D" w:rsidP="00DA1918">
            <w:pPr>
              <w:spacing w:after="0" w:line="240" w:lineRule="auto"/>
              <w:rPr>
                <w:rFonts w:asciiTheme="majorHAnsi" w:eastAsia="Times New Roman" w:hAnsiTheme="majorHAnsi" w:cs="Times New Roman"/>
                <w:bCs/>
                <w:color w:val="000000"/>
                <w:sz w:val="20"/>
                <w:szCs w:val="20"/>
                <w:lang w:val="en-US"/>
              </w:rPr>
            </w:pPr>
          </w:p>
        </w:tc>
        <w:tc>
          <w:tcPr>
            <w:tcW w:w="990" w:type="dxa"/>
            <w:gridSpan w:val="2"/>
            <w:vMerge/>
            <w:tcBorders>
              <w:top w:val="single" w:sz="4" w:space="0" w:color="auto"/>
              <w:left w:val="single" w:sz="4" w:space="0" w:color="auto"/>
              <w:bottom w:val="single" w:sz="4" w:space="0" w:color="auto"/>
              <w:right w:val="single" w:sz="4" w:space="0" w:color="auto"/>
            </w:tcBorders>
          </w:tcPr>
          <w:p w:rsidR="0000620D" w:rsidRPr="00FF5952" w:rsidRDefault="0000620D" w:rsidP="00DA1918">
            <w:pPr>
              <w:spacing w:after="0" w:line="240" w:lineRule="auto"/>
              <w:rPr>
                <w:rFonts w:asciiTheme="majorHAnsi" w:eastAsia="Times New Roman" w:hAnsiTheme="majorHAnsi" w:cs="Times New Roman"/>
                <w:bCs/>
                <w:color w:val="000000"/>
                <w:sz w:val="20"/>
                <w:szCs w:val="20"/>
                <w:lang w:val="en-US"/>
              </w:rPr>
            </w:pPr>
          </w:p>
        </w:tc>
        <w:tc>
          <w:tcPr>
            <w:tcW w:w="1170" w:type="dxa"/>
            <w:vMerge/>
            <w:tcBorders>
              <w:top w:val="single" w:sz="4" w:space="0" w:color="auto"/>
              <w:left w:val="single" w:sz="4" w:space="0" w:color="auto"/>
              <w:bottom w:val="single" w:sz="4" w:space="0" w:color="auto"/>
              <w:right w:val="single" w:sz="4" w:space="0" w:color="auto"/>
            </w:tcBorders>
            <w:vAlign w:val="center"/>
          </w:tcPr>
          <w:p w:rsidR="0000620D" w:rsidRPr="00FF5952" w:rsidRDefault="0000620D" w:rsidP="00DA1918">
            <w:pPr>
              <w:spacing w:after="0" w:line="240" w:lineRule="auto"/>
              <w:rPr>
                <w:rFonts w:asciiTheme="majorHAnsi" w:eastAsia="Times New Roman" w:hAnsiTheme="majorHAnsi" w:cs="Times New Roman"/>
                <w:bCs/>
                <w:color w:val="000000"/>
                <w:sz w:val="20"/>
                <w:szCs w:val="20"/>
                <w:lang w:val="en-US"/>
              </w:rPr>
            </w:pPr>
          </w:p>
        </w:tc>
        <w:tc>
          <w:tcPr>
            <w:tcW w:w="990" w:type="dxa"/>
            <w:gridSpan w:val="2"/>
            <w:tcBorders>
              <w:top w:val="single" w:sz="4" w:space="0" w:color="auto"/>
              <w:left w:val="single" w:sz="4" w:space="0" w:color="auto"/>
              <w:bottom w:val="single" w:sz="4" w:space="0" w:color="auto"/>
              <w:right w:val="single" w:sz="4" w:space="0" w:color="auto"/>
            </w:tcBorders>
            <w:shd w:val="clear" w:color="auto" w:fill="FFFFCC"/>
          </w:tcPr>
          <w:p w:rsidR="0000620D" w:rsidRPr="00B20B39" w:rsidRDefault="0000620D" w:rsidP="00DA1918">
            <w:pPr>
              <w:spacing w:after="0" w:line="240" w:lineRule="auto"/>
              <w:ind w:right="-108"/>
              <w:rPr>
                <w:rFonts w:asciiTheme="majorHAnsi" w:eastAsia="Times New Roman" w:hAnsiTheme="majorHAnsi" w:cs="Times New Roman"/>
                <w:b/>
                <w:bCs/>
                <w:color w:val="000000"/>
                <w:sz w:val="20"/>
                <w:szCs w:val="20"/>
                <w:lang w:val="en-US"/>
              </w:rPr>
            </w:pPr>
            <w:r w:rsidRPr="00B20B39">
              <w:rPr>
                <w:rFonts w:asciiTheme="majorHAnsi" w:eastAsia="Times New Roman" w:hAnsiTheme="majorHAnsi" w:cs="Times New Roman"/>
                <w:b/>
                <w:bCs/>
                <w:color w:val="000000"/>
                <w:sz w:val="20"/>
                <w:szCs w:val="20"/>
                <w:lang w:val="en-US"/>
              </w:rPr>
              <w:t>FEMININ</w:t>
            </w:r>
          </w:p>
        </w:tc>
        <w:tc>
          <w:tcPr>
            <w:tcW w:w="1170" w:type="dxa"/>
            <w:tcBorders>
              <w:top w:val="single" w:sz="4" w:space="0" w:color="auto"/>
              <w:left w:val="single" w:sz="4" w:space="0" w:color="auto"/>
              <w:bottom w:val="single" w:sz="4" w:space="0" w:color="auto"/>
              <w:right w:val="single" w:sz="4" w:space="0" w:color="auto"/>
            </w:tcBorders>
            <w:shd w:val="clear" w:color="auto" w:fill="FFFFCC"/>
          </w:tcPr>
          <w:p w:rsidR="0000620D" w:rsidRPr="00B20B39" w:rsidRDefault="0000620D" w:rsidP="00DA1918">
            <w:pPr>
              <w:spacing w:after="0" w:line="240" w:lineRule="auto"/>
              <w:ind w:right="-108"/>
              <w:rPr>
                <w:rFonts w:asciiTheme="majorHAnsi" w:eastAsia="Times New Roman" w:hAnsiTheme="majorHAnsi" w:cs="Times New Roman"/>
                <w:b/>
                <w:bCs/>
                <w:color w:val="000000"/>
                <w:sz w:val="20"/>
                <w:szCs w:val="20"/>
                <w:lang w:val="en-US"/>
              </w:rPr>
            </w:pPr>
            <w:r w:rsidRPr="00B20B39">
              <w:rPr>
                <w:rFonts w:asciiTheme="majorHAnsi" w:eastAsia="Times New Roman" w:hAnsiTheme="majorHAnsi" w:cs="Times New Roman"/>
                <w:b/>
                <w:bCs/>
                <w:color w:val="000000"/>
                <w:sz w:val="20"/>
                <w:szCs w:val="20"/>
                <w:lang w:val="en-US"/>
              </w:rPr>
              <w:t>MASCULIN</w:t>
            </w:r>
          </w:p>
        </w:tc>
        <w:tc>
          <w:tcPr>
            <w:tcW w:w="1080" w:type="dxa"/>
            <w:vMerge/>
            <w:tcBorders>
              <w:top w:val="single" w:sz="4" w:space="0" w:color="auto"/>
              <w:left w:val="single" w:sz="4" w:space="0" w:color="auto"/>
              <w:bottom w:val="single" w:sz="4" w:space="0" w:color="auto"/>
              <w:right w:val="single" w:sz="4" w:space="0" w:color="auto"/>
            </w:tcBorders>
            <w:vAlign w:val="center"/>
          </w:tcPr>
          <w:p w:rsidR="0000620D" w:rsidRPr="00FF5952" w:rsidRDefault="0000620D" w:rsidP="00DA1918">
            <w:pPr>
              <w:spacing w:after="0" w:line="240" w:lineRule="auto"/>
              <w:rPr>
                <w:rFonts w:asciiTheme="majorHAnsi" w:eastAsia="Times New Roman" w:hAnsiTheme="majorHAnsi" w:cs="Times New Roman"/>
                <w:bCs/>
                <w:color w:val="000000"/>
                <w:sz w:val="20"/>
                <w:szCs w:val="20"/>
                <w:lang w:val="en-US"/>
              </w:rPr>
            </w:pPr>
          </w:p>
        </w:tc>
      </w:tr>
      <w:tr w:rsidR="0000620D" w:rsidRPr="00FF5952" w:rsidTr="00DA1918">
        <w:trPr>
          <w:trHeight w:val="318"/>
        </w:trPr>
        <w:tc>
          <w:tcPr>
            <w:tcW w:w="3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00620D" w:rsidRPr="00FF5952" w:rsidRDefault="0000620D" w:rsidP="00DA1918">
            <w:pPr>
              <w:spacing w:after="0" w:line="240" w:lineRule="auto"/>
              <w:rPr>
                <w:rFonts w:asciiTheme="majorHAnsi" w:eastAsia="Times New Roman" w:hAnsiTheme="majorHAnsi" w:cs="Times New Roman"/>
                <w:bCs/>
                <w:color w:val="000000"/>
                <w:sz w:val="20"/>
                <w:szCs w:val="20"/>
                <w:lang w:val="en-US"/>
              </w:rPr>
            </w:pPr>
            <w:r w:rsidRPr="00FF5952">
              <w:rPr>
                <w:rFonts w:asciiTheme="majorHAnsi" w:eastAsia="Times New Roman" w:hAnsiTheme="majorHAnsi" w:cs="Times New Roman"/>
                <w:bCs/>
                <w:color w:val="000000"/>
                <w:sz w:val="20"/>
                <w:szCs w:val="20"/>
                <w:lang w:val="en-US"/>
              </w:rPr>
              <w:t>AFECTIUNI NEUROLOGICE</w:t>
            </w:r>
          </w:p>
        </w:tc>
        <w:tc>
          <w:tcPr>
            <w:tcW w:w="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620D" w:rsidRPr="00FF5952" w:rsidRDefault="0000620D" w:rsidP="00DA1918">
            <w:pPr>
              <w:spacing w:after="0" w:line="240" w:lineRule="auto"/>
              <w:jc w:val="center"/>
              <w:rPr>
                <w:rFonts w:asciiTheme="majorHAnsi" w:eastAsia="Times New Roman" w:hAnsiTheme="majorHAnsi" w:cs="Times New Roman"/>
                <w:bCs/>
                <w:color w:val="000000"/>
                <w:sz w:val="20"/>
                <w:szCs w:val="20"/>
                <w:lang w:val="en-US"/>
              </w:rPr>
            </w:pPr>
            <w:r w:rsidRPr="00FF5952">
              <w:rPr>
                <w:rFonts w:asciiTheme="majorHAnsi" w:eastAsia="Times New Roman" w:hAnsiTheme="majorHAnsi" w:cs="Times New Roman"/>
                <w:bCs/>
                <w:color w:val="000000"/>
                <w:sz w:val="20"/>
                <w:szCs w:val="20"/>
                <w:lang w:val="en-US"/>
              </w:rPr>
              <w:t>3</w:t>
            </w:r>
          </w:p>
        </w:tc>
        <w:tc>
          <w:tcPr>
            <w:tcW w:w="450" w:type="dxa"/>
            <w:tcBorders>
              <w:left w:val="nil"/>
              <w:right w:val="single" w:sz="4" w:space="0" w:color="auto"/>
            </w:tcBorders>
          </w:tcPr>
          <w:p w:rsidR="0000620D" w:rsidRPr="00FF5952" w:rsidRDefault="0000620D" w:rsidP="00DA1918">
            <w:pPr>
              <w:spacing w:after="0" w:line="240" w:lineRule="auto"/>
              <w:jc w:val="center"/>
              <w:rPr>
                <w:rFonts w:asciiTheme="majorHAnsi" w:eastAsia="Times New Roman" w:hAnsiTheme="majorHAnsi" w:cs="Times New Roman"/>
                <w:bCs/>
                <w:color w:val="000000"/>
                <w:sz w:val="20"/>
                <w:szCs w:val="20"/>
                <w:lang w:val="en-US"/>
              </w:rPr>
            </w:pPr>
          </w:p>
        </w:tc>
        <w:tc>
          <w:tcPr>
            <w:tcW w:w="990" w:type="dxa"/>
            <w:gridSpan w:val="2"/>
            <w:tcBorders>
              <w:top w:val="single" w:sz="4" w:space="0" w:color="auto"/>
              <w:left w:val="single" w:sz="4" w:space="0" w:color="auto"/>
              <w:bottom w:val="single" w:sz="4" w:space="0" w:color="auto"/>
              <w:right w:val="single" w:sz="4" w:space="0" w:color="auto"/>
            </w:tcBorders>
          </w:tcPr>
          <w:p w:rsidR="0000620D" w:rsidRPr="00FF5952" w:rsidRDefault="0000620D" w:rsidP="00DA1918">
            <w:pPr>
              <w:spacing w:after="0" w:line="240" w:lineRule="auto"/>
              <w:jc w:val="center"/>
              <w:rPr>
                <w:rFonts w:asciiTheme="majorHAnsi" w:eastAsia="Times New Roman" w:hAnsiTheme="majorHAnsi" w:cs="Times New Roman"/>
                <w:bCs/>
                <w:color w:val="000000"/>
                <w:sz w:val="20"/>
                <w:szCs w:val="20"/>
                <w:lang w:val="en-US"/>
              </w:rPr>
            </w:pPr>
            <w:r w:rsidRPr="00FF5952">
              <w:rPr>
                <w:rFonts w:asciiTheme="majorHAnsi" w:eastAsia="Times New Roman" w:hAnsiTheme="majorHAnsi" w:cs="Times New Roman"/>
                <w:bCs/>
                <w:color w:val="000000"/>
                <w:sz w:val="20"/>
                <w:szCs w:val="20"/>
                <w:lang w:val="en-US"/>
              </w:rPr>
              <w:t>COPII</w:t>
            </w:r>
          </w:p>
        </w:tc>
        <w:tc>
          <w:tcPr>
            <w:tcW w:w="1170" w:type="dxa"/>
            <w:tcBorders>
              <w:top w:val="single" w:sz="4" w:space="0" w:color="auto"/>
              <w:left w:val="single" w:sz="4" w:space="0" w:color="auto"/>
              <w:bottom w:val="single" w:sz="4" w:space="0" w:color="auto"/>
              <w:right w:val="single" w:sz="4" w:space="0" w:color="auto"/>
            </w:tcBorders>
          </w:tcPr>
          <w:p w:rsidR="0000620D" w:rsidRPr="00FF5952" w:rsidRDefault="0000620D" w:rsidP="00DA1918">
            <w:pPr>
              <w:spacing w:after="0" w:line="240" w:lineRule="auto"/>
              <w:jc w:val="right"/>
              <w:rPr>
                <w:rFonts w:asciiTheme="majorHAnsi" w:eastAsia="Times New Roman" w:hAnsiTheme="majorHAnsi" w:cs="Times New Roman"/>
                <w:bCs/>
                <w:color w:val="000000"/>
                <w:sz w:val="20"/>
                <w:szCs w:val="20"/>
                <w:lang w:val="en-US"/>
              </w:rPr>
            </w:pPr>
            <w:r w:rsidRPr="00FF5952">
              <w:rPr>
                <w:rFonts w:asciiTheme="majorHAnsi" w:eastAsia="Times New Roman" w:hAnsiTheme="majorHAnsi" w:cs="Times New Roman"/>
                <w:bCs/>
                <w:color w:val="000000"/>
                <w:sz w:val="20"/>
                <w:szCs w:val="20"/>
                <w:lang w:val="en-US"/>
              </w:rPr>
              <w:t>4</w:t>
            </w:r>
          </w:p>
        </w:tc>
        <w:tc>
          <w:tcPr>
            <w:tcW w:w="990" w:type="dxa"/>
            <w:gridSpan w:val="2"/>
            <w:tcBorders>
              <w:top w:val="single" w:sz="4" w:space="0" w:color="auto"/>
              <w:left w:val="single" w:sz="4" w:space="0" w:color="auto"/>
              <w:bottom w:val="single" w:sz="4" w:space="0" w:color="auto"/>
              <w:right w:val="single" w:sz="4" w:space="0" w:color="auto"/>
            </w:tcBorders>
          </w:tcPr>
          <w:p w:rsidR="0000620D" w:rsidRPr="00FF5952" w:rsidRDefault="0000620D" w:rsidP="00DA1918">
            <w:pPr>
              <w:spacing w:after="0" w:line="240" w:lineRule="auto"/>
              <w:jc w:val="right"/>
              <w:rPr>
                <w:rFonts w:asciiTheme="majorHAnsi" w:eastAsia="Times New Roman" w:hAnsiTheme="majorHAnsi" w:cs="Times New Roman"/>
                <w:bCs/>
                <w:color w:val="000000"/>
                <w:sz w:val="20"/>
                <w:szCs w:val="20"/>
                <w:lang w:val="en-US"/>
              </w:rPr>
            </w:pPr>
            <w:r w:rsidRPr="00FF5952">
              <w:rPr>
                <w:rFonts w:asciiTheme="majorHAnsi" w:eastAsia="Times New Roman" w:hAnsiTheme="majorHAnsi" w:cs="Times New Roman"/>
                <w:bCs/>
                <w:color w:val="000000"/>
                <w:sz w:val="20"/>
                <w:szCs w:val="20"/>
                <w:lang w:val="en-US"/>
              </w:rPr>
              <w:t>3</w:t>
            </w:r>
          </w:p>
        </w:tc>
        <w:tc>
          <w:tcPr>
            <w:tcW w:w="1170" w:type="dxa"/>
            <w:tcBorders>
              <w:top w:val="single" w:sz="4" w:space="0" w:color="auto"/>
              <w:left w:val="single" w:sz="4" w:space="0" w:color="auto"/>
              <w:bottom w:val="single" w:sz="4" w:space="0" w:color="auto"/>
              <w:right w:val="single" w:sz="4" w:space="0" w:color="auto"/>
            </w:tcBorders>
          </w:tcPr>
          <w:p w:rsidR="0000620D" w:rsidRPr="00FF5952" w:rsidRDefault="0000620D" w:rsidP="00DA1918">
            <w:pPr>
              <w:spacing w:after="0" w:line="240" w:lineRule="auto"/>
              <w:jc w:val="right"/>
              <w:rPr>
                <w:rFonts w:asciiTheme="majorHAnsi" w:eastAsia="Times New Roman" w:hAnsiTheme="majorHAnsi" w:cs="Times New Roman"/>
                <w:bCs/>
                <w:color w:val="000000"/>
                <w:sz w:val="20"/>
                <w:szCs w:val="20"/>
                <w:lang w:val="en-US"/>
              </w:rPr>
            </w:pPr>
            <w:r w:rsidRPr="00FF5952">
              <w:rPr>
                <w:rFonts w:asciiTheme="majorHAnsi" w:eastAsia="Times New Roman" w:hAnsiTheme="majorHAnsi" w:cs="Times New Roman"/>
                <w:bCs/>
                <w:color w:val="000000"/>
                <w:sz w:val="20"/>
                <w:szCs w:val="20"/>
                <w:lang w:val="en-US"/>
              </w:rPr>
              <w:t>1</w:t>
            </w:r>
          </w:p>
        </w:tc>
        <w:tc>
          <w:tcPr>
            <w:tcW w:w="1080" w:type="dxa"/>
            <w:tcBorders>
              <w:top w:val="single" w:sz="4" w:space="0" w:color="auto"/>
              <w:left w:val="single" w:sz="4" w:space="0" w:color="auto"/>
              <w:bottom w:val="single" w:sz="4" w:space="0" w:color="auto"/>
              <w:right w:val="single" w:sz="4" w:space="0" w:color="auto"/>
            </w:tcBorders>
          </w:tcPr>
          <w:p w:rsidR="0000620D" w:rsidRPr="00FF5952" w:rsidRDefault="0000620D" w:rsidP="00DA1918">
            <w:pPr>
              <w:spacing w:after="0" w:line="240" w:lineRule="auto"/>
              <w:jc w:val="right"/>
              <w:rPr>
                <w:rFonts w:asciiTheme="majorHAnsi" w:eastAsia="Times New Roman" w:hAnsiTheme="majorHAnsi" w:cs="Times New Roman"/>
                <w:bCs/>
                <w:color w:val="000000"/>
                <w:sz w:val="20"/>
                <w:szCs w:val="20"/>
                <w:lang w:val="en-US"/>
              </w:rPr>
            </w:pPr>
            <w:r w:rsidRPr="00FF5952">
              <w:rPr>
                <w:rFonts w:asciiTheme="majorHAnsi" w:eastAsia="Times New Roman" w:hAnsiTheme="majorHAnsi" w:cs="Times New Roman"/>
                <w:bCs/>
                <w:color w:val="000000"/>
                <w:sz w:val="20"/>
                <w:szCs w:val="20"/>
                <w:lang w:val="en-US"/>
              </w:rPr>
              <w:t>4</w:t>
            </w:r>
          </w:p>
        </w:tc>
      </w:tr>
      <w:tr w:rsidR="0000620D" w:rsidRPr="00FF5952" w:rsidTr="00DA1918">
        <w:trPr>
          <w:trHeight w:val="273"/>
        </w:trPr>
        <w:tc>
          <w:tcPr>
            <w:tcW w:w="3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00620D" w:rsidRPr="00FF5952" w:rsidRDefault="0000620D" w:rsidP="00DA1918">
            <w:pPr>
              <w:spacing w:after="0" w:line="240" w:lineRule="auto"/>
              <w:rPr>
                <w:rFonts w:asciiTheme="majorHAnsi" w:eastAsia="Times New Roman" w:hAnsiTheme="majorHAnsi" w:cs="Times New Roman"/>
                <w:b/>
                <w:bCs/>
                <w:color w:val="000000"/>
                <w:sz w:val="20"/>
                <w:szCs w:val="20"/>
                <w:lang w:val="en-US"/>
              </w:rPr>
            </w:pPr>
            <w:r w:rsidRPr="00FF5952">
              <w:rPr>
                <w:rFonts w:asciiTheme="majorHAnsi" w:eastAsia="Times New Roman" w:hAnsiTheme="majorHAnsi" w:cs="Times New Roman"/>
                <w:b/>
                <w:bCs/>
                <w:color w:val="000000"/>
                <w:sz w:val="20"/>
                <w:szCs w:val="20"/>
                <w:lang w:val="en-US"/>
              </w:rPr>
              <w:t>TOTAL FORMULARE</w:t>
            </w:r>
          </w:p>
        </w:tc>
        <w:tc>
          <w:tcPr>
            <w:tcW w:w="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620D" w:rsidRPr="00FF5952" w:rsidRDefault="0000620D" w:rsidP="00DA1918">
            <w:pPr>
              <w:spacing w:after="0" w:line="240" w:lineRule="auto"/>
              <w:jc w:val="center"/>
              <w:rPr>
                <w:rFonts w:asciiTheme="majorHAnsi" w:eastAsia="Times New Roman" w:hAnsiTheme="majorHAnsi" w:cs="Times New Roman"/>
                <w:b/>
                <w:bCs/>
                <w:color w:val="000000"/>
                <w:sz w:val="20"/>
                <w:szCs w:val="20"/>
                <w:lang w:val="en-US"/>
              </w:rPr>
            </w:pPr>
            <w:r w:rsidRPr="00FF5952">
              <w:rPr>
                <w:rFonts w:asciiTheme="majorHAnsi" w:eastAsia="Times New Roman" w:hAnsiTheme="majorHAnsi" w:cs="Times New Roman"/>
                <w:b/>
                <w:bCs/>
                <w:color w:val="000000"/>
                <w:sz w:val="20"/>
                <w:szCs w:val="20"/>
                <w:lang w:val="en-US"/>
              </w:rPr>
              <w:t>9</w:t>
            </w:r>
          </w:p>
        </w:tc>
        <w:tc>
          <w:tcPr>
            <w:tcW w:w="450" w:type="dxa"/>
            <w:tcBorders>
              <w:left w:val="nil"/>
              <w:right w:val="single" w:sz="4" w:space="0" w:color="auto"/>
            </w:tcBorders>
          </w:tcPr>
          <w:p w:rsidR="0000620D" w:rsidRPr="00FF5952" w:rsidRDefault="0000620D" w:rsidP="00DA1918">
            <w:pPr>
              <w:spacing w:after="0" w:line="240" w:lineRule="auto"/>
              <w:jc w:val="center"/>
              <w:rPr>
                <w:rFonts w:asciiTheme="majorHAnsi" w:eastAsia="Times New Roman" w:hAnsiTheme="majorHAnsi" w:cs="Times New Roman"/>
                <w:bCs/>
                <w:color w:val="000000"/>
                <w:sz w:val="20"/>
                <w:szCs w:val="20"/>
                <w:lang w:val="en-US"/>
              </w:rPr>
            </w:pPr>
          </w:p>
        </w:tc>
        <w:tc>
          <w:tcPr>
            <w:tcW w:w="990" w:type="dxa"/>
            <w:gridSpan w:val="2"/>
            <w:tcBorders>
              <w:top w:val="single" w:sz="4" w:space="0" w:color="auto"/>
              <w:left w:val="single" w:sz="4" w:space="0" w:color="auto"/>
              <w:bottom w:val="single" w:sz="4" w:space="0" w:color="auto"/>
              <w:right w:val="single" w:sz="4" w:space="0" w:color="auto"/>
            </w:tcBorders>
          </w:tcPr>
          <w:p w:rsidR="0000620D" w:rsidRPr="00FF5952" w:rsidRDefault="0000620D" w:rsidP="00DA1918">
            <w:pPr>
              <w:spacing w:after="0" w:line="240" w:lineRule="auto"/>
              <w:jc w:val="center"/>
              <w:rPr>
                <w:rFonts w:asciiTheme="majorHAnsi" w:eastAsia="Times New Roman" w:hAnsiTheme="majorHAnsi" w:cs="Times New Roman"/>
                <w:bCs/>
                <w:color w:val="000000"/>
                <w:sz w:val="20"/>
                <w:szCs w:val="20"/>
                <w:lang w:val="en-US"/>
              </w:rPr>
            </w:pPr>
            <w:r w:rsidRPr="00FF5952">
              <w:rPr>
                <w:rFonts w:asciiTheme="majorHAnsi" w:eastAsia="Times New Roman" w:hAnsiTheme="majorHAnsi" w:cs="Times New Roman"/>
                <w:bCs/>
                <w:color w:val="000000"/>
                <w:sz w:val="20"/>
                <w:szCs w:val="20"/>
                <w:lang w:val="en-US"/>
              </w:rPr>
              <w:t>ADULTI</w:t>
            </w:r>
          </w:p>
        </w:tc>
        <w:tc>
          <w:tcPr>
            <w:tcW w:w="1170" w:type="dxa"/>
            <w:tcBorders>
              <w:top w:val="single" w:sz="4" w:space="0" w:color="auto"/>
              <w:left w:val="single" w:sz="4" w:space="0" w:color="auto"/>
              <w:bottom w:val="single" w:sz="4" w:space="0" w:color="auto"/>
              <w:right w:val="single" w:sz="4" w:space="0" w:color="auto"/>
            </w:tcBorders>
          </w:tcPr>
          <w:p w:rsidR="0000620D" w:rsidRPr="00FF5952" w:rsidRDefault="0000620D" w:rsidP="00DA1918">
            <w:pPr>
              <w:spacing w:after="0" w:line="240" w:lineRule="auto"/>
              <w:jc w:val="right"/>
              <w:rPr>
                <w:rFonts w:asciiTheme="majorHAnsi" w:eastAsia="Times New Roman" w:hAnsiTheme="majorHAnsi" w:cs="Times New Roman"/>
                <w:bCs/>
                <w:color w:val="000000"/>
                <w:sz w:val="20"/>
                <w:szCs w:val="20"/>
                <w:lang w:val="en-US"/>
              </w:rPr>
            </w:pPr>
            <w:r w:rsidRPr="00FF5952">
              <w:rPr>
                <w:rFonts w:asciiTheme="majorHAnsi" w:eastAsia="Times New Roman" w:hAnsiTheme="majorHAnsi" w:cs="Times New Roman"/>
                <w:bCs/>
                <w:color w:val="000000"/>
                <w:sz w:val="20"/>
                <w:szCs w:val="20"/>
                <w:lang w:val="en-US"/>
              </w:rPr>
              <w:t>3</w:t>
            </w:r>
          </w:p>
        </w:tc>
        <w:tc>
          <w:tcPr>
            <w:tcW w:w="990" w:type="dxa"/>
            <w:gridSpan w:val="2"/>
            <w:tcBorders>
              <w:top w:val="single" w:sz="4" w:space="0" w:color="auto"/>
              <w:left w:val="single" w:sz="4" w:space="0" w:color="auto"/>
              <w:bottom w:val="single" w:sz="4" w:space="0" w:color="auto"/>
              <w:right w:val="single" w:sz="4" w:space="0" w:color="auto"/>
            </w:tcBorders>
          </w:tcPr>
          <w:p w:rsidR="0000620D" w:rsidRPr="00FF5952" w:rsidRDefault="0000620D" w:rsidP="00DA1918">
            <w:pPr>
              <w:spacing w:after="0" w:line="240" w:lineRule="auto"/>
              <w:jc w:val="right"/>
              <w:rPr>
                <w:rFonts w:asciiTheme="majorHAnsi" w:eastAsia="Times New Roman" w:hAnsiTheme="majorHAnsi" w:cs="Times New Roman"/>
                <w:bCs/>
                <w:color w:val="000000"/>
                <w:sz w:val="20"/>
                <w:szCs w:val="20"/>
                <w:lang w:val="en-US"/>
              </w:rPr>
            </w:pPr>
            <w:r w:rsidRPr="00FF5952">
              <w:rPr>
                <w:rFonts w:asciiTheme="majorHAnsi" w:eastAsia="Times New Roman" w:hAnsiTheme="majorHAnsi" w:cs="Times New Roman"/>
                <w:bCs/>
                <w:color w:val="000000"/>
                <w:sz w:val="20"/>
                <w:szCs w:val="20"/>
                <w:lang w:val="en-US"/>
              </w:rPr>
              <w:t>1</w:t>
            </w:r>
          </w:p>
        </w:tc>
        <w:tc>
          <w:tcPr>
            <w:tcW w:w="1170" w:type="dxa"/>
            <w:tcBorders>
              <w:top w:val="single" w:sz="4" w:space="0" w:color="auto"/>
              <w:left w:val="single" w:sz="4" w:space="0" w:color="auto"/>
              <w:bottom w:val="single" w:sz="4" w:space="0" w:color="auto"/>
              <w:right w:val="single" w:sz="4" w:space="0" w:color="auto"/>
            </w:tcBorders>
          </w:tcPr>
          <w:p w:rsidR="0000620D" w:rsidRPr="00FF5952" w:rsidRDefault="0000620D" w:rsidP="00DA1918">
            <w:pPr>
              <w:spacing w:after="0" w:line="240" w:lineRule="auto"/>
              <w:jc w:val="right"/>
              <w:rPr>
                <w:rFonts w:asciiTheme="majorHAnsi" w:eastAsia="Times New Roman" w:hAnsiTheme="majorHAnsi" w:cs="Times New Roman"/>
                <w:bCs/>
                <w:color w:val="000000"/>
                <w:sz w:val="20"/>
                <w:szCs w:val="20"/>
                <w:lang w:val="en-US"/>
              </w:rPr>
            </w:pPr>
            <w:r w:rsidRPr="00FF5952">
              <w:rPr>
                <w:rFonts w:asciiTheme="majorHAnsi" w:eastAsia="Times New Roman" w:hAnsiTheme="majorHAnsi" w:cs="Times New Roman"/>
                <w:bCs/>
                <w:color w:val="000000"/>
                <w:sz w:val="20"/>
                <w:szCs w:val="20"/>
                <w:lang w:val="en-US"/>
              </w:rPr>
              <w:t>2</w:t>
            </w:r>
          </w:p>
        </w:tc>
        <w:tc>
          <w:tcPr>
            <w:tcW w:w="1080" w:type="dxa"/>
            <w:tcBorders>
              <w:top w:val="single" w:sz="4" w:space="0" w:color="auto"/>
              <w:left w:val="single" w:sz="4" w:space="0" w:color="auto"/>
              <w:bottom w:val="single" w:sz="4" w:space="0" w:color="auto"/>
              <w:right w:val="single" w:sz="4" w:space="0" w:color="auto"/>
            </w:tcBorders>
          </w:tcPr>
          <w:p w:rsidR="0000620D" w:rsidRPr="00FF5952" w:rsidRDefault="0000620D" w:rsidP="00DA1918">
            <w:pPr>
              <w:spacing w:after="0" w:line="240" w:lineRule="auto"/>
              <w:jc w:val="right"/>
              <w:rPr>
                <w:rFonts w:asciiTheme="majorHAnsi" w:eastAsia="Times New Roman" w:hAnsiTheme="majorHAnsi" w:cs="Times New Roman"/>
                <w:bCs/>
                <w:color w:val="000000"/>
                <w:sz w:val="20"/>
                <w:szCs w:val="20"/>
                <w:lang w:val="en-US"/>
              </w:rPr>
            </w:pPr>
            <w:r w:rsidRPr="00FF5952">
              <w:rPr>
                <w:rFonts w:asciiTheme="majorHAnsi" w:eastAsia="Times New Roman" w:hAnsiTheme="majorHAnsi" w:cs="Times New Roman"/>
                <w:bCs/>
                <w:color w:val="000000"/>
                <w:sz w:val="20"/>
                <w:szCs w:val="20"/>
                <w:lang w:val="en-US"/>
              </w:rPr>
              <w:t>5</w:t>
            </w:r>
          </w:p>
        </w:tc>
      </w:tr>
      <w:tr w:rsidR="0000620D" w:rsidRPr="00FF5952" w:rsidTr="00DA1918">
        <w:trPr>
          <w:trHeight w:val="327"/>
        </w:trPr>
        <w:tc>
          <w:tcPr>
            <w:tcW w:w="3060" w:type="dxa"/>
            <w:gridSpan w:val="2"/>
            <w:tcBorders>
              <w:top w:val="single" w:sz="4" w:space="0" w:color="auto"/>
            </w:tcBorders>
            <w:shd w:val="clear" w:color="auto" w:fill="auto"/>
            <w:noWrap/>
            <w:hideMark/>
          </w:tcPr>
          <w:p w:rsidR="0000620D" w:rsidRPr="00FF5952" w:rsidRDefault="0000620D" w:rsidP="00DA1918">
            <w:pPr>
              <w:spacing w:after="0" w:line="240" w:lineRule="auto"/>
              <w:jc w:val="center"/>
              <w:rPr>
                <w:rFonts w:asciiTheme="majorHAnsi" w:eastAsia="Times New Roman" w:hAnsiTheme="majorHAnsi" w:cs="Times New Roman"/>
                <w:b/>
                <w:bCs/>
                <w:color w:val="000000"/>
                <w:sz w:val="20"/>
                <w:szCs w:val="20"/>
                <w:lang w:val="en-US"/>
              </w:rPr>
            </w:pPr>
          </w:p>
        </w:tc>
        <w:tc>
          <w:tcPr>
            <w:tcW w:w="645" w:type="dxa"/>
            <w:tcBorders>
              <w:top w:val="single" w:sz="4" w:space="0" w:color="auto"/>
            </w:tcBorders>
            <w:shd w:val="clear" w:color="auto" w:fill="auto"/>
            <w:noWrap/>
            <w:vAlign w:val="center"/>
            <w:hideMark/>
          </w:tcPr>
          <w:p w:rsidR="0000620D" w:rsidRPr="00FF5952" w:rsidRDefault="0000620D" w:rsidP="00DA1918">
            <w:pPr>
              <w:spacing w:after="0" w:line="240" w:lineRule="auto"/>
              <w:jc w:val="center"/>
              <w:rPr>
                <w:rFonts w:asciiTheme="majorHAnsi" w:eastAsia="Times New Roman" w:hAnsiTheme="majorHAnsi" w:cs="Times New Roman"/>
                <w:b/>
                <w:bCs/>
                <w:color w:val="000000"/>
                <w:sz w:val="20"/>
                <w:szCs w:val="20"/>
                <w:lang w:val="en-US"/>
              </w:rPr>
            </w:pPr>
          </w:p>
        </w:tc>
        <w:tc>
          <w:tcPr>
            <w:tcW w:w="450" w:type="dxa"/>
            <w:tcBorders>
              <w:left w:val="nil"/>
              <w:right w:val="single" w:sz="4" w:space="0" w:color="auto"/>
            </w:tcBorders>
          </w:tcPr>
          <w:p w:rsidR="0000620D" w:rsidRPr="00FF5952" w:rsidRDefault="0000620D" w:rsidP="00DA1918">
            <w:pPr>
              <w:spacing w:after="0" w:line="240" w:lineRule="auto"/>
              <w:jc w:val="center"/>
              <w:rPr>
                <w:rFonts w:asciiTheme="majorHAnsi" w:eastAsia="Times New Roman" w:hAnsiTheme="majorHAnsi" w:cs="Times New Roman"/>
                <w:bCs/>
                <w:color w:val="000000"/>
                <w:sz w:val="20"/>
                <w:szCs w:val="20"/>
                <w:lang w:val="en-US"/>
              </w:rPr>
            </w:pPr>
          </w:p>
        </w:tc>
        <w:tc>
          <w:tcPr>
            <w:tcW w:w="990" w:type="dxa"/>
            <w:gridSpan w:val="2"/>
            <w:tcBorders>
              <w:top w:val="single" w:sz="4" w:space="0" w:color="auto"/>
              <w:left w:val="single" w:sz="4" w:space="0" w:color="auto"/>
              <w:bottom w:val="single" w:sz="4" w:space="0" w:color="auto"/>
              <w:right w:val="single" w:sz="4" w:space="0" w:color="auto"/>
            </w:tcBorders>
          </w:tcPr>
          <w:p w:rsidR="0000620D" w:rsidRPr="00FF5952" w:rsidRDefault="0000620D" w:rsidP="00DA1918">
            <w:pPr>
              <w:spacing w:after="0" w:line="240" w:lineRule="auto"/>
              <w:jc w:val="center"/>
              <w:rPr>
                <w:rFonts w:asciiTheme="majorHAnsi" w:eastAsia="Times New Roman" w:hAnsiTheme="majorHAnsi" w:cs="Times New Roman"/>
                <w:b/>
                <w:bCs/>
                <w:color w:val="000000"/>
                <w:sz w:val="20"/>
                <w:szCs w:val="20"/>
                <w:lang w:val="en-US"/>
              </w:rPr>
            </w:pPr>
            <w:r w:rsidRPr="00FF5952">
              <w:rPr>
                <w:rFonts w:asciiTheme="majorHAnsi" w:eastAsia="Times New Roman" w:hAnsiTheme="majorHAnsi" w:cs="Times New Roman"/>
                <w:b/>
                <w:bCs/>
                <w:color w:val="000000"/>
                <w:sz w:val="20"/>
                <w:szCs w:val="20"/>
                <w:lang w:val="en-US"/>
              </w:rPr>
              <w:t>TOTAL</w:t>
            </w:r>
          </w:p>
        </w:tc>
        <w:tc>
          <w:tcPr>
            <w:tcW w:w="1170" w:type="dxa"/>
            <w:tcBorders>
              <w:top w:val="single" w:sz="4" w:space="0" w:color="auto"/>
              <w:left w:val="single" w:sz="4" w:space="0" w:color="auto"/>
              <w:bottom w:val="single" w:sz="4" w:space="0" w:color="auto"/>
              <w:right w:val="single" w:sz="4" w:space="0" w:color="auto"/>
            </w:tcBorders>
          </w:tcPr>
          <w:p w:rsidR="0000620D" w:rsidRPr="00FF5952" w:rsidRDefault="0000620D" w:rsidP="00DA1918">
            <w:pPr>
              <w:spacing w:after="0" w:line="240" w:lineRule="auto"/>
              <w:jc w:val="right"/>
              <w:rPr>
                <w:rFonts w:asciiTheme="majorHAnsi" w:eastAsia="Times New Roman" w:hAnsiTheme="majorHAnsi" w:cs="Times New Roman"/>
                <w:b/>
                <w:bCs/>
                <w:color w:val="000000"/>
                <w:sz w:val="20"/>
                <w:szCs w:val="20"/>
                <w:lang w:val="en-US"/>
              </w:rPr>
            </w:pPr>
            <w:r w:rsidRPr="00FF5952">
              <w:rPr>
                <w:rFonts w:asciiTheme="majorHAnsi" w:eastAsia="Times New Roman" w:hAnsiTheme="majorHAnsi" w:cs="Times New Roman"/>
                <w:b/>
                <w:bCs/>
                <w:color w:val="000000"/>
                <w:sz w:val="20"/>
                <w:szCs w:val="20"/>
                <w:lang w:val="en-US"/>
              </w:rPr>
              <w:t>7</w:t>
            </w:r>
          </w:p>
        </w:tc>
        <w:tc>
          <w:tcPr>
            <w:tcW w:w="990" w:type="dxa"/>
            <w:gridSpan w:val="2"/>
            <w:tcBorders>
              <w:top w:val="single" w:sz="4" w:space="0" w:color="auto"/>
              <w:left w:val="single" w:sz="4" w:space="0" w:color="auto"/>
              <w:bottom w:val="single" w:sz="4" w:space="0" w:color="auto"/>
              <w:right w:val="single" w:sz="4" w:space="0" w:color="auto"/>
            </w:tcBorders>
          </w:tcPr>
          <w:p w:rsidR="0000620D" w:rsidRPr="00FF5952" w:rsidRDefault="0000620D" w:rsidP="00DA1918">
            <w:pPr>
              <w:spacing w:after="0" w:line="240" w:lineRule="auto"/>
              <w:jc w:val="right"/>
              <w:rPr>
                <w:rFonts w:asciiTheme="majorHAnsi" w:eastAsia="Times New Roman" w:hAnsiTheme="majorHAnsi" w:cs="Times New Roman"/>
                <w:b/>
                <w:bCs/>
                <w:color w:val="000000"/>
                <w:sz w:val="20"/>
                <w:szCs w:val="20"/>
                <w:lang w:val="en-US"/>
              </w:rPr>
            </w:pPr>
            <w:r w:rsidRPr="00FF5952">
              <w:rPr>
                <w:rFonts w:asciiTheme="majorHAnsi" w:eastAsia="Times New Roman" w:hAnsiTheme="majorHAnsi" w:cs="Times New Roman"/>
                <w:b/>
                <w:bCs/>
                <w:color w:val="000000"/>
                <w:sz w:val="20"/>
                <w:szCs w:val="20"/>
                <w:lang w:val="en-US"/>
              </w:rPr>
              <w:t>4</w:t>
            </w:r>
          </w:p>
        </w:tc>
        <w:tc>
          <w:tcPr>
            <w:tcW w:w="1170" w:type="dxa"/>
            <w:tcBorders>
              <w:top w:val="single" w:sz="4" w:space="0" w:color="auto"/>
              <w:left w:val="single" w:sz="4" w:space="0" w:color="auto"/>
              <w:bottom w:val="single" w:sz="4" w:space="0" w:color="auto"/>
              <w:right w:val="single" w:sz="4" w:space="0" w:color="auto"/>
            </w:tcBorders>
          </w:tcPr>
          <w:p w:rsidR="0000620D" w:rsidRPr="00FF5952" w:rsidRDefault="0000620D" w:rsidP="00DA1918">
            <w:pPr>
              <w:spacing w:after="0" w:line="240" w:lineRule="auto"/>
              <w:jc w:val="right"/>
              <w:rPr>
                <w:rFonts w:asciiTheme="majorHAnsi" w:eastAsia="Times New Roman" w:hAnsiTheme="majorHAnsi" w:cs="Times New Roman"/>
                <w:b/>
                <w:bCs/>
                <w:color w:val="000000"/>
                <w:sz w:val="20"/>
                <w:szCs w:val="20"/>
                <w:lang w:val="en-US"/>
              </w:rPr>
            </w:pPr>
            <w:r w:rsidRPr="00FF5952">
              <w:rPr>
                <w:rFonts w:asciiTheme="majorHAnsi" w:eastAsia="Times New Roman" w:hAnsiTheme="majorHAnsi" w:cs="Times New Roman"/>
                <w:b/>
                <w:bCs/>
                <w:color w:val="000000"/>
                <w:sz w:val="20"/>
                <w:szCs w:val="20"/>
                <w:lang w:val="en-US"/>
              </w:rPr>
              <w:t>3</w:t>
            </w:r>
          </w:p>
        </w:tc>
        <w:tc>
          <w:tcPr>
            <w:tcW w:w="1080" w:type="dxa"/>
            <w:tcBorders>
              <w:top w:val="single" w:sz="4" w:space="0" w:color="auto"/>
              <w:left w:val="single" w:sz="4" w:space="0" w:color="auto"/>
              <w:bottom w:val="single" w:sz="4" w:space="0" w:color="auto"/>
              <w:right w:val="single" w:sz="4" w:space="0" w:color="auto"/>
            </w:tcBorders>
          </w:tcPr>
          <w:p w:rsidR="0000620D" w:rsidRPr="00FF5952" w:rsidRDefault="0000620D" w:rsidP="00DA1918">
            <w:pPr>
              <w:spacing w:after="0" w:line="240" w:lineRule="auto"/>
              <w:jc w:val="right"/>
              <w:rPr>
                <w:rFonts w:asciiTheme="majorHAnsi" w:eastAsia="Times New Roman" w:hAnsiTheme="majorHAnsi" w:cs="Times New Roman"/>
                <w:b/>
                <w:bCs/>
                <w:color w:val="000000"/>
                <w:sz w:val="20"/>
                <w:szCs w:val="20"/>
                <w:lang w:val="en-US"/>
              </w:rPr>
            </w:pPr>
            <w:r w:rsidRPr="00FF5952">
              <w:rPr>
                <w:rFonts w:asciiTheme="majorHAnsi" w:eastAsia="Times New Roman" w:hAnsiTheme="majorHAnsi" w:cs="Times New Roman"/>
                <w:b/>
                <w:bCs/>
                <w:color w:val="000000"/>
                <w:sz w:val="20"/>
                <w:szCs w:val="20"/>
                <w:lang w:val="en-US"/>
              </w:rPr>
              <w:t>9</w:t>
            </w:r>
          </w:p>
        </w:tc>
      </w:tr>
      <w:tr w:rsidR="0000620D" w:rsidRPr="00FF5952" w:rsidTr="00DA1918">
        <w:trPr>
          <w:gridBefore w:val="1"/>
          <w:gridAfter w:val="3"/>
          <w:wBefore w:w="2892" w:type="dxa"/>
          <w:wAfter w:w="2790" w:type="dxa"/>
          <w:trHeight w:val="255"/>
        </w:trPr>
        <w:tc>
          <w:tcPr>
            <w:tcW w:w="3873" w:type="dxa"/>
            <w:gridSpan w:val="7"/>
            <w:tcBorders>
              <w:top w:val="nil"/>
              <w:left w:val="nil"/>
              <w:bottom w:val="nil"/>
              <w:right w:val="nil"/>
            </w:tcBorders>
            <w:shd w:val="clear" w:color="auto" w:fill="auto"/>
            <w:noWrap/>
            <w:hideMark/>
          </w:tcPr>
          <w:p w:rsidR="0000620D" w:rsidRPr="00FF5952" w:rsidRDefault="0000620D" w:rsidP="0000620D">
            <w:pPr>
              <w:numPr>
                <w:ilvl w:val="0"/>
                <w:numId w:val="36"/>
              </w:numPr>
              <w:spacing w:after="0" w:line="240" w:lineRule="auto"/>
              <w:jc w:val="center"/>
              <w:rPr>
                <w:rFonts w:asciiTheme="majorHAnsi" w:eastAsia="Times New Roman" w:hAnsiTheme="majorHAnsi" w:cs="Times New Roman"/>
                <w:bCs/>
                <w:color w:val="000000"/>
                <w:sz w:val="24"/>
                <w:szCs w:val="24"/>
                <w:lang w:val="en-US"/>
              </w:rPr>
            </w:pPr>
            <w:r w:rsidRPr="00FF5952">
              <w:rPr>
                <w:rFonts w:asciiTheme="majorHAnsi" w:eastAsia="Times New Roman" w:hAnsiTheme="majorHAnsi" w:cs="Times New Roman"/>
                <w:bCs/>
                <w:color w:val="000000"/>
                <w:sz w:val="24"/>
                <w:szCs w:val="24"/>
                <w:lang w:val="en-US"/>
              </w:rPr>
              <w:lastRenderedPageBreak/>
              <w:t>Detaliere state membre UE</w:t>
            </w:r>
          </w:p>
        </w:tc>
      </w:tr>
      <w:tr w:rsidR="0000620D" w:rsidRPr="00FF5952" w:rsidTr="00DA1918">
        <w:trPr>
          <w:gridBefore w:val="1"/>
          <w:gridAfter w:val="3"/>
          <w:wBefore w:w="2892" w:type="dxa"/>
          <w:wAfter w:w="2790" w:type="dxa"/>
          <w:trHeight w:val="464"/>
        </w:trPr>
        <w:tc>
          <w:tcPr>
            <w:tcW w:w="1983" w:type="dxa"/>
            <w:gridSpan w:val="4"/>
            <w:vMerge w:val="restart"/>
            <w:tcBorders>
              <w:top w:val="single" w:sz="4" w:space="0" w:color="auto"/>
              <w:left w:val="single" w:sz="4" w:space="0" w:color="auto"/>
              <w:bottom w:val="single" w:sz="4" w:space="0" w:color="auto"/>
              <w:right w:val="single" w:sz="4" w:space="0" w:color="auto"/>
            </w:tcBorders>
            <w:shd w:val="clear" w:color="auto" w:fill="FFFFCC"/>
            <w:noWrap/>
            <w:hideMark/>
          </w:tcPr>
          <w:p w:rsidR="0000620D" w:rsidRPr="00B20B39" w:rsidRDefault="0000620D" w:rsidP="00DA1918">
            <w:pPr>
              <w:spacing w:after="0" w:line="240" w:lineRule="auto"/>
              <w:jc w:val="center"/>
              <w:rPr>
                <w:rFonts w:asciiTheme="majorHAnsi" w:eastAsia="Times New Roman" w:hAnsiTheme="majorHAnsi" w:cs="Times New Roman"/>
                <w:b/>
                <w:bCs/>
                <w:color w:val="000000"/>
                <w:sz w:val="20"/>
                <w:szCs w:val="20"/>
                <w:lang w:val="en-US"/>
              </w:rPr>
            </w:pPr>
            <w:r w:rsidRPr="00B20B39">
              <w:rPr>
                <w:rFonts w:asciiTheme="majorHAnsi" w:eastAsia="Times New Roman" w:hAnsiTheme="majorHAnsi" w:cs="Times New Roman"/>
                <w:b/>
                <w:bCs/>
                <w:color w:val="000000"/>
                <w:sz w:val="20"/>
                <w:szCs w:val="20"/>
                <w:lang w:val="en-US"/>
              </w:rPr>
              <w:t>State membre UE</w:t>
            </w:r>
          </w:p>
        </w:tc>
        <w:tc>
          <w:tcPr>
            <w:tcW w:w="1890" w:type="dxa"/>
            <w:gridSpan w:val="3"/>
            <w:vMerge w:val="restart"/>
            <w:tcBorders>
              <w:top w:val="single" w:sz="4" w:space="0" w:color="auto"/>
              <w:left w:val="single" w:sz="4" w:space="0" w:color="auto"/>
              <w:bottom w:val="single" w:sz="4" w:space="0" w:color="auto"/>
              <w:right w:val="single" w:sz="4" w:space="0" w:color="auto"/>
            </w:tcBorders>
            <w:shd w:val="clear" w:color="auto" w:fill="FFFFCC"/>
            <w:hideMark/>
          </w:tcPr>
          <w:p w:rsidR="0000620D" w:rsidRPr="00B20B39" w:rsidRDefault="0000620D" w:rsidP="00DA1918">
            <w:pPr>
              <w:spacing w:after="0" w:line="240" w:lineRule="auto"/>
              <w:jc w:val="center"/>
              <w:rPr>
                <w:rFonts w:asciiTheme="majorHAnsi" w:eastAsia="Times New Roman" w:hAnsiTheme="majorHAnsi" w:cs="Times New Roman"/>
                <w:b/>
                <w:bCs/>
                <w:color w:val="000000"/>
                <w:sz w:val="20"/>
                <w:szCs w:val="20"/>
                <w:lang w:val="en-US"/>
              </w:rPr>
            </w:pPr>
            <w:r w:rsidRPr="00B20B39">
              <w:rPr>
                <w:rFonts w:asciiTheme="majorHAnsi" w:eastAsia="Times New Roman" w:hAnsiTheme="majorHAnsi" w:cs="Times New Roman"/>
                <w:b/>
                <w:bCs/>
                <w:color w:val="000000"/>
                <w:sz w:val="20"/>
                <w:szCs w:val="20"/>
                <w:lang w:val="en-US"/>
              </w:rPr>
              <w:t>Nr. formulare S2 emise</w:t>
            </w:r>
          </w:p>
        </w:tc>
      </w:tr>
      <w:tr w:rsidR="0000620D" w:rsidRPr="00FF5952" w:rsidTr="00DA1918">
        <w:trPr>
          <w:gridBefore w:val="1"/>
          <w:gridAfter w:val="3"/>
          <w:wBefore w:w="2892" w:type="dxa"/>
          <w:wAfter w:w="2790" w:type="dxa"/>
          <w:trHeight w:val="234"/>
        </w:trPr>
        <w:tc>
          <w:tcPr>
            <w:tcW w:w="1983" w:type="dxa"/>
            <w:gridSpan w:val="4"/>
            <w:vMerge/>
            <w:tcBorders>
              <w:top w:val="single" w:sz="4" w:space="0" w:color="auto"/>
              <w:left w:val="single" w:sz="4" w:space="0" w:color="auto"/>
              <w:bottom w:val="single" w:sz="4" w:space="0" w:color="auto"/>
              <w:right w:val="single" w:sz="4" w:space="0" w:color="auto"/>
            </w:tcBorders>
            <w:shd w:val="clear" w:color="auto" w:fill="FFFFCC"/>
            <w:hideMark/>
          </w:tcPr>
          <w:p w:rsidR="0000620D" w:rsidRPr="00FF5952" w:rsidRDefault="0000620D" w:rsidP="00DA1918">
            <w:pPr>
              <w:spacing w:after="0" w:line="240" w:lineRule="auto"/>
              <w:jc w:val="center"/>
              <w:rPr>
                <w:rFonts w:asciiTheme="majorHAnsi" w:eastAsia="Times New Roman" w:hAnsiTheme="majorHAnsi" w:cs="Times New Roman"/>
                <w:bCs/>
                <w:color w:val="000000"/>
                <w:sz w:val="20"/>
                <w:szCs w:val="20"/>
                <w:lang w:val="en-US"/>
              </w:rPr>
            </w:pPr>
          </w:p>
        </w:tc>
        <w:tc>
          <w:tcPr>
            <w:tcW w:w="1890" w:type="dxa"/>
            <w:gridSpan w:val="3"/>
            <w:vMerge/>
            <w:tcBorders>
              <w:top w:val="single" w:sz="4" w:space="0" w:color="auto"/>
              <w:left w:val="single" w:sz="4" w:space="0" w:color="auto"/>
              <w:bottom w:val="single" w:sz="4" w:space="0" w:color="auto"/>
              <w:right w:val="single" w:sz="4" w:space="0" w:color="auto"/>
            </w:tcBorders>
            <w:shd w:val="clear" w:color="auto" w:fill="FFFFCC"/>
            <w:hideMark/>
          </w:tcPr>
          <w:p w:rsidR="0000620D" w:rsidRPr="00FF5952" w:rsidRDefault="0000620D" w:rsidP="00DA1918">
            <w:pPr>
              <w:spacing w:after="0" w:line="240" w:lineRule="auto"/>
              <w:jc w:val="center"/>
              <w:rPr>
                <w:rFonts w:asciiTheme="majorHAnsi" w:eastAsia="Times New Roman" w:hAnsiTheme="majorHAnsi" w:cs="Times New Roman"/>
                <w:bCs/>
                <w:color w:val="000000"/>
                <w:sz w:val="20"/>
                <w:szCs w:val="20"/>
                <w:lang w:val="en-US"/>
              </w:rPr>
            </w:pPr>
          </w:p>
        </w:tc>
      </w:tr>
      <w:tr w:rsidR="0000620D" w:rsidRPr="00FF5952" w:rsidTr="00DA1918">
        <w:trPr>
          <w:gridBefore w:val="1"/>
          <w:gridAfter w:val="3"/>
          <w:wBefore w:w="2892" w:type="dxa"/>
          <w:wAfter w:w="2790" w:type="dxa"/>
          <w:trHeight w:val="255"/>
        </w:trPr>
        <w:tc>
          <w:tcPr>
            <w:tcW w:w="1983" w:type="dxa"/>
            <w:gridSpan w:val="4"/>
            <w:tcBorders>
              <w:top w:val="nil"/>
              <w:left w:val="single" w:sz="4" w:space="0" w:color="auto"/>
              <w:bottom w:val="single" w:sz="4" w:space="0" w:color="auto"/>
              <w:right w:val="single" w:sz="4" w:space="0" w:color="auto"/>
            </w:tcBorders>
            <w:shd w:val="clear" w:color="auto" w:fill="auto"/>
            <w:noWrap/>
            <w:hideMark/>
          </w:tcPr>
          <w:p w:rsidR="0000620D" w:rsidRPr="00FF5952" w:rsidRDefault="0000620D" w:rsidP="00DA1918">
            <w:pPr>
              <w:spacing w:after="0" w:line="240" w:lineRule="auto"/>
              <w:jc w:val="center"/>
              <w:rPr>
                <w:rFonts w:asciiTheme="majorHAnsi" w:eastAsia="Times New Roman" w:hAnsiTheme="majorHAnsi" w:cs="Times New Roman"/>
                <w:bCs/>
                <w:color w:val="000000"/>
                <w:sz w:val="20"/>
                <w:szCs w:val="20"/>
                <w:lang w:val="en-US"/>
              </w:rPr>
            </w:pPr>
            <w:r w:rsidRPr="00FF5952">
              <w:rPr>
                <w:rFonts w:asciiTheme="majorHAnsi" w:eastAsia="Times New Roman" w:hAnsiTheme="majorHAnsi" w:cs="Times New Roman"/>
                <w:bCs/>
                <w:color w:val="000000"/>
                <w:sz w:val="20"/>
                <w:szCs w:val="20"/>
                <w:lang w:val="en-US"/>
              </w:rPr>
              <w:t>ITALIA</w:t>
            </w:r>
          </w:p>
        </w:tc>
        <w:tc>
          <w:tcPr>
            <w:tcW w:w="1890" w:type="dxa"/>
            <w:gridSpan w:val="3"/>
            <w:tcBorders>
              <w:top w:val="nil"/>
              <w:left w:val="nil"/>
              <w:bottom w:val="single" w:sz="4" w:space="0" w:color="auto"/>
              <w:right w:val="single" w:sz="4" w:space="0" w:color="auto"/>
            </w:tcBorders>
            <w:shd w:val="clear" w:color="auto" w:fill="auto"/>
            <w:noWrap/>
            <w:hideMark/>
          </w:tcPr>
          <w:p w:rsidR="0000620D" w:rsidRPr="00FF5952" w:rsidRDefault="0000620D" w:rsidP="00DA1918">
            <w:pPr>
              <w:spacing w:after="0" w:line="240" w:lineRule="auto"/>
              <w:jc w:val="center"/>
              <w:rPr>
                <w:rFonts w:asciiTheme="majorHAnsi" w:eastAsia="Times New Roman" w:hAnsiTheme="majorHAnsi" w:cs="Times New Roman"/>
                <w:bCs/>
                <w:color w:val="000000"/>
                <w:sz w:val="20"/>
                <w:szCs w:val="20"/>
                <w:lang w:val="en-US"/>
              </w:rPr>
            </w:pPr>
            <w:r w:rsidRPr="00FF5952">
              <w:rPr>
                <w:rFonts w:asciiTheme="majorHAnsi" w:eastAsia="Times New Roman" w:hAnsiTheme="majorHAnsi" w:cs="Times New Roman"/>
                <w:bCs/>
                <w:color w:val="000000"/>
                <w:sz w:val="20"/>
                <w:szCs w:val="20"/>
                <w:lang w:val="en-US"/>
              </w:rPr>
              <w:t>5</w:t>
            </w:r>
          </w:p>
        </w:tc>
      </w:tr>
      <w:tr w:rsidR="0000620D" w:rsidRPr="00FF5952" w:rsidTr="00DA1918">
        <w:trPr>
          <w:gridBefore w:val="1"/>
          <w:gridAfter w:val="3"/>
          <w:wBefore w:w="2892" w:type="dxa"/>
          <w:wAfter w:w="2790" w:type="dxa"/>
          <w:trHeight w:val="255"/>
        </w:trPr>
        <w:tc>
          <w:tcPr>
            <w:tcW w:w="1983" w:type="dxa"/>
            <w:gridSpan w:val="4"/>
            <w:tcBorders>
              <w:top w:val="nil"/>
              <w:left w:val="single" w:sz="4" w:space="0" w:color="auto"/>
              <w:bottom w:val="single" w:sz="4" w:space="0" w:color="auto"/>
              <w:right w:val="single" w:sz="4" w:space="0" w:color="auto"/>
            </w:tcBorders>
            <w:shd w:val="clear" w:color="auto" w:fill="auto"/>
            <w:noWrap/>
          </w:tcPr>
          <w:p w:rsidR="0000620D" w:rsidRPr="00FF5952" w:rsidRDefault="0000620D" w:rsidP="00DA1918">
            <w:pPr>
              <w:spacing w:after="0" w:line="240" w:lineRule="auto"/>
              <w:jc w:val="center"/>
              <w:rPr>
                <w:rFonts w:asciiTheme="majorHAnsi" w:eastAsia="Times New Roman" w:hAnsiTheme="majorHAnsi" w:cs="Times New Roman"/>
                <w:bCs/>
                <w:color w:val="000000"/>
                <w:sz w:val="20"/>
                <w:szCs w:val="20"/>
                <w:lang w:val="en-US"/>
              </w:rPr>
            </w:pPr>
            <w:r w:rsidRPr="00FF5952">
              <w:rPr>
                <w:rFonts w:asciiTheme="majorHAnsi" w:eastAsia="Times New Roman" w:hAnsiTheme="majorHAnsi" w:cs="Times New Roman"/>
                <w:bCs/>
                <w:color w:val="000000"/>
                <w:sz w:val="20"/>
                <w:szCs w:val="20"/>
                <w:lang w:val="en-US"/>
              </w:rPr>
              <w:t>FRANTA</w:t>
            </w:r>
          </w:p>
        </w:tc>
        <w:tc>
          <w:tcPr>
            <w:tcW w:w="1890" w:type="dxa"/>
            <w:gridSpan w:val="3"/>
            <w:tcBorders>
              <w:top w:val="nil"/>
              <w:left w:val="nil"/>
              <w:bottom w:val="single" w:sz="4" w:space="0" w:color="auto"/>
              <w:right w:val="single" w:sz="4" w:space="0" w:color="auto"/>
            </w:tcBorders>
            <w:shd w:val="clear" w:color="auto" w:fill="auto"/>
            <w:noWrap/>
          </w:tcPr>
          <w:p w:rsidR="0000620D" w:rsidRPr="00FF5952" w:rsidRDefault="0000620D" w:rsidP="00DA1918">
            <w:pPr>
              <w:spacing w:after="0" w:line="240" w:lineRule="auto"/>
              <w:jc w:val="center"/>
              <w:rPr>
                <w:rFonts w:asciiTheme="majorHAnsi" w:eastAsia="Times New Roman" w:hAnsiTheme="majorHAnsi" w:cs="Times New Roman"/>
                <w:bCs/>
                <w:color w:val="000000"/>
                <w:sz w:val="20"/>
                <w:szCs w:val="20"/>
                <w:lang w:val="en-US"/>
              </w:rPr>
            </w:pPr>
            <w:r w:rsidRPr="00FF5952">
              <w:rPr>
                <w:rFonts w:asciiTheme="majorHAnsi" w:eastAsia="Times New Roman" w:hAnsiTheme="majorHAnsi" w:cs="Times New Roman"/>
                <w:bCs/>
                <w:color w:val="000000"/>
                <w:sz w:val="20"/>
                <w:szCs w:val="20"/>
                <w:lang w:val="en-US"/>
              </w:rPr>
              <w:t>1</w:t>
            </w:r>
          </w:p>
        </w:tc>
      </w:tr>
      <w:tr w:rsidR="0000620D" w:rsidRPr="00FF5952" w:rsidTr="00DA1918">
        <w:trPr>
          <w:gridBefore w:val="1"/>
          <w:gridAfter w:val="3"/>
          <w:wBefore w:w="2892" w:type="dxa"/>
          <w:wAfter w:w="2790" w:type="dxa"/>
          <w:trHeight w:val="255"/>
        </w:trPr>
        <w:tc>
          <w:tcPr>
            <w:tcW w:w="1983" w:type="dxa"/>
            <w:gridSpan w:val="4"/>
            <w:tcBorders>
              <w:top w:val="nil"/>
              <w:left w:val="single" w:sz="4" w:space="0" w:color="auto"/>
              <w:bottom w:val="single" w:sz="4" w:space="0" w:color="auto"/>
              <w:right w:val="single" w:sz="4" w:space="0" w:color="auto"/>
            </w:tcBorders>
            <w:shd w:val="clear" w:color="auto" w:fill="auto"/>
            <w:noWrap/>
          </w:tcPr>
          <w:p w:rsidR="0000620D" w:rsidRPr="00FF5952" w:rsidRDefault="0000620D" w:rsidP="00DA1918">
            <w:pPr>
              <w:spacing w:after="0" w:line="240" w:lineRule="auto"/>
              <w:jc w:val="center"/>
              <w:rPr>
                <w:rFonts w:asciiTheme="majorHAnsi" w:eastAsia="Times New Roman" w:hAnsiTheme="majorHAnsi" w:cs="Times New Roman"/>
                <w:bCs/>
                <w:color w:val="000000"/>
                <w:sz w:val="20"/>
                <w:szCs w:val="20"/>
                <w:lang w:val="en-US"/>
              </w:rPr>
            </w:pPr>
            <w:r w:rsidRPr="00FF5952">
              <w:rPr>
                <w:rFonts w:asciiTheme="majorHAnsi" w:eastAsia="Times New Roman" w:hAnsiTheme="majorHAnsi" w:cs="Times New Roman"/>
                <w:bCs/>
                <w:color w:val="000000"/>
                <w:sz w:val="20"/>
                <w:szCs w:val="20"/>
                <w:lang w:val="en-US"/>
              </w:rPr>
              <w:t>GERMANIA</w:t>
            </w:r>
          </w:p>
        </w:tc>
        <w:tc>
          <w:tcPr>
            <w:tcW w:w="1890" w:type="dxa"/>
            <w:gridSpan w:val="3"/>
            <w:tcBorders>
              <w:top w:val="nil"/>
              <w:left w:val="nil"/>
              <w:bottom w:val="single" w:sz="4" w:space="0" w:color="auto"/>
              <w:right w:val="single" w:sz="4" w:space="0" w:color="auto"/>
            </w:tcBorders>
            <w:shd w:val="clear" w:color="auto" w:fill="auto"/>
            <w:noWrap/>
          </w:tcPr>
          <w:p w:rsidR="0000620D" w:rsidRPr="00FF5952" w:rsidRDefault="0000620D" w:rsidP="00DA1918">
            <w:pPr>
              <w:spacing w:after="0" w:line="240" w:lineRule="auto"/>
              <w:jc w:val="center"/>
              <w:rPr>
                <w:rFonts w:asciiTheme="majorHAnsi" w:eastAsia="Times New Roman" w:hAnsiTheme="majorHAnsi" w:cs="Times New Roman"/>
                <w:bCs/>
                <w:color w:val="000000"/>
                <w:sz w:val="20"/>
                <w:szCs w:val="20"/>
                <w:lang w:val="en-US"/>
              </w:rPr>
            </w:pPr>
            <w:r w:rsidRPr="00FF5952">
              <w:rPr>
                <w:rFonts w:asciiTheme="majorHAnsi" w:eastAsia="Times New Roman" w:hAnsiTheme="majorHAnsi" w:cs="Times New Roman"/>
                <w:bCs/>
                <w:color w:val="000000"/>
                <w:sz w:val="20"/>
                <w:szCs w:val="20"/>
                <w:lang w:val="en-US"/>
              </w:rPr>
              <w:t>3</w:t>
            </w:r>
          </w:p>
        </w:tc>
      </w:tr>
      <w:tr w:rsidR="0000620D" w:rsidRPr="00FF5952" w:rsidTr="00DA1918">
        <w:trPr>
          <w:gridBefore w:val="1"/>
          <w:gridAfter w:val="3"/>
          <w:wBefore w:w="2892" w:type="dxa"/>
          <w:wAfter w:w="2790" w:type="dxa"/>
          <w:trHeight w:val="255"/>
        </w:trPr>
        <w:tc>
          <w:tcPr>
            <w:tcW w:w="1983" w:type="dxa"/>
            <w:gridSpan w:val="4"/>
            <w:tcBorders>
              <w:top w:val="nil"/>
              <w:left w:val="single" w:sz="4" w:space="0" w:color="auto"/>
              <w:bottom w:val="single" w:sz="4" w:space="0" w:color="auto"/>
              <w:right w:val="single" w:sz="4" w:space="0" w:color="auto"/>
            </w:tcBorders>
            <w:shd w:val="clear" w:color="auto" w:fill="auto"/>
            <w:noWrap/>
          </w:tcPr>
          <w:p w:rsidR="0000620D" w:rsidRPr="00FF5952" w:rsidRDefault="0000620D" w:rsidP="00DA1918">
            <w:pPr>
              <w:spacing w:after="0" w:line="240" w:lineRule="auto"/>
              <w:jc w:val="center"/>
              <w:rPr>
                <w:rFonts w:asciiTheme="majorHAnsi" w:eastAsia="Times New Roman" w:hAnsiTheme="majorHAnsi" w:cs="Times New Roman"/>
                <w:b/>
                <w:bCs/>
                <w:color w:val="000000"/>
                <w:sz w:val="20"/>
                <w:szCs w:val="20"/>
                <w:lang w:val="en-US"/>
              </w:rPr>
            </w:pPr>
            <w:r w:rsidRPr="00FF5952">
              <w:rPr>
                <w:rFonts w:asciiTheme="majorHAnsi" w:eastAsia="Times New Roman" w:hAnsiTheme="majorHAnsi" w:cs="Times New Roman"/>
                <w:b/>
                <w:bCs/>
                <w:color w:val="000000"/>
                <w:sz w:val="20"/>
                <w:szCs w:val="20"/>
                <w:lang w:val="en-US"/>
              </w:rPr>
              <w:t>TOTAL</w:t>
            </w:r>
          </w:p>
        </w:tc>
        <w:tc>
          <w:tcPr>
            <w:tcW w:w="1890" w:type="dxa"/>
            <w:gridSpan w:val="3"/>
            <w:tcBorders>
              <w:top w:val="nil"/>
              <w:left w:val="nil"/>
              <w:bottom w:val="single" w:sz="4" w:space="0" w:color="auto"/>
              <w:right w:val="single" w:sz="4" w:space="0" w:color="auto"/>
            </w:tcBorders>
            <w:shd w:val="clear" w:color="auto" w:fill="auto"/>
            <w:noWrap/>
          </w:tcPr>
          <w:p w:rsidR="0000620D" w:rsidRPr="00FF5952" w:rsidRDefault="0000620D" w:rsidP="00DA1918">
            <w:pPr>
              <w:spacing w:after="0" w:line="240" w:lineRule="auto"/>
              <w:jc w:val="center"/>
              <w:rPr>
                <w:rFonts w:asciiTheme="majorHAnsi" w:eastAsia="Times New Roman" w:hAnsiTheme="majorHAnsi" w:cs="Times New Roman"/>
                <w:b/>
                <w:bCs/>
                <w:color w:val="000000"/>
                <w:sz w:val="20"/>
                <w:szCs w:val="20"/>
                <w:lang w:val="en-US"/>
              </w:rPr>
            </w:pPr>
            <w:r w:rsidRPr="00FF5952">
              <w:rPr>
                <w:rFonts w:asciiTheme="majorHAnsi" w:eastAsia="Times New Roman" w:hAnsiTheme="majorHAnsi" w:cs="Times New Roman"/>
                <w:b/>
                <w:bCs/>
                <w:color w:val="000000"/>
                <w:sz w:val="20"/>
                <w:szCs w:val="20"/>
                <w:lang w:val="en-US"/>
              </w:rPr>
              <w:t>9</w:t>
            </w:r>
          </w:p>
        </w:tc>
      </w:tr>
    </w:tbl>
    <w:p w:rsidR="0000620D" w:rsidRDefault="0000620D" w:rsidP="0000620D">
      <w:pPr>
        <w:spacing w:after="0"/>
        <w:contextualSpacing/>
        <w:jc w:val="both"/>
        <w:rPr>
          <w:rFonts w:asciiTheme="majorHAnsi" w:eastAsia="Times New Roman" w:hAnsiTheme="majorHAnsi" w:cs="Times New Roman"/>
          <w:sz w:val="20"/>
          <w:szCs w:val="20"/>
          <w:lang w:val="en-US"/>
        </w:rPr>
      </w:pPr>
    </w:p>
    <w:p w:rsidR="0046531F" w:rsidRPr="00785D63" w:rsidRDefault="0046531F" w:rsidP="0000620D">
      <w:pPr>
        <w:spacing w:after="0"/>
        <w:contextualSpacing/>
        <w:jc w:val="both"/>
        <w:rPr>
          <w:rFonts w:eastAsia="Times New Roman" w:cstheme="minorHAnsi"/>
          <w:color w:val="000000"/>
          <w:sz w:val="28"/>
          <w:szCs w:val="28"/>
          <w:lang w:val="fr-FR"/>
        </w:rPr>
      </w:pPr>
      <w:r>
        <w:rPr>
          <w:rFonts w:asciiTheme="majorHAnsi" w:eastAsia="Times New Roman" w:hAnsiTheme="majorHAnsi" w:cs="Times New Roman"/>
          <w:sz w:val="20"/>
          <w:szCs w:val="20"/>
          <w:lang w:val="en-US"/>
        </w:rPr>
        <w:tab/>
      </w:r>
      <w:r w:rsidRPr="00785D63">
        <w:rPr>
          <w:rFonts w:eastAsia="Times New Roman" w:cstheme="minorHAnsi"/>
          <w:color w:val="000000"/>
          <w:sz w:val="28"/>
          <w:szCs w:val="28"/>
          <w:lang w:val="fr-FR"/>
        </w:rPr>
        <w:t>În primele 5 luni ale anului 2023 a fost înregistrată o singură solicitare pe afectiune ortopedică pentru formularul S2 – tratament planificat în Italia.</w:t>
      </w:r>
    </w:p>
    <w:p w:rsidR="0000620D" w:rsidRPr="008B07F5" w:rsidRDefault="00DA1918" w:rsidP="0000620D">
      <w:pPr>
        <w:ind w:firstLine="708"/>
        <w:contextualSpacing/>
        <w:jc w:val="both"/>
        <w:rPr>
          <w:rFonts w:eastAsia="Times New Roman" w:cstheme="minorHAnsi"/>
          <w:b/>
          <w:color w:val="000000"/>
          <w:sz w:val="28"/>
          <w:szCs w:val="28"/>
          <w:u w:val="single"/>
          <w:lang w:val="fr-FR"/>
        </w:rPr>
      </w:pPr>
      <w:r>
        <w:rPr>
          <w:rFonts w:eastAsia="Times New Roman" w:cstheme="minorHAnsi"/>
          <w:b/>
          <w:color w:val="000000"/>
          <w:sz w:val="28"/>
          <w:szCs w:val="28"/>
          <w:lang w:val="fr-FR"/>
        </w:rPr>
        <w:t>4</w:t>
      </w:r>
      <w:r w:rsidR="0000620D" w:rsidRPr="008B07F5">
        <w:rPr>
          <w:rFonts w:eastAsia="Times New Roman" w:cstheme="minorHAnsi"/>
          <w:b/>
          <w:color w:val="000000"/>
          <w:sz w:val="28"/>
          <w:szCs w:val="28"/>
          <w:lang w:val="fr-FR"/>
        </w:rPr>
        <w:t xml:space="preserve">.  </w:t>
      </w:r>
      <w:r w:rsidR="0000620D" w:rsidRPr="00DA1918">
        <w:rPr>
          <w:rFonts w:eastAsia="Times New Roman" w:cstheme="minorHAnsi"/>
          <w:b/>
          <w:color w:val="000000"/>
          <w:sz w:val="28"/>
          <w:szCs w:val="28"/>
          <w:lang w:val="fr-FR"/>
        </w:rPr>
        <w:t>Rambursarea contravalorii asistenţei medicale transfrontaliere</w:t>
      </w:r>
    </w:p>
    <w:p w:rsidR="0000620D" w:rsidRPr="008B07F5" w:rsidRDefault="0000620D" w:rsidP="0000620D">
      <w:pPr>
        <w:spacing w:after="0" w:line="320" w:lineRule="exact"/>
        <w:ind w:firstLine="708"/>
        <w:contextualSpacing/>
        <w:jc w:val="both"/>
        <w:rPr>
          <w:rFonts w:eastAsia="Times New Roman" w:cstheme="minorHAnsi"/>
          <w:color w:val="000000"/>
          <w:sz w:val="28"/>
          <w:szCs w:val="28"/>
          <w:lang w:val="en-US"/>
        </w:rPr>
      </w:pPr>
      <w:r w:rsidRPr="008B07F5">
        <w:rPr>
          <w:rFonts w:eastAsia="Times New Roman" w:cstheme="minorHAnsi"/>
          <w:color w:val="000000"/>
          <w:sz w:val="28"/>
          <w:szCs w:val="28"/>
          <w:lang w:val="fr-FR"/>
        </w:rPr>
        <w:t xml:space="preserve">Rambursarea contravalorii asistenţei medicale transfrontaliere în condiţiile în care un asigurat în sistemul de asigurări sociale de sănătate din România se deplasează într-un stat membru al Uniunii Europene cu scopul de a primi tratament medical, cu sau fără autorizarea prealabilă a casei de asigurări de sănătate unde este luat în evidenţă ca persoană asigurată. </w:t>
      </w:r>
      <w:r w:rsidRPr="008B07F5">
        <w:rPr>
          <w:rFonts w:eastAsia="Times New Roman" w:cstheme="minorHAnsi"/>
          <w:color w:val="000000"/>
          <w:sz w:val="28"/>
          <w:szCs w:val="28"/>
          <w:lang w:val="en-US"/>
        </w:rPr>
        <w:t xml:space="preserve">Titlul XVIII din Legea nr. 95/2006 stabileşte cadrul general de facilitare </w:t>
      </w:r>
      <w:proofErr w:type="gramStart"/>
      <w:r w:rsidRPr="008B07F5">
        <w:rPr>
          <w:rFonts w:eastAsia="Times New Roman" w:cstheme="minorHAnsi"/>
          <w:color w:val="000000"/>
          <w:sz w:val="28"/>
          <w:szCs w:val="28"/>
          <w:lang w:val="en-US"/>
        </w:rPr>
        <w:t>a</w:t>
      </w:r>
      <w:proofErr w:type="gramEnd"/>
      <w:r w:rsidRPr="008B07F5">
        <w:rPr>
          <w:rFonts w:eastAsia="Times New Roman" w:cstheme="minorHAnsi"/>
          <w:color w:val="000000"/>
          <w:sz w:val="28"/>
          <w:szCs w:val="28"/>
          <w:lang w:val="en-US"/>
        </w:rPr>
        <w:t xml:space="preserve"> accesului la asistenţă medicală transfrontalieră sigură şi de înaltă calitate şi promovează cooperarea în domeniul asistenţei medicale între România şi statele membre ale Uniunii Europene, denumită în continuare UE.</w:t>
      </w:r>
      <w:bookmarkStart w:id="1" w:name="do|ttXVIII|caI|ar864|al2"/>
      <w:bookmarkEnd w:id="1"/>
      <w:r w:rsidRPr="008B07F5">
        <w:rPr>
          <w:rFonts w:eastAsia="Times New Roman" w:cstheme="minorHAnsi"/>
          <w:color w:val="000000"/>
          <w:sz w:val="28"/>
          <w:szCs w:val="28"/>
          <w:lang w:val="en-US"/>
        </w:rPr>
        <w:t xml:space="preserve"> </w:t>
      </w:r>
    </w:p>
    <w:p w:rsidR="0000620D" w:rsidRPr="008B07F5" w:rsidRDefault="0000620D" w:rsidP="0000620D">
      <w:pPr>
        <w:spacing w:after="0" w:line="320" w:lineRule="exact"/>
        <w:ind w:firstLine="720"/>
        <w:jc w:val="both"/>
        <w:rPr>
          <w:rFonts w:eastAsia="Times New Roman" w:cstheme="minorHAnsi"/>
          <w:color w:val="000000"/>
          <w:sz w:val="28"/>
          <w:szCs w:val="28"/>
          <w:lang w:val="en-US"/>
        </w:rPr>
      </w:pPr>
      <w:r w:rsidRPr="008B07F5">
        <w:rPr>
          <w:rFonts w:eastAsia="Times New Roman" w:cstheme="minorHAnsi"/>
          <w:color w:val="000000"/>
          <w:sz w:val="28"/>
          <w:szCs w:val="28"/>
          <w:lang w:val="en-US"/>
        </w:rPr>
        <w:t>În anul 2022</w:t>
      </w:r>
      <w:r w:rsidRPr="008B07F5">
        <w:rPr>
          <w:rFonts w:eastAsia="Times New Roman" w:cstheme="minorHAnsi"/>
          <w:b/>
          <w:color w:val="000000"/>
          <w:sz w:val="28"/>
          <w:szCs w:val="28"/>
          <w:lang w:val="en-US"/>
        </w:rPr>
        <w:t xml:space="preserve"> </w:t>
      </w:r>
      <w:r w:rsidRPr="008B07F5">
        <w:rPr>
          <w:rFonts w:eastAsia="Times New Roman" w:cstheme="minorHAnsi"/>
          <w:color w:val="000000"/>
          <w:sz w:val="28"/>
          <w:szCs w:val="28"/>
          <w:lang w:val="en-US"/>
        </w:rPr>
        <w:t>s-au înregistrat  4 cereri de rambursare a cheltuielilor ocazionate de servicii medicale acordate  în conformitate cu HG 304/2014 pentru aprobarea Normelor metodologice privind asistenţa medicală transfrontalieră, pentru care s-a solicitat prevedere bugetară în conformitate cu prevederile legale în vigoare, iar valoarea totală  rambursată este de 33.122,24 lei.</w:t>
      </w:r>
    </w:p>
    <w:p w:rsidR="0000620D" w:rsidRPr="008B07F5" w:rsidRDefault="0000620D" w:rsidP="0000620D">
      <w:pPr>
        <w:autoSpaceDE w:val="0"/>
        <w:autoSpaceDN w:val="0"/>
        <w:adjustRightInd w:val="0"/>
        <w:spacing w:after="0" w:line="320" w:lineRule="exact"/>
        <w:ind w:firstLine="426"/>
        <w:contextualSpacing/>
        <w:jc w:val="both"/>
        <w:rPr>
          <w:rFonts w:eastAsia="Times New Roman" w:cstheme="minorHAnsi"/>
          <w:b/>
          <w:i/>
          <w:color w:val="000000"/>
          <w:sz w:val="28"/>
          <w:szCs w:val="28"/>
          <w:lang w:val="fr-FR"/>
        </w:rPr>
      </w:pPr>
      <w:r w:rsidRPr="008B07F5">
        <w:rPr>
          <w:rFonts w:eastAsia="Times New Roman" w:cstheme="minorHAnsi"/>
          <w:b/>
          <w:i/>
          <w:color w:val="000000"/>
          <w:sz w:val="28"/>
          <w:szCs w:val="28"/>
          <w:lang w:val="fr-FR"/>
        </w:rPr>
        <w:t xml:space="preserve">Transcrierea certificatului de incapacitate temporară de muncă </w:t>
      </w:r>
      <w:proofErr w:type="gramStart"/>
      <w:r w:rsidRPr="008B07F5">
        <w:rPr>
          <w:rFonts w:eastAsia="Times New Roman" w:cstheme="minorHAnsi"/>
          <w:b/>
          <w:i/>
          <w:color w:val="000000"/>
          <w:sz w:val="28"/>
          <w:szCs w:val="28"/>
          <w:lang w:val="fr-FR"/>
        </w:rPr>
        <w:t xml:space="preserve">emis de institutii sanitare din statele </w:t>
      </w:r>
      <w:proofErr w:type="gramEnd"/>
      <w:r w:rsidRPr="008B07F5">
        <w:rPr>
          <w:rFonts w:eastAsia="Times New Roman" w:cstheme="minorHAnsi"/>
          <w:b/>
          <w:i/>
          <w:color w:val="000000"/>
          <w:sz w:val="28"/>
          <w:szCs w:val="28"/>
          <w:lang w:val="fr-FR"/>
        </w:rPr>
        <w:t xml:space="preserve"> membre UE</w:t>
      </w:r>
    </w:p>
    <w:p w:rsidR="0000620D" w:rsidRPr="008B07F5" w:rsidRDefault="0000620D" w:rsidP="0000620D">
      <w:pPr>
        <w:autoSpaceDE w:val="0"/>
        <w:autoSpaceDN w:val="0"/>
        <w:adjustRightInd w:val="0"/>
        <w:spacing w:after="0" w:line="320" w:lineRule="exact"/>
        <w:ind w:firstLine="720"/>
        <w:contextualSpacing/>
        <w:jc w:val="both"/>
        <w:rPr>
          <w:rFonts w:eastAsia="Times New Roman" w:cstheme="minorHAnsi"/>
          <w:color w:val="000000"/>
          <w:sz w:val="28"/>
          <w:szCs w:val="28"/>
          <w:lang w:val="fr-FR"/>
        </w:rPr>
      </w:pPr>
      <w:r w:rsidRPr="008B07F5">
        <w:rPr>
          <w:rFonts w:eastAsia="Times New Roman" w:cstheme="minorHAnsi"/>
          <w:color w:val="000000"/>
          <w:sz w:val="28"/>
          <w:szCs w:val="28"/>
          <w:lang w:val="fr-FR"/>
        </w:rPr>
        <w:t>Pentru lucrătorul sau şomerul aflat în incapacitate cărora li se eliberează referate de incapacitate temporară de munca emise de instituții sanitare din statele  membre UE urmând să se adreseze  casei de asigurări de sănătate la care este încris pentru a solicita trancrierea certificatului de concediu medical necesar depunerii lui la agentul economic.</w:t>
      </w:r>
    </w:p>
    <w:p w:rsidR="0000620D" w:rsidRPr="008B07F5" w:rsidRDefault="0000620D" w:rsidP="0000620D">
      <w:pPr>
        <w:spacing w:after="0" w:line="320" w:lineRule="exact"/>
        <w:contextualSpacing/>
        <w:jc w:val="both"/>
        <w:rPr>
          <w:rFonts w:eastAsia="Times New Roman" w:cstheme="minorHAnsi"/>
          <w:color w:val="000000"/>
          <w:sz w:val="28"/>
          <w:szCs w:val="28"/>
          <w:lang w:val="fr-FR"/>
        </w:rPr>
      </w:pPr>
      <w:r w:rsidRPr="008B07F5">
        <w:rPr>
          <w:rFonts w:eastAsia="Times New Roman" w:cstheme="minorHAnsi"/>
          <w:color w:val="000000"/>
          <w:sz w:val="28"/>
          <w:szCs w:val="28"/>
          <w:lang w:val="fr-FR"/>
        </w:rPr>
        <w:t>Conform actelor normative care reglementează concediile și indemnizațiile de asigurări sociale de sănătate pentru persoanele care intra în câmpul personal de aplicare al Regulamentului 883/2004 certificatele de concediu medical se eliberează de către casele de asigurări de sănătate prin Serviciul Medical – Medic Șef.</w:t>
      </w:r>
    </w:p>
    <w:p w:rsidR="0000620D" w:rsidRPr="008B07F5" w:rsidRDefault="0000620D" w:rsidP="0000620D">
      <w:pPr>
        <w:tabs>
          <w:tab w:val="left" w:pos="1020"/>
        </w:tabs>
        <w:spacing w:after="0" w:line="320" w:lineRule="exact"/>
        <w:jc w:val="both"/>
        <w:rPr>
          <w:rFonts w:eastAsia="Times New Roman" w:cstheme="minorHAnsi"/>
          <w:color w:val="000000"/>
          <w:sz w:val="28"/>
          <w:szCs w:val="28"/>
          <w:lang w:val="fr-FR"/>
        </w:rPr>
      </w:pPr>
      <w:r w:rsidRPr="008B07F5">
        <w:rPr>
          <w:rFonts w:eastAsia="Times New Roman" w:cstheme="minorHAnsi"/>
          <w:color w:val="000000"/>
          <w:sz w:val="28"/>
          <w:szCs w:val="28"/>
          <w:lang w:val="fr-FR"/>
        </w:rPr>
        <w:t xml:space="preserve">            In  anul 2022, la nivelul CAS Olt, s-au primit  19 solicitări privind transcrierea certificatelor de incapacitate temporară de muncă conform  prevederilor Ordinului  nr. 15/1.311/2018 pentru aprobarea Normelor </w:t>
      </w:r>
      <w:proofErr w:type="gramStart"/>
      <w:r w:rsidRPr="008B07F5">
        <w:rPr>
          <w:rFonts w:eastAsia="Times New Roman" w:cstheme="minorHAnsi"/>
          <w:color w:val="000000"/>
          <w:sz w:val="28"/>
          <w:szCs w:val="28"/>
          <w:lang w:val="fr-FR"/>
        </w:rPr>
        <w:t>de aplicare</w:t>
      </w:r>
      <w:proofErr w:type="gramEnd"/>
      <w:r w:rsidRPr="008B07F5">
        <w:rPr>
          <w:rFonts w:eastAsia="Times New Roman" w:cstheme="minorHAnsi"/>
          <w:color w:val="000000"/>
          <w:sz w:val="28"/>
          <w:szCs w:val="28"/>
          <w:lang w:val="fr-FR"/>
        </w:rPr>
        <w:t xml:space="preserve"> a prevederilor OUG nr. 158/2005 privind concediile şi indemnizaţiile </w:t>
      </w:r>
      <w:proofErr w:type="gramStart"/>
      <w:r w:rsidRPr="008B07F5">
        <w:rPr>
          <w:rFonts w:eastAsia="Times New Roman" w:cstheme="minorHAnsi"/>
          <w:color w:val="000000"/>
          <w:sz w:val="28"/>
          <w:szCs w:val="28"/>
          <w:lang w:val="fr-FR"/>
        </w:rPr>
        <w:t>de asigurări</w:t>
      </w:r>
      <w:proofErr w:type="gramEnd"/>
      <w:r w:rsidRPr="008B07F5">
        <w:rPr>
          <w:rFonts w:eastAsia="Times New Roman" w:cstheme="minorHAnsi"/>
          <w:color w:val="000000"/>
          <w:sz w:val="28"/>
          <w:szCs w:val="28"/>
          <w:lang w:val="fr-FR"/>
        </w:rPr>
        <w:t xml:space="preserve"> sociale de sănătate, cu modificările și completările ulterioare.</w:t>
      </w:r>
    </w:p>
    <w:p w:rsidR="0000620D" w:rsidRPr="008B07F5" w:rsidRDefault="0000620D" w:rsidP="0000620D">
      <w:pPr>
        <w:tabs>
          <w:tab w:val="left" w:pos="1665"/>
          <w:tab w:val="left" w:pos="4140"/>
          <w:tab w:val="left" w:pos="4410"/>
          <w:tab w:val="left" w:pos="4500"/>
        </w:tabs>
        <w:spacing w:after="0" w:line="320" w:lineRule="exact"/>
        <w:jc w:val="both"/>
        <w:rPr>
          <w:rFonts w:eastAsia="Times New Roman" w:cstheme="minorHAnsi"/>
          <w:b/>
          <w:i/>
          <w:color w:val="000000"/>
          <w:sz w:val="28"/>
          <w:szCs w:val="28"/>
          <w:lang w:val="fr-FR"/>
        </w:rPr>
      </w:pPr>
      <w:r w:rsidRPr="008B07F5">
        <w:rPr>
          <w:rFonts w:eastAsia="Times New Roman" w:cstheme="minorHAnsi"/>
          <w:b/>
          <w:i/>
          <w:color w:val="000000"/>
          <w:sz w:val="28"/>
          <w:szCs w:val="28"/>
          <w:lang w:val="fr-FR"/>
        </w:rPr>
        <w:t xml:space="preserve">            Formularul E 127 </w:t>
      </w:r>
      <w:r w:rsidRPr="008B07F5">
        <w:rPr>
          <w:rFonts w:eastAsia="Times New Roman" w:cstheme="minorHAnsi"/>
          <w:color w:val="000000"/>
          <w:sz w:val="28"/>
          <w:szCs w:val="28"/>
          <w:lang w:val="fr-FR"/>
        </w:rPr>
        <w:t xml:space="preserve">este întocmit atunci când rambursarea se face pe baza unei sume forfetare prestaţiile acordate membrilor de familie ai unui lucrător salariat sau lucrător independent, care nu îşi au reşedinţa pe teritoriul aceluiaşi stat membru ca şi persoana în cauză, pe baza unui formular E 109 "Atestat pentru înscrierea membrilor familiei persoanei asigurate şi actualizarea listelor" sau prestaţiile acordate pensionarilor şi membrilor de familie ai acestora care nu îşi au reşedinţa în statul membru în conformitate cu a cărui legislaţie primesc pensie şi au dreptul la </w:t>
      </w:r>
      <w:r w:rsidRPr="008B07F5">
        <w:rPr>
          <w:rFonts w:eastAsia="Times New Roman" w:cstheme="minorHAnsi"/>
          <w:color w:val="000000"/>
          <w:sz w:val="28"/>
          <w:szCs w:val="28"/>
          <w:lang w:val="fr-FR"/>
        </w:rPr>
        <w:lastRenderedPageBreak/>
        <w:t xml:space="preserve">prestaţii, în baza unui formular E 121"Atestat pentru înscrierea titularilor de pensie a membrilor familiei acestora şi actualizarea listelor". </w:t>
      </w:r>
    </w:p>
    <w:p w:rsidR="0000620D" w:rsidRPr="008B07F5" w:rsidRDefault="0000620D" w:rsidP="0000620D">
      <w:pPr>
        <w:spacing w:after="0" w:line="320" w:lineRule="exact"/>
        <w:ind w:firstLine="720"/>
        <w:jc w:val="both"/>
        <w:rPr>
          <w:rFonts w:eastAsia="Times New Roman" w:cstheme="minorHAnsi"/>
          <w:color w:val="000000"/>
          <w:sz w:val="28"/>
          <w:szCs w:val="28"/>
          <w:lang w:val="fr-FR"/>
        </w:rPr>
      </w:pPr>
      <w:r w:rsidRPr="008B07F5">
        <w:rPr>
          <w:rFonts w:eastAsia="Times New Roman" w:cstheme="minorHAnsi"/>
          <w:color w:val="000000"/>
          <w:sz w:val="28"/>
          <w:szCs w:val="28"/>
          <w:lang w:val="fr-FR"/>
        </w:rPr>
        <w:t>Suma prestaţiilor în natură acordate se rambursează de instituţiile competente instituţiilor care au acordat prestaţiile respective, prin intermediul organismului de legătură, pe baza unei sume forfetare stabilite pentru fiecare an calendaristic, cât mai apropiate posibil de cheltuielile reale efectuate. Plata sumelor forfetare se efectueaza pe baza tarifelor publicate de statele solicitante în Jurnalul Oficial al Uniunii Europene, aferente anului pentru care s-a solicitat plata.</w:t>
      </w:r>
    </w:p>
    <w:p w:rsidR="0000620D" w:rsidRPr="008B07F5" w:rsidRDefault="0000620D" w:rsidP="0000620D">
      <w:pPr>
        <w:spacing w:after="0" w:line="320" w:lineRule="exact"/>
        <w:ind w:firstLine="720"/>
        <w:jc w:val="both"/>
        <w:rPr>
          <w:rFonts w:eastAsia="Times New Roman" w:cstheme="minorHAnsi"/>
          <w:color w:val="000000"/>
          <w:sz w:val="28"/>
          <w:szCs w:val="28"/>
          <w:lang w:val="fr-FR"/>
        </w:rPr>
      </w:pPr>
      <w:r w:rsidRPr="008B07F5">
        <w:rPr>
          <w:rFonts w:eastAsia="Times New Roman" w:cstheme="minorHAnsi"/>
          <w:color w:val="000000"/>
          <w:sz w:val="28"/>
          <w:szCs w:val="28"/>
          <w:lang w:val="fr-FR"/>
        </w:rPr>
        <w:t>În anul 2022 s-au primit 73 de formulare E127 dar numai pentru 66 de formulare E127.</w:t>
      </w:r>
    </w:p>
    <w:p w:rsidR="0000620D" w:rsidRPr="00FF5952" w:rsidRDefault="0000620D" w:rsidP="0000620D">
      <w:pPr>
        <w:jc w:val="center"/>
        <w:rPr>
          <w:rFonts w:asciiTheme="majorHAnsi" w:eastAsia="Times New Roman" w:hAnsiTheme="majorHAnsi" w:cs="Times New Roman"/>
          <w:b/>
          <w:i/>
          <w:color w:val="000000"/>
          <w:u w:val="single"/>
          <w:lang w:val="en-US"/>
        </w:rPr>
      </w:pPr>
      <w:r w:rsidRPr="00FF5952">
        <w:rPr>
          <w:rFonts w:asciiTheme="majorHAnsi" w:eastAsia="Times New Roman" w:hAnsiTheme="majorHAnsi" w:cs="Times New Roman"/>
          <w:b/>
          <w:i/>
          <w:color w:val="000000"/>
          <w:u w:val="single"/>
          <w:lang w:val="en-US"/>
        </w:rPr>
        <w:t>Situația privind sumele solicitate în anul 2022</w:t>
      </w:r>
    </w:p>
    <w:tbl>
      <w:tblPr>
        <w:tblW w:w="9738" w:type="dxa"/>
        <w:tblLayout w:type="fixed"/>
        <w:tblLook w:val="04A0" w:firstRow="1" w:lastRow="0" w:firstColumn="1" w:lastColumn="0" w:noHBand="0" w:noVBand="1"/>
      </w:tblPr>
      <w:tblGrid>
        <w:gridCol w:w="1278"/>
        <w:gridCol w:w="2790"/>
        <w:gridCol w:w="1350"/>
        <w:gridCol w:w="1350"/>
        <w:gridCol w:w="1350"/>
        <w:gridCol w:w="1620"/>
      </w:tblGrid>
      <w:tr w:rsidR="0000620D" w:rsidRPr="00FF5952" w:rsidTr="00DA1918">
        <w:trPr>
          <w:trHeight w:val="560"/>
        </w:trPr>
        <w:tc>
          <w:tcPr>
            <w:tcW w:w="1278" w:type="dxa"/>
            <w:tcBorders>
              <w:top w:val="single" w:sz="8" w:space="0" w:color="auto"/>
              <w:left w:val="single" w:sz="8" w:space="0" w:color="auto"/>
              <w:bottom w:val="single" w:sz="4" w:space="0" w:color="auto"/>
              <w:right w:val="single" w:sz="4" w:space="0" w:color="auto"/>
            </w:tcBorders>
            <w:shd w:val="clear" w:color="auto" w:fill="CCECFF"/>
          </w:tcPr>
          <w:p w:rsidR="0000620D" w:rsidRPr="00FF5952" w:rsidRDefault="0000620D" w:rsidP="00DA1918">
            <w:pPr>
              <w:spacing w:after="0"/>
              <w:rPr>
                <w:rFonts w:asciiTheme="majorHAnsi" w:eastAsia="Times New Roman" w:hAnsiTheme="majorHAnsi" w:cs="Times New Roman"/>
                <w:color w:val="000000"/>
                <w:sz w:val="20"/>
                <w:szCs w:val="20"/>
                <w:lang w:val="en-US"/>
              </w:rPr>
            </w:pPr>
            <w:r w:rsidRPr="00FF5952">
              <w:rPr>
                <w:rFonts w:asciiTheme="majorHAnsi" w:eastAsia="Times New Roman" w:hAnsiTheme="majorHAnsi" w:cs="Times New Roman"/>
                <w:color w:val="000000"/>
                <w:sz w:val="20"/>
                <w:szCs w:val="20"/>
                <w:lang w:val="en-US"/>
              </w:rPr>
              <w:t>DATA întocmirii SPB</w:t>
            </w:r>
          </w:p>
        </w:tc>
        <w:tc>
          <w:tcPr>
            <w:tcW w:w="2790" w:type="dxa"/>
            <w:tcBorders>
              <w:top w:val="single" w:sz="8" w:space="0" w:color="auto"/>
              <w:left w:val="single" w:sz="8" w:space="0" w:color="auto"/>
              <w:bottom w:val="single" w:sz="4" w:space="0" w:color="auto"/>
              <w:right w:val="single" w:sz="4" w:space="0" w:color="auto"/>
            </w:tcBorders>
            <w:shd w:val="clear" w:color="auto" w:fill="CCECFF"/>
            <w:hideMark/>
          </w:tcPr>
          <w:p w:rsidR="0000620D" w:rsidRPr="00FF5952" w:rsidRDefault="0000620D" w:rsidP="00DA1918">
            <w:pPr>
              <w:spacing w:after="0"/>
              <w:rPr>
                <w:rFonts w:asciiTheme="majorHAnsi" w:eastAsia="Times New Roman" w:hAnsiTheme="majorHAnsi" w:cs="Times New Roman"/>
                <w:color w:val="000000"/>
                <w:sz w:val="20"/>
                <w:szCs w:val="20"/>
                <w:lang w:val="en-US"/>
              </w:rPr>
            </w:pPr>
            <w:r w:rsidRPr="00FF5952">
              <w:rPr>
                <w:rFonts w:asciiTheme="majorHAnsi" w:eastAsia="Times New Roman" w:hAnsiTheme="majorHAnsi" w:cs="Times New Roman"/>
                <w:color w:val="000000"/>
                <w:sz w:val="20"/>
                <w:szCs w:val="20"/>
                <w:lang w:val="en-US"/>
              </w:rPr>
              <w:t>Perioada de acordare a serviciilor medicale</w:t>
            </w:r>
          </w:p>
        </w:tc>
        <w:tc>
          <w:tcPr>
            <w:tcW w:w="1350" w:type="dxa"/>
            <w:tcBorders>
              <w:top w:val="single" w:sz="8" w:space="0" w:color="auto"/>
              <w:left w:val="nil"/>
              <w:bottom w:val="single" w:sz="4" w:space="0" w:color="auto"/>
              <w:right w:val="single" w:sz="4" w:space="0" w:color="auto"/>
            </w:tcBorders>
            <w:shd w:val="clear" w:color="auto" w:fill="CCECFF"/>
            <w:vAlign w:val="center"/>
            <w:hideMark/>
          </w:tcPr>
          <w:p w:rsidR="0000620D" w:rsidRPr="00FF5952" w:rsidRDefault="0000620D" w:rsidP="00DA1918">
            <w:pPr>
              <w:spacing w:after="0"/>
              <w:jc w:val="center"/>
              <w:rPr>
                <w:rFonts w:asciiTheme="majorHAnsi" w:eastAsia="Times New Roman" w:hAnsiTheme="majorHAnsi" w:cs="Times New Roman"/>
                <w:color w:val="000000"/>
                <w:sz w:val="20"/>
                <w:szCs w:val="20"/>
                <w:lang w:val="en-US"/>
              </w:rPr>
            </w:pPr>
            <w:r w:rsidRPr="00FF5952">
              <w:rPr>
                <w:rFonts w:asciiTheme="majorHAnsi" w:eastAsia="Times New Roman" w:hAnsiTheme="majorHAnsi" w:cs="Times New Roman"/>
                <w:color w:val="000000"/>
                <w:sz w:val="20"/>
                <w:szCs w:val="20"/>
                <w:lang w:val="en-US"/>
              </w:rPr>
              <w:t>STAT UE</w:t>
            </w:r>
          </w:p>
        </w:tc>
        <w:tc>
          <w:tcPr>
            <w:tcW w:w="1350" w:type="dxa"/>
            <w:tcBorders>
              <w:top w:val="single" w:sz="8" w:space="0" w:color="auto"/>
              <w:left w:val="nil"/>
              <w:bottom w:val="single" w:sz="4" w:space="0" w:color="auto"/>
              <w:right w:val="single" w:sz="4" w:space="0" w:color="auto"/>
            </w:tcBorders>
            <w:shd w:val="clear" w:color="auto" w:fill="CCECFF"/>
            <w:vAlign w:val="center"/>
            <w:hideMark/>
          </w:tcPr>
          <w:p w:rsidR="0000620D" w:rsidRPr="00FF5952" w:rsidRDefault="0000620D" w:rsidP="00DA1918">
            <w:pPr>
              <w:spacing w:after="0"/>
              <w:jc w:val="center"/>
              <w:rPr>
                <w:rFonts w:asciiTheme="majorHAnsi" w:eastAsia="Times New Roman" w:hAnsiTheme="majorHAnsi" w:cs="Times New Roman"/>
                <w:color w:val="000000"/>
                <w:sz w:val="20"/>
                <w:szCs w:val="20"/>
                <w:lang w:val="en-US"/>
              </w:rPr>
            </w:pPr>
            <w:r w:rsidRPr="00FF5952">
              <w:rPr>
                <w:rFonts w:asciiTheme="majorHAnsi" w:eastAsia="Times New Roman" w:hAnsiTheme="majorHAnsi" w:cs="Times New Roman"/>
                <w:color w:val="000000"/>
                <w:sz w:val="20"/>
                <w:szCs w:val="20"/>
                <w:lang w:val="en-US"/>
              </w:rPr>
              <w:t>Număr formulare E127</w:t>
            </w:r>
          </w:p>
        </w:tc>
        <w:tc>
          <w:tcPr>
            <w:tcW w:w="1350" w:type="dxa"/>
            <w:tcBorders>
              <w:top w:val="single" w:sz="8" w:space="0" w:color="auto"/>
              <w:left w:val="nil"/>
              <w:bottom w:val="single" w:sz="4" w:space="0" w:color="auto"/>
              <w:right w:val="single" w:sz="4" w:space="0" w:color="auto"/>
            </w:tcBorders>
            <w:shd w:val="clear" w:color="auto" w:fill="CCECFF"/>
            <w:vAlign w:val="center"/>
            <w:hideMark/>
          </w:tcPr>
          <w:p w:rsidR="0000620D" w:rsidRPr="00FF5952" w:rsidRDefault="0000620D" w:rsidP="00DA1918">
            <w:pPr>
              <w:spacing w:after="0"/>
              <w:jc w:val="center"/>
              <w:rPr>
                <w:rFonts w:asciiTheme="majorHAnsi" w:eastAsia="Times New Roman" w:hAnsiTheme="majorHAnsi" w:cs="Times New Roman"/>
                <w:color w:val="000000"/>
                <w:sz w:val="20"/>
                <w:szCs w:val="20"/>
                <w:lang w:val="en-US"/>
              </w:rPr>
            </w:pPr>
            <w:r w:rsidRPr="00FF5952">
              <w:rPr>
                <w:rFonts w:asciiTheme="majorHAnsi" w:eastAsia="Times New Roman" w:hAnsiTheme="majorHAnsi" w:cs="Times New Roman"/>
                <w:color w:val="000000"/>
                <w:sz w:val="20"/>
                <w:szCs w:val="20"/>
                <w:lang w:val="en-US"/>
              </w:rPr>
              <w:t>Total număr  sume forfetare</w:t>
            </w:r>
          </w:p>
        </w:tc>
        <w:tc>
          <w:tcPr>
            <w:tcW w:w="1620" w:type="dxa"/>
            <w:tcBorders>
              <w:top w:val="single" w:sz="8" w:space="0" w:color="auto"/>
              <w:left w:val="nil"/>
              <w:bottom w:val="single" w:sz="4" w:space="0" w:color="auto"/>
              <w:right w:val="single" w:sz="4" w:space="0" w:color="auto"/>
            </w:tcBorders>
            <w:shd w:val="clear" w:color="auto" w:fill="CCECFF"/>
            <w:vAlign w:val="center"/>
            <w:hideMark/>
          </w:tcPr>
          <w:p w:rsidR="0000620D" w:rsidRPr="00FF5952" w:rsidRDefault="0000620D" w:rsidP="00DA1918">
            <w:pPr>
              <w:spacing w:after="0"/>
              <w:jc w:val="center"/>
              <w:rPr>
                <w:rFonts w:asciiTheme="majorHAnsi" w:eastAsia="Times New Roman" w:hAnsiTheme="majorHAnsi" w:cs="Times New Roman"/>
                <w:color w:val="000000"/>
                <w:sz w:val="20"/>
                <w:szCs w:val="20"/>
                <w:lang w:val="en-US"/>
              </w:rPr>
            </w:pPr>
            <w:r w:rsidRPr="00FF5952">
              <w:rPr>
                <w:rFonts w:asciiTheme="majorHAnsi" w:eastAsia="Times New Roman" w:hAnsiTheme="majorHAnsi" w:cs="Times New Roman"/>
                <w:color w:val="000000"/>
                <w:sz w:val="20"/>
                <w:szCs w:val="20"/>
                <w:lang w:val="en-US"/>
              </w:rPr>
              <w:t xml:space="preserve">Total valoare </w:t>
            </w:r>
          </w:p>
          <w:p w:rsidR="0000620D" w:rsidRPr="00FF5952" w:rsidRDefault="0000620D" w:rsidP="00DA1918">
            <w:pPr>
              <w:spacing w:after="0"/>
              <w:jc w:val="center"/>
              <w:rPr>
                <w:rFonts w:asciiTheme="majorHAnsi" w:eastAsia="Times New Roman" w:hAnsiTheme="majorHAnsi" w:cs="Times New Roman"/>
                <w:color w:val="000000"/>
                <w:sz w:val="20"/>
                <w:szCs w:val="20"/>
                <w:lang w:val="en-US"/>
              </w:rPr>
            </w:pPr>
            <w:r w:rsidRPr="00FF5952">
              <w:rPr>
                <w:rFonts w:asciiTheme="majorHAnsi" w:eastAsia="Times New Roman" w:hAnsiTheme="majorHAnsi" w:cs="Times New Roman"/>
                <w:color w:val="000000"/>
                <w:sz w:val="20"/>
                <w:szCs w:val="20"/>
                <w:lang w:val="en-US"/>
              </w:rPr>
              <w:t xml:space="preserve"> - lei -</w:t>
            </w:r>
          </w:p>
        </w:tc>
      </w:tr>
      <w:tr w:rsidR="0000620D" w:rsidRPr="00FF5952" w:rsidTr="00DA1918">
        <w:trPr>
          <w:trHeight w:val="300"/>
        </w:trPr>
        <w:tc>
          <w:tcPr>
            <w:tcW w:w="1278" w:type="dxa"/>
            <w:tcBorders>
              <w:top w:val="single" w:sz="4" w:space="0" w:color="auto"/>
              <w:left w:val="single" w:sz="4" w:space="0" w:color="auto"/>
              <w:bottom w:val="single" w:sz="4" w:space="0" w:color="auto"/>
              <w:right w:val="single" w:sz="4" w:space="0" w:color="auto"/>
            </w:tcBorders>
          </w:tcPr>
          <w:p w:rsidR="0000620D" w:rsidRPr="00FF5952" w:rsidRDefault="0000620D" w:rsidP="00DA1918">
            <w:pPr>
              <w:jc w:val="center"/>
              <w:rPr>
                <w:rFonts w:asciiTheme="majorHAnsi" w:eastAsia="Times New Roman" w:hAnsiTheme="majorHAnsi" w:cs="Times New Roman"/>
                <w:color w:val="000000"/>
                <w:sz w:val="20"/>
                <w:szCs w:val="20"/>
                <w:lang w:val="en-US"/>
              </w:rPr>
            </w:pPr>
            <w:r w:rsidRPr="00FF5952">
              <w:rPr>
                <w:rFonts w:asciiTheme="majorHAnsi" w:eastAsia="Times New Roman" w:hAnsiTheme="majorHAnsi" w:cs="Times New Roman"/>
                <w:color w:val="000000"/>
                <w:sz w:val="20"/>
                <w:szCs w:val="20"/>
                <w:lang w:val="en-US"/>
              </w:rPr>
              <w:t>08.02.2022</w:t>
            </w:r>
          </w:p>
        </w:tc>
        <w:tc>
          <w:tcPr>
            <w:tcW w:w="2790" w:type="dxa"/>
            <w:tcBorders>
              <w:top w:val="single" w:sz="4" w:space="0" w:color="auto"/>
              <w:left w:val="single" w:sz="4" w:space="0" w:color="auto"/>
              <w:bottom w:val="single" w:sz="4" w:space="0" w:color="auto"/>
              <w:right w:val="single" w:sz="4" w:space="0" w:color="auto"/>
            </w:tcBorders>
            <w:shd w:val="clear" w:color="auto" w:fill="auto"/>
            <w:noWrap/>
          </w:tcPr>
          <w:p w:rsidR="0000620D" w:rsidRPr="00FF5952" w:rsidRDefault="0000620D" w:rsidP="00DA1918">
            <w:pPr>
              <w:spacing w:after="0"/>
              <w:jc w:val="center"/>
              <w:rPr>
                <w:rFonts w:asciiTheme="majorHAnsi" w:eastAsia="Times New Roman" w:hAnsiTheme="majorHAnsi" w:cs="Times New Roman"/>
                <w:bCs/>
                <w:color w:val="000000"/>
                <w:sz w:val="20"/>
                <w:szCs w:val="20"/>
                <w:lang w:val="en-US"/>
              </w:rPr>
            </w:pPr>
            <w:r w:rsidRPr="00FF5952">
              <w:rPr>
                <w:rFonts w:asciiTheme="majorHAnsi" w:eastAsia="Times New Roman" w:hAnsiTheme="majorHAnsi" w:cs="Times New Roman"/>
                <w:bCs/>
                <w:color w:val="000000"/>
                <w:sz w:val="20"/>
                <w:szCs w:val="20"/>
                <w:lang w:val="en-US"/>
              </w:rPr>
              <w:t>01.01.2019-29.03.2019</w:t>
            </w:r>
          </w:p>
        </w:tc>
        <w:tc>
          <w:tcPr>
            <w:tcW w:w="1350" w:type="dxa"/>
            <w:tcBorders>
              <w:top w:val="single" w:sz="4" w:space="0" w:color="auto"/>
              <w:left w:val="nil"/>
              <w:bottom w:val="single" w:sz="4" w:space="0" w:color="auto"/>
              <w:right w:val="single" w:sz="4" w:space="0" w:color="auto"/>
            </w:tcBorders>
            <w:shd w:val="clear" w:color="auto" w:fill="auto"/>
          </w:tcPr>
          <w:p w:rsidR="0000620D" w:rsidRPr="00FF5952" w:rsidRDefault="0000620D" w:rsidP="00DA1918">
            <w:pPr>
              <w:jc w:val="center"/>
              <w:rPr>
                <w:rFonts w:asciiTheme="majorHAnsi" w:eastAsia="Times New Roman" w:hAnsiTheme="majorHAnsi" w:cs="Times New Roman"/>
                <w:color w:val="000000"/>
                <w:sz w:val="20"/>
                <w:szCs w:val="20"/>
                <w:lang w:val="en-US"/>
              </w:rPr>
            </w:pPr>
            <w:r w:rsidRPr="00FF5952">
              <w:rPr>
                <w:rFonts w:asciiTheme="majorHAnsi" w:eastAsia="Times New Roman" w:hAnsiTheme="majorHAnsi" w:cs="Times New Roman"/>
                <w:color w:val="000000"/>
                <w:sz w:val="20"/>
                <w:szCs w:val="20"/>
                <w:lang w:val="en-US"/>
              </w:rPr>
              <w:t>SPANIA</w:t>
            </w:r>
          </w:p>
        </w:tc>
        <w:tc>
          <w:tcPr>
            <w:tcW w:w="1350" w:type="dxa"/>
            <w:tcBorders>
              <w:top w:val="single" w:sz="4" w:space="0" w:color="auto"/>
              <w:left w:val="nil"/>
              <w:bottom w:val="single" w:sz="4" w:space="0" w:color="auto"/>
              <w:right w:val="single" w:sz="4" w:space="0" w:color="auto"/>
            </w:tcBorders>
            <w:shd w:val="clear" w:color="auto" w:fill="auto"/>
          </w:tcPr>
          <w:p w:rsidR="0000620D" w:rsidRPr="00FF5952" w:rsidRDefault="0000620D" w:rsidP="00DA1918">
            <w:pPr>
              <w:jc w:val="center"/>
              <w:rPr>
                <w:rFonts w:asciiTheme="majorHAnsi" w:eastAsia="Times New Roman" w:hAnsiTheme="majorHAnsi" w:cs="Times New Roman"/>
                <w:color w:val="000000"/>
                <w:sz w:val="20"/>
                <w:szCs w:val="20"/>
                <w:lang w:val="en-US"/>
              </w:rPr>
            </w:pPr>
            <w:r w:rsidRPr="00FF5952">
              <w:rPr>
                <w:rFonts w:asciiTheme="majorHAnsi" w:eastAsia="Times New Roman" w:hAnsiTheme="majorHAnsi" w:cs="Times New Roman"/>
                <w:color w:val="000000"/>
                <w:sz w:val="20"/>
                <w:szCs w:val="20"/>
                <w:lang w:val="en-US"/>
              </w:rPr>
              <w:t>1</w:t>
            </w:r>
          </w:p>
        </w:tc>
        <w:tc>
          <w:tcPr>
            <w:tcW w:w="1350" w:type="dxa"/>
            <w:tcBorders>
              <w:top w:val="single" w:sz="4" w:space="0" w:color="auto"/>
              <w:left w:val="nil"/>
              <w:bottom w:val="single" w:sz="4" w:space="0" w:color="auto"/>
              <w:right w:val="single" w:sz="4" w:space="0" w:color="auto"/>
            </w:tcBorders>
            <w:shd w:val="clear" w:color="auto" w:fill="auto"/>
            <w:noWrap/>
          </w:tcPr>
          <w:p w:rsidR="0000620D" w:rsidRPr="00FF5952" w:rsidRDefault="0000620D" w:rsidP="00DA1918">
            <w:pPr>
              <w:jc w:val="right"/>
              <w:rPr>
                <w:rFonts w:asciiTheme="majorHAnsi" w:eastAsia="Times New Roman" w:hAnsiTheme="majorHAnsi" w:cs="Times New Roman"/>
                <w:color w:val="000000"/>
                <w:sz w:val="20"/>
                <w:szCs w:val="20"/>
                <w:lang w:val="en-US"/>
              </w:rPr>
            </w:pPr>
            <w:r w:rsidRPr="00FF5952">
              <w:rPr>
                <w:rFonts w:asciiTheme="majorHAnsi" w:eastAsia="Times New Roman" w:hAnsiTheme="majorHAnsi" w:cs="Times New Roman"/>
                <w:color w:val="000000"/>
                <w:sz w:val="20"/>
                <w:szCs w:val="20"/>
                <w:lang w:val="en-US"/>
              </w:rPr>
              <w:t>2,00</w:t>
            </w:r>
          </w:p>
        </w:tc>
        <w:tc>
          <w:tcPr>
            <w:tcW w:w="1620" w:type="dxa"/>
            <w:tcBorders>
              <w:top w:val="single" w:sz="4" w:space="0" w:color="auto"/>
              <w:left w:val="nil"/>
              <w:bottom w:val="single" w:sz="4" w:space="0" w:color="auto"/>
              <w:right w:val="single" w:sz="4" w:space="0" w:color="auto"/>
            </w:tcBorders>
            <w:shd w:val="clear" w:color="auto" w:fill="auto"/>
            <w:noWrap/>
          </w:tcPr>
          <w:p w:rsidR="0000620D" w:rsidRPr="00FF5952" w:rsidRDefault="0000620D" w:rsidP="00DA1918">
            <w:pPr>
              <w:jc w:val="right"/>
              <w:rPr>
                <w:rFonts w:asciiTheme="majorHAnsi" w:eastAsia="Times New Roman" w:hAnsiTheme="majorHAnsi" w:cs="Times New Roman"/>
                <w:color w:val="000000"/>
                <w:sz w:val="20"/>
                <w:szCs w:val="20"/>
                <w:lang w:val="en-US"/>
              </w:rPr>
            </w:pPr>
            <w:r w:rsidRPr="00FF5952">
              <w:rPr>
                <w:rFonts w:asciiTheme="majorHAnsi" w:eastAsia="Times New Roman" w:hAnsiTheme="majorHAnsi" w:cs="Times New Roman"/>
                <w:color w:val="000000"/>
                <w:sz w:val="20"/>
                <w:szCs w:val="20"/>
                <w:lang w:val="en-US"/>
              </w:rPr>
              <w:t>3.331,89</w:t>
            </w:r>
          </w:p>
        </w:tc>
      </w:tr>
      <w:tr w:rsidR="0000620D" w:rsidRPr="00FF5952" w:rsidTr="00DA1918">
        <w:trPr>
          <w:trHeight w:val="300"/>
        </w:trPr>
        <w:tc>
          <w:tcPr>
            <w:tcW w:w="1278" w:type="dxa"/>
            <w:tcBorders>
              <w:top w:val="single" w:sz="4" w:space="0" w:color="auto"/>
              <w:left w:val="single" w:sz="4" w:space="0" w:color="auto"/>
              <w:bottom w:val="single" w:sz="4" w:space="0" w:color="auto"/>
              <w:right w:val="single" w:sz="4" w:space="0" w:color="auto"/>
            </w:tcBorders>
          </w:tcPr>
          <w:p w:rsidR="0000620D" w:rsidRPr="00FF5952" w:rsidRDefault="0000620D" w:rsidP="00DA1918">
            <w:pPr>
              <w:jc w:val="center"/>
              <w:rPr>
                <w:rFonts w:asciiTheme="majorHAnsi" w:eastAsia="Times New Roman" w:hAnsiTheme="majorHAnsi" w:cs="Times New Roman"/>
                <w:color w:val="000000"/>
                <w:sz w:val="20"/>
                <w:szCs w:val="20"/>
                <w:lang w:val="en-US"/>
              </w:rPr>
            </w:pPr>
            <w:r w:rsidRPr="00FF5952">
              <w:rPr>
                <w:rFonts w:asciiTheme="majorHAnsi" w:eastAsia="Times New Roman" w:hAnsiTheme="majorHAnsi" w:cs="Times New Roman"/>
                <w:color w:val="000000"/>
                <w:sz w:val="20"/>
                <w:szCs w:val="20"/>
                <w:lang w:val="en-US"/>
              </w:rPr>
              <w:t>16.02.2022</w:t>
            </w:r>
          </w:p>
        </w:tc>
        <w:tc>
          <w:tcPr>
            <w:tcW w:w="2790" w:type="dxa"/>
            <w:tcBorders>
              <w:top w:val="single" w:sz="4" w:space="0" w:color="auto"/>
              <w:left w:val="single" w:sz="4" w:space="0" w:color="auto"/>
              <w:bottom w:val="single" w:sz="4" w:space="0" w:color="auto"/>
              <w:right w:val="single" w:sz="4" w:space="0" w:color="auto"/>
            </w:tcBorders>
            <w:shd w:val="clear" w:color="auto" w:fill="auto"/>
            <w:noWrap/>
          </w:tcPr>
          <w:p w:rsidR="0000620D" w:rsidRPr="00FF5952" w:rsidRDefault="0000620D" w:rsidP="00DA1918">
            <w:pPr>
              <w:spacing w:after="0"/>
              <w:jc w:val="center"/>
              <w:rPr>
                <w:rFonts w:asciiTheme="majorHAnsi" w:eastAsia="Times New Roman" w:hAnsiTheme="majorHAnsi" w:cs="Times New Roman"/>
                <w:color w:val="000000"/>
                <w:sz w:val="20"/>
                <w:szCs w:val="20"/>
                <w:lang w:val="en-US"/>
              </w:rPr>
            </w:pPr>
            <w:r w:rsidRPr="00FF5952">
              <w:rPr>
                <w:rFonts w:asciiTheme="majorHAnsi" w:eastAsia="Times New Roman" w:hAnsiTheme="majorHAnsi" w:cs="Times New Roman"/>
                <w:color w:val="000000"/>
                <w:sz w:val="20"/>
                <w:szCs w:val="20"/>
                <w:lang w:val="en-US"/>
              </w:rPr>
              <w:t>01.01.2020-31.12.2020</w:t>
            </w:r>
          </w:p>
        </w:tc>
        <w:tc>
          <w:tcPr>
            <w:tcW w:w="1350" w:type="dxa"/>
            <w:tcBorders>
              <w:top w:val="single" w:sz="4" w:space="0" w:color="auto"/>
              <w:left w:val="nil"/>
              <w:bottom w:val="single" w:sz="4" w:space="0" w:color="auto"/>
              <w:right w:val="single" w:sz="4" w:space="0" w:color="auto"/>
            </w:tcBorders>
            <w:shd w:val="clear" w:color="auto" w:fill="auto"/>
          </w:tcPr>
          <w:p w:rsidR="0000620D" w:rsidRPr="00FF5952" w:rsidRDefault="0000620D" w:rsidP="00DA1918">
            <w:pPr>
              <w:jc w:val="center"/>
              <w:rPr>
                <w:rFonts w:asciiTheme="majorHAnsi" w:eastAsia="Times New Roman" w:hAnsiTheme="majorHAnsi" w:cs="Times New Roman"/>
                <w:color w:val="000000"/>
                <w:sz w:val="20"/>
                <w:szCs w:val="20"/>
                <w:lang w:val="en-US"/>
              </w:rPr>
            </w:pPr>
            <w:r w:rsidRPr="00FF5952">
              <w:rPr>
                <w:rFonts w:asciiTheme="majorHAnsi" w:eastAsia="Times New Roman" w:hAnsiTheme="majorHAnsi" w:cs="Times New Roman"/>
                <w:color w:val="000000"/>
                <w:sz w:val="20"/>
                <w:szCs w:val="20"/>
                <w:lang w:val="en-US"/>
              </w:rPr>
              <w:t>SPANIA</w:t>
            </w:r>
          </w:p>
        </w:tc>
        <w:tc>
          <w:tcPr>
            <w:tcW w:w="1350" w:type="dxa"/>
            <w:tcBorders>
              <w:top w:val="single" w:sz="4" w:space="0" w:color="auto"/>
              <w:left w:val="nil"/>
              <w:bottom w:val="single" w:sz="4" w:space="0" w:color="auto"/>
              <w:right w:val="single" w:sz="4" w:space="0" w:color="auto"/>
            </w:tcBorders>
            <w:shd w:val="clear" w:color="auto" w:fill="auto"/>
          </w:tcPr>
          <w:p w:rsidR="0000620D" w:rsidRPr="00FF5952" w:rsidRDefault="0000620D" w:rsidP="00DA1918">
            <w:pPr>
              <w:jc w:val="center"/>
              <w:rPr>
                <w:rFonts w:asciiTheme="majorHAnsi" w:eastAsia="Times New Roman" w:hAnsiTheme="majorHAnsi" w:cs="Times New Roman"/>
                <w:color w:val="000000"/>
                <w:sz w:val="20"/>
                <w:szCs w:val="20"/>
                <w:lang w:val="en-US"/>
              </w:rPr>
            </w:pPr>
            <w:r w:rsidRPr="00FF5952">
              <w:rPr>
                <w:rFonts w:asciiTheme="majorHAnsi" w:eastAsia="Times New Roman" w:hAnsiTheme="majorHAnsi" w:cs="Times New Roman"/>
                <w:color w:val="000000"/>
                <w:sz w:val="20"/>
                <w:szCs w:val="20"/>
                <w:lang w:val="en-US"/>
              </w:rPr>
              <w:t>59</w:t>
            </w:r>
          </w:p>
        </w:tc>
        <w:tc>
          <w:tcPr>
            <w:tcW w:w="1350" w:type="dxa"/>
            <w:tcBorders>
              <w:top w:val="single" w:sz="4" w:space="0" w:color="auto"/>
              <w:left w:val="nil"/>
              <w:bottom w:val="single" w:sz="4" w:space="0" w:color="auto"/>
              <w:right w:val="single" w:sz="4" w:space="0" w:color="auto"/>
            </w:tcBorders>
            <w:shd w:val="clear" w:color="auto" w:fill="auto"/>
            <w:noWrap/>
          </w:tcPr>
          <w:p w:rsidR="0000620D" w:rsidRPr="00FF5952" w:rsidRDefault="0000620D" w:rsidP="00DA1918">
            <w:pPr>
              <w:jc w:val="right"/>
              <w:rPr>
                <w:rFonts w:asciiTheme="majorHAnsi" w:eastAsia="Times New Roman" w:hAnsiTheme="majorHAnsi" w:cs="Times New Roman"/>
                <w:color w:val="000000"/>
                <w:sz w:val="20"/>
                <w:szCs w:val="20"/>
                <w:lang w:val="en-US"/>
              </w:rPr>
            </w:pPr>
            <w:r w:rsidRPr="00FF5952">
              <w:rPr>
                <w:rFonts w:asciiTheme="majorHAnsi" w:eastAsia="Times New Roman" w:hAnsiTheme="majorHAnsi" w:cs="Times New Roman"/>
                <w:color w:val="000000"/>
                <w:sz w:val="20"/>
                <w:szCs w:val="20"/>
                <w:lang w:val="en-US"/>
              </w:rPr>
              <w:t>643,00</w:t>
            </w:r>
          </w:p>
        </w:tc>
        <w:tc>
          <w:tcPr>
            <w:tcW w:w="1620" w:type="dxa"/>
            <w:tcBorders>
              <w:top w:val="single" w:sz="4" w:space="0" w:color="auto"/>
              <w:left w:val="nil"/>
              <w:bottom w:val="single" w:sz="4" w:space="0" w:color="auto"/>
              <w:right w:val="single" w:sz="4" w:space="0" w:color="auto"/>
            </w:tcBorders>
            <w:shd w:val="clear" w:color="auto" w:fill="auto"/>
            <w:noWrap/>
          </w:tcPr>
          <w:p w:rsidR="0000620D" w:rsidRPr="00FF5952" w:rsidRDefault="0000620D" w:rsidP="00DA1918">
            <w:pPr>
              <w:jc w:val="right"/>
              <w:rPr>
                <w:rFonts w:asciiTheme="majorHAnsi" w:eastAsia="Times New Roman" w:hAnsiTheme="majorHAnsi" w:cs="Times New Roman"/>
                <w:color w:val="000000"/>
                <w:sz w:val="20"/>
                <w:szCs w:val="20"/>
                <w:lang w:val="en-US"/>
              </w:rPr>
            </w:pPr>
            <w:r w:rsidRPr="00FF5952">
              <w:rPr>
                <w:rFonts w:asciiTheme="majorHAnsi" w:eastAsia="Times New Roman" w:hAnsiTheme="majorHAnsi" w:cs="Times New Roman"/>
                <w:color w:val="000000"/>
                <w:sz w:val="20"/>
                <w:szCs w:val="20"/>
                <w:lang w:val="en-US"/>
              </w:rPr>
              <w:t>1.046.861,35</w:t>
            </w:r>
          </w:p>
        </w:tc>
      </w:tr>
      <w:tr w:rsidR="0000620D" w:rsidRPr="00FF5952" w:rsidTr="00DA1918">
        <w:trPr>
          <w:trHeight w:val="300"/>
        </w:trPr>
        <w:tc>
          <w:tcPr>
            <w:tcW w:w="1278" w:type="dxa"/>
            <w:tcBorders>
              <w:top w:val="single" w:sz="4" w:space="0" w:color="auto"/>
              <w:left w:val="single" w:sz="4" w:space="0" w:color="auto"/>
              <w:bottom w:val="single" w:sz="4" w:space="0" w:color="auto"/>
              <w:right w:val="single" w:sz="4" w:space="0" w:color="auto"/>
            </w:tcBorders>
          </w:tcPr>
          <w:p w:rsidR="0000620D" w:rsidRPr="00FF5952" w:rsidRDefault="0000620D" w:rsidP="00DA1918">
            <w:pPr>
              <w:jc w:val="center"/>
              <w:rPr>
                <w:rFonts w:asciiTheme="majorHAnsi" w:eastAsia="Times New Roman" w:hAnsiTheme="majorHAnsi" w:cs="Times New Roman"/>
                <w:color w:val="000000"/>
                <w:sz w:val="20"/>
                <w:szCs w:val="20"/>
                <w:lang w:val="en-US"/>
              </w:rPr>
            </w:pPr>
            <w:r w:rsidRPr="00FF5952">
              <w:rPr>
                <w:rFonts w:asciiTheme="majorHAnsi" w:eastAsia="Times New Roman" w:hAnsiTheme="majorHAnsi" w:cs="Times New Roman"/>
                <w:color w:val="000000"/>
                <w:sz w:val="20"/>
                <w:szCs w:val="20"/>
                <w:lang w:val="en-US"/>
              </w:rPr>
              <w:t>12.10.2022</w:t>
            </w:r>
          </w:p>
        </w:tc>
        <w:tc>
          <w:tcPr>
            <w:tcW w:w="2790" w:type="dxa"/>
            <w:tcBorders>
              <w:top w:val="single" w:sz="4" w:space="0" w:color="auto"/>
              <w:left w:val="single" w:sz="4" w:space="0" w:color="auto"/>
              <w:bottom w:val="single" w:sz="4" w:space="0" w:color="auto"/>
              <w:right w:val="single" w:sz="4" w:space="0" w:color="auto"/>
            </w:tcBorders>
            <w:shd w:val="clear" w:color="auto" w:fill="auto"/>
            <w:noWrap/>
          </w:tcPr>
          <w:p w:rsidR="0000620D" w:rsidRPr="00FF5952" w:rsidRDefault="0000620D" w:rsidP="00DA1918">
            <w:pPr>
              <w:spacing w:after="0"/>
              <w:jc w:val="center"/>
              <w:rPr>
                <w:rFonts w:asciiTheme="majorHAnsi" w:eastAsia="Times New Roman" w:hAnsiTheme="majorHAnsi" w:cs="Times New Roman"/>
                <w:color w:val="000000"/>
                <w:sz w:val="20"/>
                <w:szCs w:val="20"/>
                <w:lang w:val="en-US"/>
              </w:rPr>
            </w:pPr>
            <w:r w:rsidRPr="00FF5952">
              <w:rPr>
                <w:rFonts w:asciiTheme="majorHAnsi" w:eastAsia="Times New Roman" w:hAnsiTheme="majorHAnsi" w:cs="Times New Roman"/>
                <w:color w:val="000000"/>
                <w:sz w:val="20"/>
                <w:szCs w:val="20"/>
                <w:lang w:val="en-US"/>
              </w:rPr>
              <w:t>01/01/2019-31/12/2019</w:t>
            </w:r>
          </w:p>
        </w:tc>
        <w:tc>
          <w:tcPr>
            <w:tcW w:w="1350" w:type="dxa"/>
            <w:tcBorders>
              <w:top w:val="single" w:sz="4" w:space="0" w:color="auto"/>
              <w:left w:val="nil"/>
              <w:bottom w:val="single" w:sz="4" w:space="0" w:color="auto"/>
              <w:right w:val="single" w:sz="4" w:space="0" w:color="auto"/>
            </w:tcBorders>
            <w:shd w:val="clear" w:color="auto" w:fill="auto"/>
          </w:tcPr>
          <w:p w:rsidR="0000620D" w:rsidRPr="00FF5952" w:rsidRDefault="0000620D" w:rsidP="00DA1918">
            <w:pPr>
              <w:jc w:val="center"/>
              <w:rPr>
                <w:rFonts w:asciiTheme="majorHAnsi" w:eastAsia="Times New Roman" w:hAnsiTheme="majorHAnsi" w:cs="Times New Roman"/>
                <w:color w:val="000000"/>
                <w:sz w:val="20"/>
                <w:szCs w:val="20"/>
                <w:lang w:val="en-US"/>
              </w:rPr>
            </w:pPr>
            <w:r w:rsidRPr="00FF5952">
              <w:rPr>
                <w:rFonts w:asciiTheme="majorHAnsi" w:eastAsia="Times New Roman" w:hAnsiTheme="majorHAnsi" w:cs="Times New Roman"/>
                <w:color w:val="000000"/>
                <w:sz w:val="20"/>
                <w:szCs w:val="20"/>
                <w:lang w:val="en-US"/>
              </w:rPr>
              <w:t>SUEDIA</w:t>
            </w:r>
          </w:p>
        </w:tc>
        <w:tc>
          <w:tcPr>
            <w:tcW w:w="1350" w:type="dxa"/>
            <w:tcBorders>
              <w:top w:val="single" w:sz="4" w:space="0" w:color="auto"/>
              <w:left w:val="nil"/>
              <w:bottom w:val="single" w:sz="4" w:space="0" w:color="auto"/>
              <w:right w:val="single" w:sz="4" w:space="0" w:color="auto"/>
            </w:tcBorders>
            <w:shd w:val="clear" w:color="auto" w:fill="auto"/>
          </w:tcPr>
          <w:p w:rsidR="0000620D" w:rsidRPr="00FF5952" w:rsidRDefault="0000620D" w:rsidP="00DA1918">
            <w:pPr>
              <w:jc w:val="center"/>
              <w:rPr>
                <w:rFonts w:asciiTheme="majorHAnsi" w:eastAsia="Times New Roman" w:hAnsiTheme="majorHAnsi" w:cs="Times New Roman"/>
                <w:color w:val="000000"/>
                <w:sz w:val="20"/>
                <w:szCs w:val="20"/>
                <w:lang w:val="en-US"/>
              </w:rPr>
            </w:pPr>
            <w:r w:rsidRPr="00FF5952">
              <w:rPr>
                <w:rFonts w:asciiTheme="majorHAnsi" w:eastAsia="Times New Roman" w:hAnsiTheme="majorHAnsi" w:cs="Times New Roman"/>
                <w:color w:val="000000"/>
                <w:sz w:val="20"/>
                <w:szCs w:val="20"/>
                <w:lang w:val="en-US"/>
              </w:rPr>
              <w:t>1</w:t>
            </w:r>
          </w:p>
        </w:tc>
        <w:tc>
          <w:tcPr>
            <w:tcW w:w="1350" w:type="dxa"/>
            <w:tcBorders>
              <w:top w:val="single" w:sz="4" w:space="0" w:color="auto"/>
              <w:left w:val="nil"/>
              <w:bottom w:val="single" w:sz="4" w:space="0" w:color="auto"/>
              <w:right w:val="single" w:sz="4" w:space="0" w:color="auto"/>
            </w:tcBorders>
            <w:shd w:val="clear" w:color="auto" w:fill="auto"/>
            <w:noWrap/>
          </w:tcPr>
          <w:p w:rsidR="0000620D" w:rsidRPr="00FF5952" w:rsidRDefault="0000620D" w:rsidP="00DA1918">
            <w:pPr>
              <w:jc w:val="right"/>
              <w:rPr>
                <w:rFonts w:asciiTheme="majorHAnsi" w:eastAsia="Times New Roman" w:hAnsiTheme="majorHAnsi" w:cs="Times New Roman"/>
                <w:color w:val="000000"/>
                <w:sz w:val="20"/>
                <w:szCs w:val="20"/>
                <w:lang w:val="en-US"/>
              </w:rPr>
            </w:pPr>
            <w:r w:rsidRPr="00FF5952">
              <w:rPr>
                <w:rFonts w:asciiTheme="majorHAnsi" w:eastAsia="Times New Roman" w:hAnsiTheme="majorHAnsi" w:cs="Times New Roman"/>
                <w:color w:val="000000"/>
                <w:sz w:val="20"/>
                <w:szCs w:val="20"/>
                <w:lang w:val="en-US"/>
              </w:rPr>
              <w:t>12,00</w:t>
            </w:r>
          </w:p>
        </w:tc>
        <w:tc>
          <w:tcPr>
            <w:tcW w:w="1620" w:type="dxa"/>
            <w:tcBorders>
              <w:top w:val="single" w:sz="4" w:space="0" w:color="auto"/>
              <w:left w:val="nil"/>
              <w:bottom w:val="single" w:sz="4" w:space="0" w:color="auto"/>
              <w:right w:val="single" w:sz="4" w:space="0" w:color="auto"/>
            </w:tcBorders>
            <w:shd w:val="clear" w:color="auto" w:fill="auto"/>
            <w:noWrap/>
          </w:tcPr>
          <w:p w:rsidR="0000620D" w:rsidRPr="00FF5952" w:rsidRDefault="0000620D" w:rsidP="00DA1918">
            <w:pPr>
              <w:jc w:val="right"/>
              <w:rPr>
                <w:rFonts w:asciiTheme="majorHAnsi" w:eastAsia="Times New Roman" w:hAnsiTheme="majorHAnsi" w:cs="Times New Roman"/>
                <w:color w:val="000000"/>
                <w:sz w:val="20"/>
                <w:szCs w:val="20"/>
                <w:lang w:val="en-US"/>
              </w:rPr>
            </w:pPr>
            <w:r w:rsidRPr="00FF5952">
              <w:rPr>
                <w:rFonts w:asciiTheme="majorHAnsi" w:eastAsia="Times New Roman" w:hAnsiTheme="majorHAnsi" w:cs="Times New Roman"/>
                <w:color w:val="000000"/>
                <w:sz w:val="20"/>
                <w:szCs w:val="20"/>
                <w:lang w:val="en-US"/>
              </w:rPr>
              <w:t>27.175,30</w:t>
            </w:r>
          </w:p>
        </w:tc>
      </w:tr>
      <w:tr w:rsidR="0000620D" w:rsidRPr="00FF5952" w:rsidTr="00DA1918">
        <w:trPr>
          <w:trHeight w:val="300"/>
        </w:trPr>
        <w:tc>
          <w:tcPr>
            <w:tcW w:w="1278" w:type="dxa"/>
            <w:tcBorders>
              <w:top w:val="single" w:sz="4" w:space="0" w:color="auto"/>
              <w:left w:val="single" w:sz="4" w:space="0" w:color="auto"/>
              <w:bottom w:val="single" w:sz="4" w:space="0" w:color="auto"/>
              <w:right w:val="single" w:sz="4" w:space="0" w:color="auto"/>
            </w:tcBorders>
          </w:tcPr>
          <w:p w:rsidR="0000620D" w:rsidRPr="00FF5952" w:rsidRDefault="0000620D" w:rsidP="00DA1918">
            <w:pPr>
              <w:jc w:val="center"/>
              <w:rPr>
                <w:rFonts w:asciiTheme="majorHAnsi" w:eastAsia="Times New Roman" w:hAnsiTheme="majorHAnsi" w:cs="Times New Roman"/>
                <w:color w:val="000000"/>
                <w:sz w:val="20"/>
                <w:szCs w:val="20"/>
                <w:lang w:val="en-US"/>
              </w:rPr>
            </w:pPr>
            <w:r w:rsidRPr="00FF5952">
              <w:rPr>
                <w:rFonts w:asciiTheme="majorHAnsi" w:eastAsia="Times New Roman" w:hAnsiTheme="majorHAnsi" w:cs="Times New Roman"/>
                <w:color w:val="000000"/>
                <w:sz w:val="20"/>
                <w:szCs w:val="20"/>
                <w:lang w:val="en-US"/>
              </w:rPr>
              <w:t>13.10.2022</w:t>
            </w:r>
          </w:p>
        </w:tc>
        <w:tc>
          <w:tcPr>
            <w:tcW w:w="2790" w:type="dxa"/>
            <w:tcBorders>
              <w:top w:val="single" w:sz="4" w:space="0" w:color="auto"/>
              <w:left w:val="single" w:sz="4" w:space="0" w:color="auto"/>
              <w:bottom w:val="single" w:sz="4" w:space="0" w:color="auto"/>
              <w:right w:val="single" w:sz="4" w:space="0" w:color="auto"/>
            </w:tcBorders>
            <w:shd w:val="clear" w:color="auto" w:fill="auto"/>
            <w:noWrap/>
          </w:tcPr>
          <w:p w:rsidR="0000620D" w:rsidRPr="00FF5952" w:rsidRDefault="0000620D" w:rsidP="00DA1918">
            <w:pPr>
              <w:spacing w:after="0"/>
              <w:jc w:val="center"/>
              <w:rPr>
                <w:rFonts w:asciiTheme="majorHAnsi" w:eastAsia="Times New Roman" w:hAnsiTheme="majorHAnsi" w:cs="Times New Roman"/>
                <w:color w:val="000000"/>
                <w:sz w:val="20"/>
                <w:szCs w:val="20"/>
                <w:lang w:val="en-US"/>
              </w:rPr>
            </w:pPr>
            <w:r w:rsidRPr="00FF5952">
              <w:rPr>
                <w:rFonts w:asciiTheme="majorHAnsi" w:eastAsia="Times New Roman" w:hAnsiTheme="majorHAnsi" w:cs="Times New Roman"/>
                <w:color w:val="000000"/>
                <w:sz w:val="20"/>
                <w:szCs w:val="20"/>
                <w:lang w:val="en-US"/>
              </w:rPr>
              <w:t>01/01/2019-31/12/2019</w:t>
            </w:r>
          </w:p>
        </w:tc>
        <w:tc>
          <w:tcPr>
            <w:tcW w:w="1350" w:type="dxa"/>
            <w:tcBorders>
              <w:top w:val="single" w:sz="4" w:space="0" w:color="auto"/>
              <w:left w:val="nil"/>
              <w:bottom w:val="single" w:sz="4" w:space="0" w:color="auto"/>
              <w:right w:val="single" w:sz="4" w:space="0" w:color="auto"/>
            </w:tcBorders>
            <w:shd w:val="clear" w:color="auto" w:fill="auto"/>
          </w:tcPr>
          <w:p w:rsidR="0000620D" w:rsidRPr="00FF5952" w:rsidRDefault="0000620D" w:rsidP="00DA1918">
            <w:pPr>
              <w:jc w:val="center"/>
              <w:rPr>
                <w:rFonts w:asciiTheme="majorHAnsi" w:eastAsia="Times New Roman" w:hAnsiTheme="majorHAnsi" w:cs="Times New Roman"/>
                <w:color w:val="000000"/>
                <w:sz w:val="20"/>
                <w:szCs w:val="20"/>
                <w:lang w:val="en-US"/>
              </w:rPr>
            </w:pPr>
            <w:r w:rsidRPr="00FF5952">
              <w:rPr>
                <w:rFonts w:asciiTheme="majorHAnsi" w:eastAsia="Times New Roman" w:hAnsiTheme="majorHAnsi" w:cs="Times New Roman"/>
                <w:color w:val="000000"/>
                <w:sz w:val="20"/>
                <w:szCs w:val="20"/>
                <w:lang w:val="en-US"/>
              </w:rPr>
              <w:t>IRLANDA</w:t>
            </w:r>
          </w:p>
        </w:tc>
        <w:tc>
          <w:tcPr>
            <w:tcW w:w="1350" w:type="dxa"/>
            <w:tcBorders>
              <w:top w:val="single" w:sz="4" w:space="0" w:color="auto"/>
              <w:left w:val="nil"/>
              <w:bottom w:val="single" w:sz="4" w:space="0" w:color="auto"/>
              <w:right w:val="single" w:sz="4" w:space="0" w:color="auto"/>
            </w:tcBorders>
            <w:shd w:val="clear" w:color="auto" w:fill="auto"/>
          </w:tcPr>
          <w:p w:rsidR="0000620D" w:rsidRPr="00FF5952" w:rsidRDefault="0000620D" w:rsidP="00DA1918">
            <w:pPr>
              <w:jc w:val="center"/>
              <w:rPr>
                <w:rFonts w:asciiTheme="majorHAnsi" w:eastAsia="Times New Roman" w:hAnsiTheme="majorHAnsi" w:cs="Times New Roman"/>
                <w:color w:val="000000"/>
                <w:sz w:val="20"/>
                <w:szCs w:val="20"/>
                <w:lang w:val="en-US"/>
              </w:rPr>
            </w:pPr>
            <w:r w:rsidRPr="00FF5952">
              <w:rPr>
                <w:rFonts w:asciiTheme="majorHAnsi" w:eastAsia="Times New Roman" w:hAnsiTheme="majorHAnsi" w:cs="Times New Roman"/>
                <w:color w:val="000000"/>
                <w:sz w:val="20"/>
                <w:szCs w:val="20"/>
                <w:lang w:val="en-US"/>
              </w:rPr>
              <w:t>1</w:t>
            </w:r>
          </w:p>
        </w:tc>
        <w:tc>
          <w:tcPr>
            <w:tcW w:w="1350" w:type="dxa"/>
            <w:tcBorders>
              <w:top w:val="single" w:sz="4" w:space="0" w:color="auto"/>
              <w:left w:val="nil"/>
              <w:bottom w:val="single" w:sz="4" w:space="0" w:color="auto"/>
              <w:right w:val="single" w:sz="4" w:space="0" w:color="auto"/>
            </w:tcBorders>
            <w:shd w:val="clear" w:color="auto" w:fill="auto"/>
            <w:noWrap/>
          </w:tcPr>
          <w:p w:rsidR="0000620D" w:rsidRPr="00FF5952" w:rsidRDefault="0000620D" w:rsidP="00DA1918">
            <w:pPr>
              <w:jc w:val="right"/>
              <w:rPr>
                <w:rFonts w:asciiTheme="majorHAnsi" w:eastAsia="Times New Roman" w:hAnsiTheme="majorHAnsi" w:cs="Times New Roman"/>
                <w:color w:val="000000"/>
                <w:sz w:val="20"/>
                <w:szCs w:val="20"/>
                <w:lang w:val="en-US"/>
              </w:rPr>
            </w:pPr>
            <w:r w:rsidRPr="00FF5952">
              <w:rPr>
                <w:rFonts w:asciiTheme="majorHAnsi" w:eastAsia="Times New Roman" w:hAnsiTheme="majorHAnsi" w:cs="Times New Roman"/>
                <w:color w:val="000000"/>
                <w:sz w:val="20"/>
                <w:szCs w:val="20"/>
                <w:lang w:val="en-US"/>
              </w:rPr>
              <w:t>10,00</w:t>
            </w:r>
          </w:p>
        </w:tc>
        <w:tc>
          <w:tcPr>
            <w:tcW w:w="1620" w:type="dxa"/>
            <w:tcBorders>
              <w:top w:val="single" w:sz="4" w:space="0" w:color="auto"/>
              <w:left w:val="nil"/>
              <w:bottom w:val="single" w:sz="4" w:space="0" w:color="auto"/>
              <w:right w:val="single" w:sz="4" w:space="0" w:color="auto"/>
            </w:tcBorders>
            <w:shd w:val="clear" w:color="auto" w:fill="auto"/>
            <w:noWrap/>
          </w:tcPr>
          <w:p w:rsidR="0000620D" w:rsidRPr="00FF5952" w:rsidRDefault="0000620D" w:rsidP="00DA1918">
            <w:pPr>
              <w:jc w:val="right"/>
              <w:rPr>
                <w:rFonts w:asciiTheme="majorHAnsi" w:eastAsia="Times New Roman" w:hAnsiTheme="majorHAnsi" w:cs="Times New Roman"/>
                <w:color w:val="000000"/>
                <w:sz w:val="20"/>
                <w:szCs w:val="20"/>
                <w:lang w:val="en-US"/>
              </w:rPr>
            </w:pPr>
            <w:r w:rsidRPr="00FF5952">
              <w:rPr>
                <w:rFonts w:asciiTheme="majorHAnsi" w:eastAsia="Times New Roman" w:hAnsiTheme="majorHAnsi" w:cs="Times New Roman"/>
                <w:color w:val="000000"/>
                <w:sz w:val="20"/>
                <w:szCs w:val="20"/>
                <w:lang w:val="en-US"/>
              </w:rPr>
              <w:t>35.070,39</w:t>
            </w:r>
          </w:p>
        </w:tc>
      </w:tr>
      <w:tr w:rsidR="0000620D" w:rsidRPr="00FF5952" w:rsidTr="00DA1918">
        <w:trPr>
          <w:trHeight w:val="300"/>
        </w:trPr>
        <w:tc>
          <w:tcPr>
            <w:tcW w:w="1278" w:type="dxa"/>
            <w:tcBorders>
              <w:top w:val="single" w:sz="4" w:space="0" w:color="auto"/>
              <w:left w:val="single" w:sz="4" w:space="0" w:color="auto"/>
              <w:bottom w:val="single" w:sz="4" w:space="0" w:color="auto"/>
              <w:right w:val="single" w:sz="4" w:space="0" w:color="auto"/>
            </w:tcBorders>
          </w:tcPr>
          <w:p w:rsidR="0000620D" w:rsidRPr="00FF5952" w:rsidRDefault="0000620D" w:rsidP="00DA1918">
            <w:pPr>
              <w:jc w:val="center"/>
              <w:rPr>
                <w:rFonts w:asciiTheme="majorHAnsi" w:eastAsia="Times New Roman" w:hAnsiTheme="majorHAnsi" w:cs="Times New Roman"/>
                <w:color w:val="000000"/>
                <w:sz w:val="20"/>
                <w:szCs w:val="20"/>
                <w:lang w:val="en-US"/>
              </w:rPr>
            </w:pPr>
            <w:r w:rsidRPr="00FF5952">
              <w:rPr>
                <w:rFonts w:asciiTheme="majorHAnsi" w:eastAsia="Times New Roman" w:hAnsiTheme="majorHAnsi" w:cs="Times New Roman"/>
                <w:color w:val="000000"/>
                <w:sz w:val="20"/>
                <w:szCs w:val="20"/>
                <w:lang w:val="en-US"/>
              </w:rPr>
              <w:t>29.12.2022</w:t>
            </w:r>
          </w:p>
        </w:tc>
        <w:tc>
          <w:tcPr>
            <w:tcW w:w="2790" w:type="dxa"/>
            <w:tcBorders>
              <w:top w:val="single" w:sz="4" w:space="0" w:color="auto"/>
              <w:left w:val="single" w:sz="4" w:space="0" w:color="auto"/>
              <w:bottom w:val="single" w:sz="4" w:space="0" w:color="auto"/>
              <w:right w:val="single" w:sz="4" w:space="0" w:color="auto"/>
            </w:tcBorders>
            <w:shd w:val="clear" w:color="auto" w:fill="auto"/>
            <w:noWrap/>
          </w:tcPr>
          <w:p w:rsidR="0000620D" w:rsidRPr="00FF5952" w:rsidRDefault="0000620D" w:rsidP="00DA1918">
            <w:pPr>
              <w:spacing w:after="0"/>
              <w:jc w:val="center"/>
              <w:rPr>
                <w:rFonts w:asciiTheme="majorHAnsi" w:eastAsia="Times New Roman" w:hAnsiTheme="majorHAnsi" w:cs="Times New Roman"/>
                <w:color w:val="000000"/>
                <w:sz w:val="20"/>
                <w:szCs w:val="20"/>
                <w:lang w:val="en-US"/>
              </w:rPr>
            </w:pPr>
            <w:r w:rsidRPr="00FF5952">
              <w:rPr>
                <w:rFonts w:asciiTheme="majorHAnsi" w:eastAsia="Times New Roman" w:hAnsiTheme="majorHAnsi" w:cs="Times New Roman"/>
                <w:color w:val="000000"/>
                <w:sz w:val="20"/>
                <w:szCs w:val="20"/>
                <w:lang w:val="en-US"/>
              </w:rPr>
              <w:t>01.01.2020-01.12.2020</w:t>
            </w:r>
          </w:p>
        </w:tc>
        <w:tc>
          <w:tcPr>
            <w:tcW w:w="1350" w:type="dxa"/>
            <w:tcBorders>
              <w:top w:val="single" w:sz="4" w:space="0" w:color="auto"/>
              <w:left w:val="nil"/>
              <w:bottom w:val="single" w:sz="4" w:space="0" w:color="auto"/>
              <w:right w:val="single" w:sz="4" w:space="0" w:color="auto"/>
            </w:tcBorders>
            <w:shd w:val="clear" w:color="auto" w:fill="auto"/>
          </w:tcPr>
          <w:p w:rsidR="0000620D" w:rsidRPr="00FF5952" w:rsidRDefault="0000620D" w:rsidP="00DA1918">
            <w:pPr>
              <w:jc w:val="center"/>
              <w:rPr>
                <w:rFonts w:asciiTheme="majorHAnsi" w:eastAsia="Times New Roman" w:hAnsiTheme="majorHAnsi" w:cs="Times New Roman"/>
                <w:color w:val="000000"/>
                <w:sz w:val="20"/>
                <w:szCs w:val="20"/>
                <w:lang w:val="en-US"/>
              </w:rPr>
            </w:pPr>
            <w:r w:rsidRPr="00FF5952">
              <w:rPr>
                <w:rFonts w:asciiTheme="majorHAnsi" w:eastAsia="Times New Roman" w:hAnsiTheme="majorHAnsi" w:cs="Times New Roman"/>
                <w:color w:val="000000"/>
                <w:sz w:val="20"/>
                <w:szCs w:val="20"/>
                <w:lang w:val="en-US"/>
              </w:rPr>
              <w:t>SUEDIA</w:t>
            </w:r>
          </w:p>
        </w:tc>
        <w:tc>
          <w:tcPr>
            <w:tcW w:w="1350" w:type="dxa"/>
            <w:tcBorders>
              <w:top w:val="single" w:sz="4" w:space="0" w:color="auto"/>
              <w:left w:val="nil"/>
              <w:bottom w:val="single" w:sz="4" w:space="0" w:color="auto"/>
              <w:right w:val="single" w:sz="4" w:space="0" w:color="auto"/>
            </w:tcBorders>
            <w:shd w:val="clear" w:color="auto" w:fill="auto"/>
          </w:tcPr>
          <w:p w:rsidR="0000620D" w:rsidRPr="00FF5952" w:rsidRDefault="0000620D" w:rsidP="00DA1918">
            <w:pPr>
              <w:jc w:val="center"/>
              <w:rPr>
                <w:rFonts w:asciiTheme="majorHAnsi" w:eastAsia="Times New Roman" w:hAnsiTheme="majorHAnsi" w:cs="Times New Roman"/>
                <w:color w:val="000000"/>
                <w:sz w:val="20"/>
                <w:szCs w:val="20"/>
                <w:lang w:val="en-US"/>
              </w:rPr>
            </w:pPr>
            <w:r w:rsidRPr="00FF5952">
              <w:rPr>
                <w:rFonts w:asciiTheme="majorHAnsi" w:eastAsia="Times New Roman" w:hAnsiTheme="majorHAnsi" w:cs="Times New Roman"/>
                <w:color w:val="000000"/>
                <w:sz w:val="20"/>
                <w:szCs w:val="20"/>
                <w:lang w:val="en-US"/>
              </w:rPr>
              <w:t>1</w:t>
            </w:r>
          </w:p>
        </w:tc>
        <w:tc>
          <w:tcPr>
            <w:tcW w:w="1350" w:type="dxa"/>
            <w:tcBorders>
              <w:top w:val="single" w:sz="4" w:space="0" w:color="auto"/>
              <w:left w:val="nil"/>
              <w:bottom w:val="single" w:sz="4" w:space="0" w:color="auto"/>
              <w:right w:val="single" w:sz="4" w:space="0" w:color="auto"/>
            </w:tcBorders>
            <w:shd w:val="clear" w:color="auto" w:fill="auto"/>
            <w:noWrap/>
          </w:tcPr>
          <w:p w:rsidR="0000620D" w:rsidRPr="00FF5952" w:rsidRDefault="0000620D" w:rsidP="00DA1918">
            <w:pPr>
              <w:jc w:val="right"/>
              <w:rPr>
                <w:rFonts w:asciiTheme="majorHAnsi" w:eastAsia="Times New Roman" w:hAnsiTheme="majorHAnsi" w:cs="Times New Roman"/>
                <w:color w:val="000000"/>
                <w:sz w:val="20"/>
                <w:szCs w:val="20"/>
                <w:lang w:val="en-US"/>
              </w:rPr>
            </w:pPr>
            <w:r w:rsidRPr="00FF5952">
              <w:rPr>
                <w:rFonts w:asciiTheme="majorHAnsi" w:eastAsia="Times New Roman" w:hAnsiTheme="majorHAnsi" w:cs="Times New Roman"/>
                <w:color w:val="000000"/>
                <w:sz w:val="20"/>
                <w:szCs w:val="20"/>
                <w:lang w:val="en-US"/>
              </w:rPr>
              <w:t>12,00</w:t>
            </w:r>
          </w:p>
        </w:tc>
        <w:tc>
          <w:tcPr>
            <w:tcW w:w="1620" w:type="dxa"/>
            <w:tcBorders>
              <w:top w:val="single" w:sz="4" w:space="0" w:color="auto"/>
              <w:left w:val="nil"/>
              <w:bottom w:val="single" w:sz="4" w:space="0" w:color="auto"/>
              <w:right w:val="single" w:sz="4" w:space="0" w:color="auto"/>
            </w:tcBorders>
            <w:shd w:val="clear" w:color="auto" w:fill="auto"/>
            <w:noWrap/>
          </w:tcPr>
          <w:p w:rsidR="0000620D" w:rsidRPr="00FF5952" w:rsidRDefault="0000620D" w:rsidP="00DA1918">
            <w:pPr>
              <w:jc w:val="right"/>
              <w:rPr>
                <w:rFonts w:asciiTheme="majorHAnsi" w:eastAsia="Times New Roman" w:hAnsiTheme="majorHAnsi" w:cs="Times New Roman"/>
                <w:color w:val="000000"/>
                <w:sz w:val="20"/>
                <w:szCs w:val="20"/>
                <w:lang w:val="en-US"/>
              </w:rPr>
            </w:pPr>
            <w:r w:rsidRPr="00FF5952">
              <w:rPr>
                <w:rFonts w:asciiTheme="majorHAnsi" w:eastAsia="Times New Roman" w:hAnsiTheme="majorHAnsi" w:cs="Times New Roman"/>
                <w:color w:val="000000"/>
                <w:sz w:val="20"/>
                <w:szCs w:val="20"/>
                <w:lang w:val="en-US"/>
              </w:rPr>
              <w:t>0,00</w:t>
            </w:r>
          </w:p>
        </w:tc>
      </w:tr>
      <w:tr w:rsidR="0000620D" w:rsidRPr="00FF5952" w:rsidTr="00DA1918">
        <w:trPr>
          <w:trHeight w:val="300"/>
        </w:trPr>
        <w:tc>
          <w:tcPr>
            <w:tcW w:w="5418" w:type="dxa"/>
            <w:gridSpan w:val="3"/>
            <w:tcBorders>
              <w:top w:val="single" w:sz="4" w:space="0" w:color="auto"/>
              <w:left w:val="single" w:sz="4" w:space="0" w:color="auto"/>
              <w:bottom w:val="single" w:sz="4" w:space="0" w:color="auto"/>
              <w:right w:val="single" w:sz="4" w:space="0" w:color="auto"/>
            </w:tcBorders>
            <w:shd w:val="clear" w:color="auto" w:fill="CCECFF"/>
          </w:tcPr>
          <w:p w:rsidR="0000620D" w:rsidRPr="00FF5952" w:rsidRDefault="0000620D" w:rsidP="00DA1918">
            <w:pPr>
              <w:spacing w:after="0"/>
              <w:jc w:val="center"/>
              <w:rPr>
                <w:rFonts w:asciiTheme="majorHAnsi" w:eastAsia="Times New Roman" w:hAnsiTheme="majorHAnsi" w:cs="Times New Roman"/>
                <w:b/>
                <w:color w:val="000000"/>
                <w:sz w:val="20"/>
                <w:szCs w:val="20"/>
                <w:lang w:val="en-US"/>
              </w:rPr>
            </w:pPr>
            <w:r w:rsidRPr="00FF5952">
              <w:rPr>
                <w:rFonts w:asciiTheme="majorHAnsi" w:eastAsia="Times New Roman" w:hAnsiTheme="majorHAnsi" w:cs="Times New Roman"/>
                <w:b/>
                <w:color w:val="000000"/>
                <w:sz w:val="20"/>
                <w:szCs w:val="20"/>
                <w:lang w:val="en-US"/>
              </w:rPr>
              <w:t>TOTAL</w:t>
            </w:r>
          </w:p>
        </w:tc>
        <w:tc>
          <w:tcPr>
            <w:tcW w:w="1350" w:type="dxa"/>
            <w:tcBorders>
              <w:top w:val="single" w:sz="4" w:space="0" w:color="auto"/>
              <w:left w:val="single" w:sz="4" w:space="0" w:color="auto"/>
              <w:bottom w:val="single" w:sz="4" w:space="0" w:color="auto"/>
              <w:right w:val="single" w:sz="4" w:space="0" w:color="auto"/>
            </w:tcBorders>
            <w:shd w:val="clear" w:color="auto" w:fill="CCECFF"/>
            <w:vAlign w:val="bottom"/>
          </w:tcPr>
          <w:p w:rsidR="0000620D" w:rsidRPr="00FF5952" w:rsidRDefault="0000620D" w:rsidP="00DA1918">
            <w:pPr>
              <w:spacing w:after="0"/>
              <w:jc w:val="right"/>
              <w:rPr>
                <w:rFonts w:asciiTheme="majorHAnsi" w:eastAsia="Times New Roman" w:hAnsiTheme="majorHAnsi" w:cs="Times New Roman"/>
                <w:b/>
                <w:bCs/>
                <w:color w:val="000000"/>
                <w:sz w:val="20"/>
                <w:szCs w:val="20"/>
                <w:lang w:val="en-US"/>
              </w:rPr>
            </w:pPr>
            <w:r w:rsidRPr="00FF5952">
              <w:rPr>
                <w:rFonts w:asciiTheme="majorHAnsi" w:eastAsia="Times New Roman" w:hAnsiTheme="majorHAnsi" w:cs="Times New Roman"/>
                <w:b/>
                <w:bCs/>
                <w:color w:val="000000"/>
                <w:sz w:val="20"/>
                <w:szCs w:val="20"/>
                <w:lang w:val="en-US"/>
              </w:rPr>
              <w:fldChar w:fldCharType="begin"/>
            </w:r>
            <w:r w:rsidRPr="00FF5952">
              <w:rPr>
                <w:rFonts w:asciiTheme="majorHAnsi" w:eastAsia="Times New Roman" w:hAnsiTheme="majorHAnsi" w:cs="Times New Roman"/>
                <w:b/>
                <w:bCs/>
                <w:color w:val="000000"/>
                <w:sz w:val="20"/>
                <w:szCs w:val="20"/>
                <w:lang w:val="en-US"/>
              </w:rPr>
              <w:instrText xml:space="preserve"> =SUM(ABOVE) </w:instrText>
            </w:r>
            <w:r w:rsidRPr="00FF5952">
              <w:rPr>
                <w:rFonts w:asciiTheme="majorHAnsi" w:eastAsia="Times New Roman" w:hAnsiTheme="majorHAnsi" w:cs="Times New Roman"/>
                <w:b/>
                <w:bCs/>
                <w:color w:val="000000"/>
                <w:sz w:val="20"/>
                <w:szCs w:val="20"/>
                <w:lang w:val="en-US"/>
              </w:rPr>
              <w:fldChar w:fldCharType="separate"/>
            </w:r>
            <w:r w:rsidRPr="00FF5952">
              <w:rPr>
                <w:rFonts w:asciiTheme="majorHAnsi" w:eastAsia="Times New Roman" w:hAnsiTheme="majorHAnsi" w:cs="Times New Roman"/>
                <w:b/>
                <w:bCs/>
                <w:noProof/>
                <w:color w:val="000000"/>
                <w:sz w:val="20"/>
                <w:szCs w:val="20"/>
                <w:lang w:val="en-US"/>
              </w:rPr>
              <w:t>63</w:t>
            </w:r>
            <w:r w:rsidRPr="00FF5952">
              <w:rPr>
                <w:rFonts w:asciiTheme="majorHAnsi" w:eastAsia="Times New Roman" w:hAnsiTheme="majorHAnsi" w:cs="Times New Roman"/>
                <w:b/>
                <w:bCs/>
                <w:color w:val="000000"/>
                <w:sz w:val="20"/>
                <w:szCs w:val="20"/>
                <w:lang w:val="en-US"/>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CCECFF"/>
            <w:noWrap/>
            <w:vAlign w:val="bottom"/>
          </w:tcPr>
          <w:p w:rsidR="0000620D" w:rsidRPr="00FF5952" w:rsidRDefault="0000620D" w:rsidP="00DA1918">
            <w:pPr>
              <w:spacing w:after="0"/>
              <w:jc w:val="right"/>
              <w:rPr>
                <w:rFonts w:asciiTheme="majorHAnsi" w:eastAsia="Times New Roman" w:hAnsiTheme="majorHAnsi" w:cs="Times New Roman"/>
                <w:b/>
                <w:bCs/>
                <w:color w:val="000000"/>
                <w:sz w:val="20"/>
                <w:szCs w:val="20"/>
                <w:lang w:val="en-US"/>
              </w:rPr>
            </w:pPr>
            <w:r w:rsidRPr="00FF5952">
              <w:rPr>
                <w:rFonts w:asciiTheme="majorHAnsi" w:eastAsia="Times New Roman" w:hAnsiTheme="majorHAnsi" w:cs="Times New Roman"/>
                <w:b/>
                <w:bCs/>
                <w:color w:val="000000"/>
                <w:sz w:val="20"/>
                <w:szCs w:val="20"/>
                <w:lang w:val="en-US"/>
              </w:rPr>
              <w:fldChar w:fldCharType="begin"/>
            </w:r>
            <w:r w:rsidRPr="00FF5952">
              <w:rPr>
                <w:rFonts w:asciiTheme="majorHAnsi" w:eastAsia="Times New Roman" w:hAnsiTheme="majorHAnsi" w:cs="Times New Roman"/>
                <w:b/>
                <w:bCs/>
                <w:color w:val="000000"/>
                <w:sz w:val="20"/>
                <w:szCs w:val="20"/>
                <w:lang w:val="en-US"/>
              </w:rPr>
              <w:instrText xml:space="preserve"> =SUM(ABOVE) </w:instrText>
            </w:r>
            <w:r w:rsidRPr="00FF5952">
              <w:rPr>
                <w:rFonts w:asciiTheme="majorHAnsi" w:eastAsia="Times New Roman" w:hAnsiTheme="majorHAnsi" w:cs="Times New Roman"/>
                <w:b/>
                <w:bCs/>
                <w:color w:val="000000"/>
                <w:sz w:val="20"/>
                <w:szCs w:val="20"/>
                <w:lang w:val="en-US"/>
              </w:rPr>
              <w:fldChar w:fldCharType="separate"/>
            </w:r>
            <w:r w:rsidRPr="00FF5952">
              <w:rPr>
                <w:rFonts w:asciiTheme="majorHAnsi" w:eastAsia="Times New Roman" w:hAnsiTheme="majorHAnsi" w:cs="Times New Roman"/>
                <w:b/>
                <w:bCs/>
                <w:noProof/>
                <w:color w:val="000000"/>
                <w:sz w:val="20"/>
                <w:szCs w:val="20"/>
                <w:lang w:val="en-US"/>
              </w:rPr>
              <w:t>679</w:t>
            </w:r>
            <w:r w:rsidRPr="00FF5952">
              <w:rPr>
                <w:rFonts w:asciiTheme="majorHAnsi" w:eastAsia="Times New Roman" w:hAnsiTheme="majorHAnsi" w:cs="Times New Roman"/>
                <w:b/>
                <w:bCs/>
                <w:color w:val="000000"/>
                <w:sz w:val="20"/>
                <w:szCs w:val="20"/>
                <w:lang w:val="en-US"/>
              </w:rPr>
              <w:fldChar w:fldCharType="end"/>
            </w:r>
          </w:p>
        </w:tc>
        <w:tc>
          <w:tcPr>
            <w:tcW w:w="1620" w:type="dxa"/>
            <w:tcBorders>
              <w:top w:val="single" w:sz="4" w:space="0" w:color="auto"/>
              <w:left w:val="single" w:sz="4" w:space="0" w:color="auto"/>
              <w:bottom w:val="single" w:sz="4" w:space="0" w:color="auto"/>
              <w:right w:val="single" w:sz="4" w:space="0" w:color="auto"/>
            </w:tcBorders>
            <w:shd w:val="clear" w:color="auto" w:fill="CCECFF"/>
            <w:noWrap/>
            <w:vAlign w:val="bottom"/>
          </w:tcPr>
          <w:p w:rsidR="0000620D" w:rsidRPr="00FF5952" w:rsidRDefault="0000620D" w:rsidP="00DA1918">
            <w:pPr>
              <w:spacing w:after="0"/>
              <w:jc w:val="right"/>
              <w:rPr>
                <w:rFonts w:asciiTheme="majorHAnsi" w:eastAsia="Times New Roman" w:hAnsiTheme="majorHAnsi" w:cs="Times New Roman"/>
                <w:b/>
                <w:bCs/>
                <w:color w:val="000000"/>
                <w:sz w:val="20"/>
                <w:szCs w:val="20"/>
                <w:lang w:val="en-US"/>
              </w:rPr>
            </w:pPr>
            <w:r w:rsidRPr="00FF5952">
              <w:rPr>
                <w:rFonts w:asciiTheme="majorHAnsi" w:eastAsia="Times New Roman" w:hAnsiTheme="majorHAnsi" w:cs="Times New Roman"/>
                <w:b/>
                <w:bCs/>
                <w:color w:val="000000"/>
                <w:sz w:val="20"/>
                <w:szCs w:val="20"/>
                <w:lang w:val="en-US"/>
              </w:rPr>
              <w:fldChar w:fldCharType="begin"/>
            </w:r>
            <w:r w:rsidRPr="00FF5952">
              <w:rPr>
                <w:rFonts w:asciiTheme="majorHAnsi" w:eastAsia="Times New Roman" w:hAnsiTheme="majorHAnsi" w:cs="Times New Roman"/>
                <w:b/>
                <w:bCs/>
                <w:color w:val="000000"/>
                <w:sz w:val="20"/>
                <w:szCs w:val="20"/>
                <w:lang w:val="en-US"/>
              </w:rPr>
              <w:instrText xml:space="preserve"> =SUM(ABOVE) </w:instrText>
            </w:r>
            <w:r w:rsidRPr="00FF5952">
              <w:rPr>
                <w:rFonts w:asciiTheme="majorHAnsi" w:eastAsia="Times New Roman" w:hAnsiTheme="majorHAnsi" w:cs="Times New Roman"/>
                <w:b/>
                <w:bCs/>
                <w:color w:val="000000"/>
                <w:sz w:val="20"/>
                <w:szCs w:val="20"/>
                <w:lang w:val="en-US"/>
              </w:rPr>
              <w:fldChar w:fldCharType="separate"/>
            </w:r>
            <w:r w:rsidRPr="00FF5952">
              <w:rPr>
                <w:rFonts w:asciiTheme="majorHAnsi" w:eastAsia="Times New Roman" w:hAnsiTheme="majorHAnsi" w:cs="Times New Roman"/>
                <w:b/>
                <w:bCs/>
                <w:noProof/>
                <w:color w:val="000000"/>
                <w:sz w:val="20"/>
                <w:szCs w:val="20"/>
                <w:lang w:val="en-US"/>
              </w:rPr>
              <w:t>1.112.438,93</w:t>
            </w:r>
            <w:r w:rsidRPr="00FF5952">
              <w:rPr>
                <w:rFonts w:asciiTheme="majorHAnsi" w:eastAsia="Times New Roman" w:hAnsiTheme="majorHAnsi" w:cs="Times New Roman"/>
                <w:b/>
                <w:bCs/>
                <w:color w:val="000000"/>
                <w:sz w:val="20"/>
                <w:szCs w:val="20"/>
                <w:lang w:val="en-US"/>
              </w:rPr>
              <w:fldChar w:fldCharType="end"/>
            </w:r>
          </w:p>
        </w:tc>
      </w:tr>
    </w:tbl>
    <w:p w:rsidR="0000620D" w:rsidRPr="00FF5952" w:rsidRDefault="0000620D" w:rsidP="0000620D">
      <w:pPr>
        <w:ind w:firstLine="720"/>
        <w:rPr>
          <w:rFonts w:asciiTheme="majorHAnsi" w:eastAsia="Times New Roman" w:hAnsiTheme="majorHAnsi" w:cs="Times New Roman"/>
          <w:b/>
          <w:i/>
          <w:color w:val="000000"/>
          <w:u w:val="single"/>
          <w:lang w:val="en-US"/>
        </w:rPr>
      </w:pPr>
      <w:r w:rsidRPr="00FF5952">
        <w:rPr>
          <w:rFonts w:asciiTheme="majorHAnsi" w:eastAsia="Times New Roman" w:hAnsiTheme="majorHAnsi" w:cs="Times New Roman"/>
          <w:b/>
          <w:i/>
          <w:color w:val="000000"/>
          <w:u w:val="single"/>
          <w:lang w:val="en-US"/>
        </w:rPr>
        <w:t xml:space="preserve">Situația privind plățile efectuate în anul </w:t>
      </w:r>
      <w:proofErr w:type="gramStart"/>
      <w:r w:rsidRPr="00FF5952">
        <w:rPr>
          <w:rFonts w:asciiTheme="majorHAnsi" w:eastAsia="Times New Roman" w:hAnsiTheme="majorHAnsi" w:cs="Times New Roman"/>
          <w:b/>
          <w:i/>
          <w:color w:val="000000"/>
          <w:u w:val="single"/>
          <w:lang w:val="en-US"/>
        </w:rPr>
        <w:t>2022  pentru</w:t>
      </w:r>
      <w:proofErr w:type="gramEnd"/>
      <w:r w:rsidRPr="00FF5952">
        <w:rPr>
          <w:rFonts w:asciiTheme="majorHAnsi" w:eastAsia="Times New Roman" w:hAnsiTheme="majorHAnsi" w:cs="Times New Roman"/>
          <w:b/>
          <w:i/>
          <w:color w:val="000000"/>
          <w:u w:val="single"/>
          <w:lang w:val="en-US"/>
        </w:rPr>
        <w:t xml:space="preserve"> formularul E127 </w:t>
      </w:r>
    </w:p>
    <w:tbl>
      <w:tblPr>
        <w:tblW w:w="9720" w:type="dxa"/>
        <w:tblInd w:w="18" w:type="dxa"/>
        <w:tblLayout w:type="fixed"/>
        <w:tblLook w:val="04A0" w:firstRow="1" w:lastRow="0" w:firstColumn="1" w:lastColumn="0" w:noHBand="0" w:noVBand="1"/>
      </w:tblPr>
      <w:tblGrid>
        <w:gridCol w:w="1504"/>
        <w:gridCol w:w="2186"/>
        <w:gridCol w:w="1080"/>
        <w:gridCol w:w="1800"/>
        <w:gridCol w:w="1260"/>
        <w:gridCol w:w="1890"/>
      </w:tblGrid>
      <w:tr w:rsidR="0000620D" w:rsidRPr="00FF5952" w:rsidTr="00DA1918">
        <w:trPr>
          <w:trHeight w:val="807"/>
        </w:trPr>
        <w:tc>
          <w:tcPr>
            <w:tcW w:w="1504" w:type="dxa"/>
            <w:tcBorders>
              <w:top w:val="single" w:sz="8" w:space="0" w:color="auto"/>
              <w:left w:val="single" w:sz="8" w:space="0" w:color="auto"/>
              <w:bottom w:val="single" w:sz="8" w:space="0" w:color="auto"/>
              <w:right w:val="single" w:sz="4" w:space="0" w:color="auto"/>
            </w:tcBorders>
            <w:shd w:val="clear" w:color="auto" w:fill="DBE5F1" w:themeFill="accent1" w:themeFillTint="33"/>
            <w:vAlign w:val="center"/>
          </w:tcPr>
          <w:p w:rsidR="0000620D" w:rsidRPr="00FF5952" w:rsidRDefault="0000620D" w:rsidP="00DA1918">
            <w:pPr>
              <w:jc w:val="center"/>
              <w:rPr>
                <w:rFonts w:asciiTheme="majorHAnsi" w:eastAsia="Times New Roman" w:hAnsiTheme="majorHAnsi" w:cs="Times New Roman"/>
                <w:color w:val="000000"/>
                <w:sz w:val="20"/>
                <w:szCs w:val="20"/>
                <w:lang w:val="en-US"/>
              </w:rPr>
            </w:pPr>
            <w:r w:rsidRPr="00FF5952">
              <w:rPr>
                <w:rFonts w:asciiTheme="majorHAnsi" w:eastAsia="Times New Roman" w:hAnsiTheme="majorHAnsi" w:cs="Times New Roman"/>
                <w:color w:val="000000"/>
                <w:sz w:val="20"/>
                <w:szCs w:val="20"/>
                <w:lang w:val="en-US"/>
              </w:rPr>
              <w:t>DATA întocmirii SPB</w:t>
            </w:r>
          </w:p>
        </w:tc>
        <w:tc>
          <w:tcPr>
            <w:tcW w:w="2186" w:type="dxa"/>
            <w:tcBorders>
              <w:top w:val="single" w:sz="8" w:space="0" w:color="auto"/>
              <w:left w:val="single" w:sz="8" w:space="0" w:color="auto"/>
              <w:bottom w:val="single" w:sz="8" w:space="0" w:color="auto"/>
              <w:right w:val="single" w:sz="4" w:space="0" w:color="auto"/>
            </w:tcBorders>
            <w:shd w:val="clear" w:color="auto" w:fill="DBE5F1" w:themeFill="accent1" w:themeFillTint="33"/>
            <w:vAlign w:val="center"/>
            <w:hideMark/>
          </w:tcPr>
          <w:p w:rsidR="0000620D" w:rsidRPr="00FF5952" w:rsidRDefault="0000620D" w:rsidP="00DA1918">
            <w:pPr>
              <w:jc w:val="center"/>
              <w:rPr>
                <w:rFonts w:asciiTheme="majorHAnsi" w:eastAsia="Times New Roman" w:hAnsiTheme="majorHAnsi" w:cs="Times New Roman"/>
                <w:color w:val="000000"/>
                <w:sz w:val="20"/>
                <w:szCs w:val="20"/>
                <w:lang w:val="en-US"/>
              </w:rPr>
            </w:pPr>
            <w:r w:rsidRPr="00FF5952">
              <w:rPr>
                <w:rFonts w:asciiTheme="majorHAnsi" w:eastAsia="Times New Roman" w:hAnsiTheme="majorHAnsi" w:cs="Times New Roman"/>
                <w:color w:val="000000"/>
                <w:sz w:val="20"/>
                <w:szCs w:val="20"/>
                <w:lang w:val="en-US"/>
              </w:rPr>
              <w:t>Perioada de acordare a serviciilor medicale</w:t>
            </w:r>
          </w:p>
        </w:tc>
        <w:tc>
          <w:tcPr>
            <w:tcW w:w="1080" w:type="dxa"/>
            <w:tcBorders>
              <w:top w:val="single" w:sz="8" w:space="0" w:color="auto"/>
              <w:left w:val="nil"/>
              <w:bottom w:val="single" w:sz="8" w:space="0" w:color="auto"/>
              <w:right w:val="single" w:sz="4" w:space="0" w:color="auto"/>
            </w:tcBorders>
            <w:shd w:val="clear" w:color="auto" w:fill="DBE5F1" w:themeFill="accent1" w:themeFillTint="33"/>
            <w:vAlign w:val="center"/>
            <w:hideMark/>
          </w:tcPr>
          <w:p w:rsidR="0000620D" w:rsidRPr="00FF5952" w:rsidRDefault="0000620D" w:rsidP="00DA1918">
            <w:pPr>
              <w:jc w:val="center"/>
              <w:rPr>
                <w:rFonts w:asciiTheme="majorHAnsi" w:eastAsia="Times New Roman" w:hAnsiTheme="majorHAnsi" w:cs="Times New Roman"/>
                <w:color w:val="000000"/>
                <w:sz w:val="20"/>
                <w:szCs w:val="20"/>
                <w:lang w:val="en-US"/>
              </w:rPr>
            </w:pPr>
            <w:r w:rsidRPr="00FF5952">
              <w:rPr>
                <w:rFonts w:asciiTheme="majorHAnsi" w:eastAsia="Times New Roman" w:hAnsiTheme="majorHAnsi" w:cs="Times New Roman"/>
                <w:color w:val="000000"/>
                <w:sz w:val="20"/>
                <w:szCs w:val="20"/>
                <w:lang w:val="en-US"/>
              </w:rPr>
              <w:t>STAT UE</w:t>
            </w:r>
          </w:p>
        </w:tc>
        <w:tc>
          <w:tcPr>
            <w:tcW w:w="1800" w:type="dxa"/>
            <w:tcBorders>
              <w:top w:val="single" w:sz="8" w:space="0" w:color="auto"/>
              <w:left w:val="nil"/>
              <w:bottom w:val="single" w:sz="8" w:space="0" w:color="auto"/>
              <w:right w:val="single" w:sz="4" w:space="0" w:color="auto"/>
            </w:tcBorders>
            <w:shd w:val="clear" w:color="auto" w:fill="DBE5F1" w:themeFill="accent1" w:themeFillTint="33"/>
            <w:vAlign w:val="center"/>
            <w:hideMark/>
          </w:tcPr>
          <w:p w:rsidR="0000620D" w:rsidRPr="00FF5952" w:rsidRDefault="0000620D" w:rsidP="00DA1918">
            <w:pPr>
              <w:jc w:val="center"/>
              <w:rPr>
                <w:rFonts w:asciiTheme="majorHAnsi" w:eastAsia="Times New Roman" w:hAnsiTheme="majorHAnsi" w:cs="Times New Roman"/>
                <w:color w:val="000000"/>
                <w:sz w:val="20"/>
                <w:szCs w:val="20"/>
                <w:lang w:val="en-US"/>
              </w:rPr>
            </w:pPr>
            <w:r w:rsidRPr="00FF5952">
              <w:rPr>
                <w:rFonts w:asciiTheme="majorHAnsi" w:eastAsia="Times New Roman" w:hAnsiTheme="majorHAnsi" w:cs="Times New Roman"/>
                <w:color w:val="000000"/>
                <w:sz w:val="20"/>
                <w:szCs w:val="20"/>
                <w:lang w:val="en-US"/>
              </w:rPr>
              <w:t>Număr formulare E127</w:t>
            </w:r>
          </w:p>
        </w:tc>
        <w:tc>
          <w:tcPr>
            <w:tcW w:w="1260" w:type="dxa"/>
            <w:tcBorders>
              <w:top w:val="single" w:sz="8" w:space="0" w:color="auto"/>
              <w:left w:val="nil"/>
              <w:bottom w:val="single" w:sz="8" w:space="0" w:color="auto"/>
              <w:right w:val="single" w:sz="4" w:space="0" w:color="auto"/>
            </w:tcBorders>
            <w:shd w:val="clear" w:color="auto" w:fill="DBE5F1" w:themeFill="accent1" w:themeFillTint="33"/>
            <w:vAlign w:val="center"/>
            <w:hideMark/>
          </w:tcPr>
          <w:p w:rsidR="0000620D" w:rsidRPr="00FF5952" w:rsidRDefault="0000620D" w:rsidP="00DA1918">
            <w:pPr>
              <w:jc w:val="center"/>
              <w:rPr>
                <w:rFonts w:asciiTheme="majorHAnsi" w:eastAsia="Times New Roman" w:hAnsiTheme="majorHAnsi" w:cs="Times New Roman"/>
                <w:color w:val="000000"/>
                <w:sz w:val="20"/>
                <w:szCs w:val="20"/>
                <w:lang w:val="en-US"/>
              </w:rPr>
            </w:pPr>
            <w:r w:rsidRPr="00FF5952">
              <w:rPr>
                <w:rFonts w:asciiTheme="majorHAnsi" w:eastAsia="Times New Roman" w:hAnsiTheme="majorHAnsi" w:cs="Times New Roman"/>
                <w:color w:val="000000"/>
                <w:sz w:val="20"/>
                <w:szCs w:val="20"/>
                <w:lang w:val="en-US"/>
              </w:rPr>
              <w:t>Total număr sume forfetare</w:t>
            </w:r>
          </w:p>
        </w:tc>
        <w:tc>
          <w:tcPr>
            <w:tcW w:w="1890" w:type="dxa"/>
            <w:tcBorders>
              <w:top w:val="single" w:sz="8" w:space="0" w:color="auto"/>
              <w:left w:val="nil"/>
              <w:bottom w:val="single" w:sz="8" w:space="0" w:color="auto"/>
              <w:right w:val="single" w:sz="4" w:space="0" w:color="auto"/>
            </w:tcBorders>
            <w:shd w:val="clear" w:color="auto" w:fill="DBE5F1" w:themeFill="accent1" w:themeFillTint="33"/>
            <w:vAlign w:val="center"/>
            <w:hideMark/>
          </w:tcPr>
          <w:p w:rsidR="0000620D" w:rsidRPr="00FF5952" w:rsidRDefault="0000620D" w:rsidP="00DA1918">
            <w:pPr>
              <w:jc w:val="center"/>
              <w:rPr>
                <w:rFonts w:asciiTheme="majorHAnsi" w:eastAsia="Times New Roman" w:hAnsiTheme="majorHAnsi" w:cs="Times New Roman"/>
                <w:color w:val="000000"/>
                <w:sz w:val="20"/>
                <w:szCs w:val="20"/>
                <w:lang w:val="en-US"/>
              </w:rPr>
            </w:pPr>
            <w:r w:rsidRPr="00FF5952">
              <w:rPr>
                <w:rFonts w:asciiTheme="majorHAnsi" w:eastAsia="Times New Roman" w:hAnsiTheme="majorHAnsi" w:cs="Times New Roman"/>
                <w:color w:val="000000"/>
                <w:sz w:val="20"/>
                <w:szCs w:val="20"/>
                <w:lang w:val="en-US"/>
              </w:rPr>
              <w:t xml:space="preserve">Total valoare         </w:t>
            </w:r>
          </w:p>
          <w:p w:rsidR="0000620D" w:rsidRPr="00FF5952" w:rsidRDefault="0000620D" w:rsidP="0000620D">
            <w:pPr>
              <w:numPr>
                <w:ilvl w:val="0"/>
                <w:numId w:val="35"/>
              </w:numPr>
              <w:spacing w:after="0" w:line="240" w:lineRule="auto"/>
              <w:rPr>
                <w:rFonts w:asciiTheme="majorHAnsi" w:eastAsia="Times New Roman" w:hAnsiTheme="majorHAnsi" w:cs="Times New Roman"/>
                <w:color w:val="000000"/>
                <w:sz w:val="20"/>
                <w:szCs w:val="20"/>
                <w:lang w:val="en-US"/>
              </w:rPr>
            </w:pPr>
            <w:r w:rsidRPr="00FF5952">
              <w:rPr>
                <w:rFonts w:asciiTheme="majorHAnsi" w:eastAsia="Times New Roman" w:hAnsiTheme="majorHAnsi" w:cs="Times New Roman"/>
                <w:color w:val="000000"/>
                <w:sz w:val="20"/>
                <w:szCs w:val="20"/>
                <w:lang w:val="en-US"/>
              </w:rPr>
              <w:t>lei -</w:t>
            </w:r>
          </w:p>
        </w:tc>
      </w:tr>
      <w:tr w:rsidR="0000620D" w:rsidRPr="00FF5952" w:rsidTr="00DA1918">
        <w:trPr>
          <w:trHeight w:val="263"/>
        </w:trPr>
        <w:tc>
          <w:tcPr>
            <w:tcW w:w="1504" w:type="dxa"/>
            <w:tcBorders>
              <w:top w:val="single" w:sz="8" w:space="0" w:color="auto"/>
              <w:left w:val="single" w:sz="8" w:space="0" w:color="auto"/>
              <w:bottom w:val="single" w:sz="8" w:space="0" w:color="auto"/>
              <w:right w:val="single" w:sz="4" w:space="0" w:color="auto"/>
            </w:tcBorders>
          </w:tcPr>
          <w:p w:rsidR="0000620D" w:rsidRPr="00FF5952" w:rsidRDefault="0000620D" w:rsidP="00DA1918">
            <w:pPr>
              <w:spacing w:after="0"/>
              <w:jc w:val="center"/>
              <w:rPr>
                <w:rFonts w:asciiTheme="majorHAnsi" w:eastAsia="Times New Roman" w:hAnsiTheme="majorHAnsi" w:cs="Times New Roman"/>
                <w:bCs/>
                <w:color w:val="000000"/>
                <w:sz w:val="20"/>
                <w:szCs w:val="20"/>
                <w:lang w:val="en-US"/>
              </w:rPr>
            </w:pPr>
            <w:r w:rsidRPr="00FF5952">
              <w:rPr>
                <w:rFonts w:asciiTheme="majorHAnsi" w:eastAsia="Times New Roman" w:hAnsiTheme="majorHAnsi" w:cs="Times New Roman"/>
                <w:bCs/>
                <w:color w:val="000000"/>
                <w:sz w:val="20"/>
                <w:szCs w:val="20"/>
                <w:lang w:val="en-US"/>
              </w:rPr>
              <w:t>23.06.2021</w:t>
            </w:r>
          </w:p>
        </w:tc>
        <w:tc>
          <w:tcPr>
            <w:tcW w:w="2186" w:type="dxa"/>
            <w:tcBorders>
              <w:top w:val="single" w:sz="8" w:space="0" w:color="auto"/>
              <w:left w:val="single" w:sz="8" w:space="0" w:color="auto"/>
              <w:bottom w:val="single" w:sz="8" w:space="0" w:color="auto"/>
              <w:right w:val="single" w:sz="4" w:space="0" w:color="auto"/>
            </w:tcBorders>
            <w:shd w:val="clear" w:color="auto" w:fill="auto"/>
            <w:vAlign w:val="bottom"/>
          </w:tcPr>
          <w:p w:rsidR="0000620D" w:rsidRPr="00FF5952" w:rsidRDefault="0000620D" w:rsidP="00DA1918">
            <w:pPr>
              <w:spacing w:after="0"/>
              <w:rPr>
                <w:rFonts w:asciiTheme="majorHAnsi" w:eastAsia="Times New Roman" w:hAnsiTheme="majorHAnsi" w:cs="Times New Roman"/>
                <w:bCs/>
                <w:color w:val="000000"/>
                <w:sz w:val="20"/>
                <w:szCs w:val="20"/>
                <w:lang w:val="en-US"/>
              </w:rPr>
            </w:pPr>
            <w:r w:rsidRPr="00FF5952">
              <w:rPr>
                <w:rFonts w:asciiTheme="majorHAnsi" w:eastAsia="Times New Roman" w:hAnsiTheme="majorHAnsi" w:cs="Times New Roman"/>
                <w:color w:val="000000"/>
                <w:sz w:val="20"/>
                <w:szCs w:val="20"/>
                <w:lang w:val="en-US"/>
              </w:rPr>
              <w:t>01.01.2018-31.12.2018</w:t>
            </w:r>
          </w:p>
        </w:tc>
        <w:tc>
          <w:tcPr>
            <w:tcW w:w="1080" w:type="dxa"/>
            <w:tcBorders>
              <w:top w:val="single" w:sz="8" w:space="0" w:color="auto"/>
              <w:left w:val="nil"/>
              <w:bottom w:val="single" w:sz="8" w:space="0" w:color="auto"/>
              <w:right w:val="single" w:sz="4" w:space="0" w:color="auto"/>
            </w:tcBorders>
            <w:shd w:val="clear" w:color="auto" w:fill="auto"/>
            <w:vAlign w:val="bottom"/>
          </w:tcPr>
          <w:p w:rsidR="0000620D" w:rsidRPr="00FF5952" w:rsidRDefault="0000620D" w:rsidP="00DA1918">
            <w:pPr>
              <w:spacing w:after="0"/>
              <w:jc w:val="center"/>
              <w:rPr>
                <w:rFonts w:asciiTheme="majorHAnsi" w:eastAsia="Times New Roman" w:hAnsiTheme="majorHAnsi" w:cs="Times New Roman"/>
                <w:bCs/>
                <w:color w:val="000000"/>
                <w:sz w:val="20"/>
                <w:szCs w:val="20"/>
                <w:lang w:val="en-US"/>
              </w:rPr>
            </w:pPr>
            <w:r w:rsidRPr="00FF5952">
              <w:rPr>
                <w:rFonts w:asciiTheme="majorHAnsi" w:eastAsia="Times New Roman" w:hAnsiTheme="majorHAnsi" w:cs="Times New Roman"/>
                <w:color w:val="000000"/>
                <w:sz w:val="20"/>
                <w:szCs w:val="20"/>
                <w:lang w:val="en-US"/>
              </w:rPr>
              <w:t>SUEDIA</w:t>
            </w:r>
          </w:p>
        </w:tc>
        <w:tc>
          <w:tcPr>
            <w:tcW w:w="1800" w:type="dxa"/>
            <w:tcBorders>
              <w:top w:val="single" w:sz="8" w:space="0" w:color="auto"/>
              <w:left w:val="nil"/>
              <w:bottom w:val="single" w:sz="8" w:space="0" w:color="auto"/>
              <w:right w:val="single" w:sz="4" w:space="0" w:color="auto"/>
            </w:tcBorders>
            <w:shd w:val="clear" w:color="auto" w:fill="auto"/>
            <w:vAlign w:val="bottom"/>
          </w:tcPr>
          <w:p w:rsidR="0000620D" w:rsidRPr="00FF5952" w:rsidRDefault="0000620D" w:rsidP="00DA1918">
            <w:pPr>
              <w:spacing w:after="0"/>
              <w:jc w:val="right"/>
              <w:rPr>
                <w:rFonts w:asciiTheme="majorHAnsi" w:eastAsia="Times New Roman" w:hAnsiTheme="majorHAnsi" w:cs="Times New Roman"/>
                <w:bCs/>
                <w:color w:val="000000"/>
                <w:sz w:val="20"/>
                <w:szCs w:val="20"/>
                <w:lang w:val="en-US"/>
              </w:rPr>
            </w:pPr>
            <w:r w:rsidRPr="00FF5952">
              <w:rPr>
                <w:rFonts w:asciiTheme="majorHAnsi" w:eastAsia="Times New Roman" w:hAnsiTheme="majorHAnsi" w:cs="Times New Roman"/>
                <w:bCs/>
                <w:color w:val="000000"/>
                <w:sz w:val="20"/>
                <w:szCs w:val="20"/>
                <w:lang w:val="en-US"/>
              </w:rPr>
              <w:t>1</w:t>
            </w:r>
          </w:p>
        </w:tc>
        <w:tc>
          <w:tcPr>
            <w:tcW w:w="1260" w:type="dxa"/>
            <w:tcBorders>
              <w:top w:val="single" w:sz="8" w:space="0" w:color="auto"/>
              <w:left w:val="nil"/>
              <w:bottom w:val="single" w:sz="8" w:space="0" w:color="auto"/>
              <w:right w:val="single" w:sz="4" w:space="0" w:color="auto"/>
            </w:tcBorders>
            <w:shd w:val="clear" w:color="auto" w:fill="auto"/>
            <w:vAlign w:val="bottom"/>
          </w:tcPr>
          <w:p w:rsidR="0000620D" w:rsidRPr="00FF5952" w:rsidRDefault="0000620D" w:rsidP="00DA1918">
            <w:pPr>
              <w:spacing w:after="0"/>
              <w:jc w:val="right"/>
              <w:rPr>
                <w:rFonts w:asciiTheme="majorHAnsi" w:eastAsia="Times New Roman" w:hAnsiTheme="majorHAnsi" w:cs="Times New Roman"/>
                <w:bCs/>
                <w:color w:val="000000"/>
                <w:sz w:val="20"/>
                <w:szCs w:val="20"/>
                <w:lang w:val="en-US"/>
              </w:rPr>
            </w:pPr>
            <w:r w:rsidRPr="00FF5952">
              <w:rPr>
                <w:rFonts w:asciiTheme="majorHAnsi" w:eastAsia="Times New Roman" w:hAnsiTheme="majorHAnsi" w:cs="Times New Roman"/>
                <w:bCs/>
                <w:color w:val="000000"/>
                <w:sz w:val="20"/>
                <w:szCs w:val="20"/>
                <w:lang w:val="en-US"/>
              </w:rPr>
              <w:t>12</w:t>
            </w:r>
          </w:p>
        </w:tc>
        <w:tc>
          <w:tcPr>
            <w:tcW w:w="1890" w:type="dxa"/>
            <w:tcBorders>
              <w:top w:val="single" w:sz="8" w:space="0" w:color="auto"/>
              <w:left w:val="nil"/>
              <w:bottom w:val="single" w:sz="8" w:space="0" w:color="auto"/>
              <w:right w:val="single" w:sz="4" w:space="0" w:color="auto"/>
            </w:tcBorders>
            <w:shd w:val="clear" w:color="auto" w:fill="auto"/>
            <w:vAlign w:val="bottom"/>
          </w:tcPr>
          <w:p w:rsidR="0000620D" w:rsidRPr="00FF5952" w:rsidRDefault="0000620D" w:rsidP="00DA1918">
            <w:pPr>
              <w:spacing w:after="0"/>
              <w:jc w:val="right"/>
              <w:rPr>
                <w:rFonts w:asciiTheme="majorHAnsi" w:eastAsia="Times New Roman" w:hAnsiTheme="majorHAnsi" w:cs="Times New Roman"/>
                <w:bCs/>
                <w:color w:val="000000"/>
                <w:sz w:val="20"/>
                <w:szCs w:val="20"/>
                <w:lang w:val="en-US"/>
              </w:rPr>
            </w:pPr>
            <w:r w:rsidRPr="00FF5952">
              <w:rPr>
                <w:rFonts w:asciiTheme="majorHAnsi" w:eastAsia="Times New Roman" w:hAnsiTheme="majorHAnsi" w:cs="Times New Roman"/>
                <w:bCs/>
                <w:color w:val="000000"/>
                <w:sz w:val="20"/>
                <w:szCs w:val="20"/>
                <w:lang w:val="en-US"/>
              </w:rPr>
              <w:t>27.693,93</w:t>
            </w:r>
          </w:p>
        </w:tc>
      </w:tr>
      <w:tr w:rsidR="0000620D" w:rsidRPr="00FF5952" w:rsidTr="00DA1918">
        <w:trPr>
          <w:trHeight w:val="263"/>
        </w:trPr>
        <w:tc>
          <w:tcPr>
            <w:tcW w:w="1504" w:type="dxa"/>
            <w:tcBorders>
              <w:top w:val="single" w:sz="8" w:space="0" w:color="auto"/>
              <w:left w:val="single" w:sz="8" w:space="0" w:color="auto"/>
              <w:bottom w:val="single" w:sz="8" w:space="0" w:color="auto"/>
              <w:right w:val="single" w:sz="4" w:space="0" w:color="auto"/>
            </w:tcBorders>
          </w:tcPr>
          <w:p w:rsidR="0000620D" w:rsidRPr="00FF5952" w:rsidRDefault="0000620D" w:rsidP="00DA1918">
            <w:pPr>
              <w:spacing w:after="0"/>
              <w:jc w:val="center"/>
              <w:rPr>
                <w:rFonts w:asciiTheme="majorHAnsi" w:eastAsia="Times New Roman" w:hAnsiTheme="majorHAnsi" w:cs="Times New Roman"/>
                <w:bCs/>
                <w:color w:val="000000"/>
                <w:sz w:val="20"/>
                <w:szCs w:val="20"/>
                <w:lang w:val="en-US"/>
              </w:rPr>
            </w:pPr>
            <w:r w:rsidRPr="00FF5952">
              <w:rPr>
                <w:rFonts w:asciiTheme="majorHAnsi" w:eastAsia="Times New Roman" w:hAnsiTheme="majorHAnsi" w:cs="Times New Roman"/>
                <w:bCs/>
                <w:color w:val="000000"/>
                <w:sz w:val="20"/>
                <w:szCs w:val="20"/>
                <w:lang w:val="en-US"/>
              </w:rPr>
              <w:t>03.03.2021</w:t>
            </w:r>
          </w:p>
        </w:tc>
        <w:tc>
          <w:tcPr>
            <w:tcW w:w="2186" w:type="dxa"/>
            <w:tcBorders>
              <w:top w:val="single" w:sz="8" w:space="0" w:color="auto"/>
              <w:left w:val="single" w:sz="8" w:space="0" w:color="auto"/>
              <w:bottom w:val="single" w:sz="8" w:space="0" w:color="auto"/>
              <w:right w:val="single" w:sz="4" w:space="0" w:color="auto"/>
            </w:tcBorders>
            <w:shd w:val="clear" w:color="auto" w:fill="auto"/>
            <w:vAlign w:val="bottom"/>
          </w:tcPr>
          <w:p w:rsidR="0000620D" w:rsidRPr="00FF5952" w:rsidRDefault="0000620D" w:rsidP="00DA1918">
            <w:pPr>
              <w:spacing w:after="0"/>
              <w:rPr>
                <w:rFonts w:asciiTheme="majorHAnsi" w:eastAsia="Times New Roman" w:hAnsiTheme="majorHAnsi" w:cs="Times New Roman"/>
                <w:bCs/>
                <w:color w:val="000000"/>
                <w:sz w:val="20"/>
                <w:szCs w:val="20"/>
                <w:lang w:val="en-US"/>
              </w:rPr>
            </w:pPr>
            <w:r w:rsidRPr="00FF5952">
              <w:rPr>
                <w:rFonts w:asciiTheme="majorHAnsi" w:eastAsia="Times New Roman" w:hAnsiTheme="majorHAnsi" w:cs="Times New Roman"/>
                <w:color w:val="000000"/>
                <w:sz w:val="20"/>
                <w:szCs w:val="20"/>
                <w:lang w:val="en-US"/>
              </w:rPr>
              <w:t>01.01.2018-31.12.2019</w:t>
            </w:r>
          </w:p>
        </w:tc>
        <w:tc>
          <w:tcPr>
            <w:tcW w:w="1080" w:type="dxa"/>
            <w:tcBorders>
              <w:top w:val="single" w:sz="8" w:space="0" w:color="auto"/>
              <w:left w:val="nil"/>
              <w:bottom w:val="single" w:sz="8" w:space="0" w:color="auto"/>
              <w:right w:val="single" w:sz="4" w:space="0" w:color="auto"/>
            </w:tcBorders>
            <w:shd w:val="clear" w:color="auto" w:fill="auto"/>
            <w:vAlign w:val="bottom"/>
          </w:tcPr>
          <w:p w:rsidR="0000620D" w:rsidRPr="00FF5952" w:rsidRDefault="0000620D" w:rsidP="00DA1918">
            <w:pPr>
              <w:spacing w:after="0"/>
              <w:jc w:val="center"/>
              <w:rPr>
                <w:rFonts w:asciiTheme="majorHAnsi" w:eastAsia="Times New Roman" w:hAnsiTheme="majorHAnsi" w:cs="Times New Roman"/>
                <w:color w:val="000000"/>
                <w:sz w:val="20"/>
                <w:szCs w:val="20"/>
                <w:lang w:val="en-US"/>
              </w:rPr>
            </w:pPr>
            <w:r w:rsidRPr="00FF5952">
              <w:rPr>
                <w:rFonts w:asciiTheme="majorHAnsi" w:eastAsia="Times New Roman" w:hAnsiTheme="majorHAnsi" w:cs="Times New Roman"/>
                <w:color w:val="000000"/>
                <w:sz w:val="20"/>
                <w:szCs w:val="20"/>
                <w:lang w:val="en-US"/>
              </w:rPr>
              <w:t>SPANIA</w:t>
            </w:r>
          </w:p>
        </w:tc>
        <w:tc>
          <w:tcPr>
            <w:tcW w:w="1800" w:type="dxa"/>
            <w:tcBorders>
              <w:top w:val="single" w:sz="8" w:space="0" w:color="auto"/>
              <w:left w:val="nil"/>
              <w:bottom w:val="single" w:sz="8" w:space="0" w:color="auto"/>
              <w:right w:val="single" w:sz="4" w:space="0" w:color="auto"/>
            </w:tcBorders>
            <w:shd w:val="clear" w:color="auto" w:fill="auto"/>
            <w:vAlign w:val="bottom"/>
          </w:tcPr>
          <w:p w:rsidR="0000620D" w:rsidRPr="00FF5952" w:rsidRDefault="0000620D" w:rsidP="00DA1918">
            <w:pPr>
              <w:spacing w:after="0"/>
              <w:jc w:val="right"/>
              <w:rPr>
                <w:rFonts w:asciiTheme="majorHAnsi" w:eastAsia="Times New Roman" w:hAnsiTheme="majorHAnsi" w:cs="Times New Roman"/>
                <w:bCs/>
                <w:color w:val="000000"/>
                <w:sz w:val="20"/>
                <w:szCs w:val="20"/>
                <w:lang w:val="en-US"/>
              </w:rPr>
            </w:pPr>
            <w:r w:rsidRPr="00FF5952">
              <w:rPr>
                <w:rFonts w:asciiTheme="majorHAnsi" w:eastAsia="Times New Roman" w:hAnsiTheme="majorHAnsi" w:cs="Times New Roman"/>
                <w:bCs/>
                <w:color w:val="000000"/>
                <w:sz w:val="20"/>
                <w:szCs w:val="20"/>
                <w:lang w:val="en-US"/>
              </w:rPr>
              <w:t>66</w:t>
            </w:r>
          </w:p>
        </w:tc>
        <w:tc>
          <w:tcPr>
            <w:tcW w:w="1260" w:type="dxa"/>
            <w:tcBorders>
              <w:top w:val="single" w:sz="8" w:space="0" w:color="auto"/>
              <w:left w:val="nil"/>
              <w:bottom w:val="single" w:sz="8" w:space="0" w:color="auto"/>
              <w:right w:val="single" w:sz="4" w:space="0" w:color="auto"/>
            </w:tcBorders>
            <w:shd w:val="clear" w:color="auto" w:fill="auto"/>
            <w:vAlign w:val="bottom"/>
          </w:tcPr>
          <w:p w:rsidR="0000620D" w:rsidRPr="00FF5952" w:rsidRDefault="0000620D" w:rsidP="00DA1918">
            <w:pPr>
              <w:spacing w:after="0"/>
              <w:jc w:val="right"/>
              <w:rPr>
                <w:rFonts w:asciiTheme="majorHAnsi" w:eastAsia="Times New Roman" w:hAnsiTheme="majorHAnsi" w:cs="Times New Roman"/>
                <w:bCs/>
                <w:color w:val="000000"/>
                <w:sz w:val="20"/>
                <w:szCs w:val="20"/>
                <w:lang w:val="en-US"/>
              </w:rPr>
            </w:pPr>
            <w:r w:rsidRPr="00FF5952">
              <w:rPr>
                <w:rFonts w:asciiTheme="majorHAnsi" w:eastAsia="Times New Roman" w:hAnsiTheme="majorHAnsi" w:cs="Times New Roman"/>
                <w:bCs/>
                <w:color w:val="000000"/>
                <w:sz w:val="20"/>
                <w:szCs w:val="20"/>
                <w:lang w:val="en-US"/>
              </w:rPr>
              <w:t>635</w:t>
            </w:r>
          </w:p>
        </w:tc>
        <w:tc>
          <w:tcPr>
            <w:tcW w:w="1890" w:type="dxa"/>
            <w:tcBorders>
              <w:top w:val="single" w:sz="8" w:space="0" w:color="auto"/>
              <w:left w:val="nil"/>
              <w:bottom w:val="single" w:sz="8" w:space="0" w:color="auto"/>
              <w:right w:val="single" w:sz="4" w:space="0" w:color="auto"/>
            </w:tcBorders>
            <w:shd w:val="clear" w:color="auto" w:fill="auto"/>
            <w:vAlign w:val="bottom"/>
          </w:tcPr>
          <w:p w:rsidR="0000620D" w:rsidRPr="00FF5952" w:rsidRDefault="0000620D" w:rsidP="00DA1918">
            <w:pPr>
              <w:spacing w:after="0"/>
              <w:jc w:val="right"/>
              <w:rPr>
                <w:rFonts w:asciiTheme="majorHAnsi" w:eastAsia="Times New Roman" w:hAnsiTheme="majorHAnsi" w:cs="Times New Roman"/>
                <w:bCs/>
                <w:color w:val="000000"/>
                <w:sz w:val="20"/>
                <w:szCs w:val="20"/>
                <w:lang w:val="en-US"/>
              </w:rPr>
            </w:pPr>
            <w:r w:rsidRPr="00FF5952">
              <w:rPr>
                <w:rFonts w:asciiTheme="majorHAnsi" w:eastAsia="Times New Roman" w:hAnsiTheme="majorHAnsi" w:cs="Times New Roman"/>
                <w:bCs/>
                <w:color w:val="000000"/>
                <w:sz w:val="20"/>
                <w:szCs w:val="20"/>
                <w:lang w:val="en-US"/>
              </w:rPr>
              <w:t>863.182,14</w:t>
            </w:r>
          </w:p>
        </w:tc>
      </w:tr>
      <w:tr w:rsidR="0000620D" w:rsidRPr="00FF5952" w:rsidTr="00DA1918">
        <w:trPr>
          <w:trHeight w:val="308"/>
        </w:trPr>
        <w:tc>
          <w:tcPr>
            <w:tcW w:w="4770" w:type="dxa"/>
            <w:gridSpan w:val="3"/>
            <w:tcBorders>
              <w:top w:val="single" w:sz="8" w:space="0" w:color="auto"/>
              <w:left w:val="single" w:sz="8" w:space="0" w:color="auto"/>
              <w:bottom w:val="single" w:sz="4" w:space="0" w:color="auto"/>
              <w:right w:val="single" w:sz="4" w:space="0" w:color="auto"/>
            </w:tcBorders>
            <w:shd w:val="clear" w:color="auto" w:fill="DDDDDD"/>
          </w:tcPr>
          <w:p w:rsidR="0000620D" w:rsidRPr="00FF5952" w:rsidRDefault="0000620D" w:rsidP="00DA1918">
            <w:pPr>
              <w:spacing w:after="0"/>
              <w:jc w:val="center"/>
              <w:rPr>
                <w:rFonts w:asciiTheme="majorHAnsi" w:eastAsia="Times New Roman" w:hAnsiTheme="majorHAnsi" w:cs="Times New Roman"/>
                <w:b/>
                <w:color w:val="000000"/>
                <w:sz w:val="20"/>
                <w:szCs w:val="20"/>
                <w:lang w:val="en-US"/>
              </w:rPr>
            </w:pPr>
            <w:r w:rsidRPr="00FF5952">
              <w:rPr>
                <w:rFonts w:asciiTheme="majorHAnsi" w:eastAsia="Times New Roman" w:hAnsiTheme="majorHAnsi" w:cs="Times New Roman"/>
                <w:b/>
                <w:color w:val="000000"/>
                <w:sz w:val="20"/>
                <w:szCs w:val="20"/>
                <w:lang w:val="en-US"/>
              </w:rPr>
              <w:t>TOTAL</w:t>
            </w:r>
          </w:p>
        </w:tc>
        <w:tc>
          <w:tcPr>
            <w:tcW w:w="1800" w:type="dxa"/>
            <w:tcBorders>
              <w:top w:val="single" w:sz="8" w:space="0" w:color="auto"/>
              <w:left w:val="single" w:sz="8" w:space="0" w:color="auto"/>
              <w:bottom w:val="single" w:sz="4" w:space="0" w:color="auto"/>
              <w:right w:val="single" w:sz="4" w:space="0" w:color="auto"/>
            </w:tcBorders>
            <w:shd w:val="clear" w:color="auto" w:fill="DDDDDD"/>
          </w:tcPr>
          <w:p w:rsidR="0000620D" w:rsidRPr="00FF5952" w:rsidRDefault="0000620D" w:rsidP="00DA1918">
            <w:pPr>
              <w:spacing w:after="0"/>
              <w:jc w:val="right"/>
              <w:rPr>
                <w:rFonts w:asciiTheme="majorHAnsi" w:eastAsia="Times New Roman" w:hAnsiTheme="majorHAnsi" w:cs="Times New Roman"/>
                <w:b/>
                <w:color w:val="000000"/>
                <w:sz w:val="20"/>
                <w:szCs w:val="20"/>
                <w:lang w:val="en-US"/>
              </w:rPr>
            </w:pPr>
            <w:r w:rsidRPr="00FF5952">
              <w:rPr>
                <w:rFonts w:asciiTheme="majorHAnsi" w:eastAsia="Times New Roman" w:hAnsiTheme="majorHAnsi" w:cs="Times New Roman"/>
                <w:b/>
                <w:color w:val="000000"/>
                <w:sz w:val="20"/>
                <w:szCs w:val="20"/>
                <w:lang w:val="en-US"/>
              </w:rPr>
              <w:fldChar w:fldCharType="begin"/>
            </w:r>
            <w:r w:rsidRPr="00FF5952">
              <w:rPr>
                <w:rFonts w:asciiTheme="majorHAnsi" w:eastAsia="Times New Roman" w:hAnsiTheme="majorHAnsi" w:cs="Times New Roman"/>
                <w:b/>
                <w:color w:val="000000"/>
                <w:sz w:val="20"/>
                <w:szCs w:val="20"/>
                <w:lang w:val="en-US"/>
              </w:rPr>
              <w:instrText xml:space="preserve"> =SUM(ABOVE) </w:instrText>
            </w:r>
            <w:r w:rsidRPr="00FF5952">
              <w:rPr>
                <w:rFonts w:asciiTheme="majorHAnsi" w:eastAsia="Times New Roman" w:hAnsiTheme="majorHAnsi" w:cs="Times New Roman"/>
                <w:b/>
                <w:color w:val="000000"/>
                <w:sz w:val="20"/>
                <w:szCs w:val="20"/>
                <w:lang w:val="en-US"/>
              </w:rPr>
              <w:fldChar w:fldCharType="separate"/>
            </w:r>
            <w:r w:rsidRPr="00FF5952">
              <w:rPr>
                <w:rFonts w:asciiTheme="majorHAnsi" w:eastAsia="Times New Roman" w:hAnsiTheme="majorHAnsi" w:cs="Times New Roman"/>
                <w:b/>
                <w:noProof/>
                <w:color w:val="000000"/>
                <w:sz w:val="20"/>
                <w:szCs w:val="20"/>
                <w:lang w:val="en-US"/>
              </w:rPr>
              <w:t>67</w:t>
            </w:r>
            <w:r w:rsidRPr="00FF5952">
              <w:rPr>
                <w:rFonts w:asciiTheme="majorHAnsi" w:eastAsia="Times New Roman" w:hAnsiTheme="majorHAnsi" w:cs="Times New Roman"/>
                <w:b/>
                <w:color w:val="000000"/>
                <w:sz w:val="20"/>
                <w:szCs w:val="20"/>
                <w:lang w:val="en-US"/>
              </w:rPr>
              <w:fldChar w:fldCharType="end"/>
            </w:r>
          </w:p>
        </w:tc>
        <w:tc>
          <w:tcPr>
            <w:tcW w:w="1260" w:type="dxa"/>
            <w:tcBorders>
              <w:top w:val="single" w:sz="8" w:space="0" w:color="auto"/>
              <w:left w:val="single" w:sz="8" w:space="0" w:color="auto"/>
              <w:bottom w:val="single" w:sz="4" w:space="0" w:color="auto"/>
              <w:right w:val="single" w:sz="4" w:space="0" w:color="auto"/>
            </w:tcBorders>
            <w:shd w:val="clear" w:color="auto" w:fill="DDDDDD"/>
          </w:tcPr>
          <w:p w:rsidR="0000620D" w:rsidRPr="00FF5952" w:rsidRDefault="0000620D" w:rsidP="00DA1918">
            <w:pPr>
              <w:spacing w:after="0"/>
              <w:jc w:val="right"/>
              <w:rPr>
                <w:rFonts w:asciiTheme="majorHAnsi" w:eastAsia="Times New Roman" w:hAnsiTheme="majorHAnsi" w:cs="Times New Roman"/>
                <w:b/>
                <w:color w:val="000000"/>
                <w:sz w:val="20"/>
                <w:szCs w:val="20"/>
                <w:lang w:val="en-US"/>
              </w:rPr>
            </w:pPr>
            <w:r w:rsidRPr="00FF5952">
              <w:rPr>
                <w:rFonts w:asciiTheme="majorHAnsi" w:eastAsia="Times New Roman" w:hAnsiTheme="majorHAnsi" w:cs="Times New Roman"/>
                <w:b/>
                <w:color w:val="000000"/>
                <w:sz w:val="20"/>
                <w:szCs w:val="20"/>
                <w:lang w:val="en-US"/>
              </w:rPr>
              <w:fldChar w:fldCharType="begin"/>
            </w:r>
            <w:r w:rsidRPr="00FF5952">
              <w:rPr>
                <w:rFonts w:asciiTheme="majorHAnsi" w:eastAsia="Times New Roman" w:hAnsiTheme="majorHAnsi" w:cs="Times New Roman"/>
                <w:b/>
                <w:color w:val="000000"/>
                <w:sz w:val="20"/>
                <w:szCs w:val="20"/>
                <w:lang w:val="en-US"/>
              </w:rPr>
              <w:instrText xml:space="preserve"> =SUM(ABOVE) </w:instrText>
            </w:r>
            <w:r w:rsidRPr="00FF5952">
              <w:rPr>
                <w:rFonts w:asciiTheme="majorHAnsi" w:eastAsia="Times New Roman" w:hAnsiTheme="majorHAnsi" w:cs="Times New Roman"/>
                <w:b/>
                <w:color w:val="000000"/>
                <w:sz w:val="20"/>
                <w:szCs w:val="20"/>
                <w:lang w:val="en-US"/>
              </w:rPr>
              <w:fldChar w:fldCharType="separate"/>
            </w:r>
            <w:r w:rsidRPr="00FF5952">
              <w:rPr>
                <w:rFonts w:asciiTheme="majorHAnsi" w:eastAsia="Times New Roman" w:hAnsiTheme="majorHAnsi" w:cs="Times New Roman"/>
                <w:b/>
                <w:noProof/>
                <w:color w:val="000000"/>
                <w:sz w:val="20"/>
                <w:szCs w:val="20"/>
                <w:lang w:val="en-US"/>
              </w:rPr>
              <w:t>647</w:t>
            </w:r>
            <w:r w:rsidRPr="00FF5952">
              <w:rPr>
                <w:rFonts w:asciiTheme="majorHAnsi" w:eastAsia="Times New Roman" w:hAnsiTheme="majorHAnsi" w:cs="Times New Roman"/>
                <w:b/>
                <w:color w:val="000000"/>
                <w:sz w:val="20"/>
                <w:szCs w:val="20"/>
                <w:lang w:val="en-US"/>
              </w:rPr>
              <w:fldChar w:fldCharType="end"/>
            </w:r>
          </w:p>
        </w:tc>
        <w:tc>
          <w:tcPr>
            <w:tcW w:w="1890" w:type="dxa"/>
            <w:tcBorders>
              <w:top w:val="single" w:sz="8" w:space="0" w:color="auto"/>
              <w:left w:val="nil"/>
              <w:bottom w:val="single" w:sz="4" w:space="0" w:color="auto"/>
              <w:right w:val="single" w:sz="4" w:space="0" w:color="auto"/>
            </w:tcBorders>
            <w:shd w:val="clear" w:color="auto" w:fill="DDDDDD"/>
          </w:tcPr>
          <w:p w:rsidR="0000620D" w:rsidRPr="00FF5952" w:rsidRDefault="0000620D" w:rsidP="00DA1918">
            <w:pPr>
              <w:spacing w:after="0"/>
              <w:jc w:val="right"/>
              <w:rPr>
                <w:rFonts w:asciiTheme="majorHAnsi" w:eastAsia="Times New Roman" w:hAnsiTheme="majorHAnsi" w:cs="Times New Roman"/>
                <w:b/>
                <w:color w:val="000000"/>
                <w:sz w:val="20"/>
                <w:szCs w:val="20"/>
                <w:lang w:val="en-US"/>
              </w:rPr>
            </w:pPr>
            <w:r w:rsidRPr="00FF5952">
              <w:rPr>
                <w:rFonts w:asciiTheme="majorHAnsi" w:eastAsia="Times New Roman" w:hAnsiTheme="majorHAnsi" w:cs="Times New Roman"/>
                <w:b/>
                <w:color w:val="000000"/>
                <w:sz w:val="20"/>
                <w:szCs w:val="20"/>
                <w:lang w:val="en-US"/>
              </w:rPr>
              <w:fldChar w:fldCharType="begin"/>
            </w:r>
            <w:r w:rsidRPr="00FF5952">
              <w:rPr>
                <w:rFonts w:asciiTheme="majorHAnsi" w:eastAsia="Times New Roman" w:hAnsiTheme="majorHAnsi" w:cs="Times New Roman"/>
                <w:b/>
                <w:color w:val="000000"/>
                <w:sz w:val="20"/>
                <w:szCs w:val="20"/>
                <w:lang w:val="en-US"/>
              </w:rPr>
              <w:instrText xml:space="preserve"> =SUM(ABOVE) </w:instrText>
            </w:r>
            <w:r w:rsidRPr="00FF5952">
              <w:rPr>
                <w:rFonts w:asciiTheme="majorHAnsi" w:eastAsia="Times New Roman" w:hAnsiTheme="majorHAnsi" w:cs="Times New Roman"/>
                <w:b/>
                <w:color w:val="000000"/>
                <w:sz w:val="20"/>
                <w:szCs w:val="20"/>
                <w:lang w:val="en-US"/>
              </w:rPr>
              <w:fldChar w:fldCharType="separate"/>
            </w:r>
            <w:r w:rsidRPr="00FF5952">
              <w:rPr>
                <w:rFonts w:asciiTheme="majorHAnsi" w:eastAsia="Times New Roman" w:hAnsiTheme="majorHAnsi" w:cs="Times New Roman"/>
                <w:b/>
                <w:noProof/>
                <w:color w:val="000000"/>
                <w:sz w:val="20"/>
                <w:szCs w:val="20"/>
                <w:lang w:val="en-US"/>
              </w:rPr>
              <w:t>890.876,07</w:t>
            </w:r>
            <w:r w:rsidRPr="00FF5952">
              <w:rPr>
                <w:rFonts w:asciiTheme="majorHAnsi" w:eastAsia="Times New Roman" w:hAnsiTheme="majorHAnsi" w:cs="Times New Roman"/>
                <w:b/>
                <w:color w:val="000000"/>
                <w:sz w:val="20"/>
                <w:szCs w:val="20"/>
                <w:lang w:val="en-US"/>
              </w:rPr>
              <w:fldChar w:fldCharType="end"/>
            </w:r>
          </w:p>
        </w:tc>
      </w:tr>
    </w:tbl>
    <w:p w:rsidR="0046531F" w:rsidRPr="00785D63" w:rsidRDefault="0046531F" w:rsidP="0046531F">
      <w:pPr>
        <w:spacing w:after="0" w:line="320" w:lineRule="exact"/>
        <w:ind w:firstLine="720"/>
        <w:jc w:val="both"/>
        <w:rPr>
          <w:rFonts w:eastAsia="Times New Roman" w:cstheme="minorHAnsi"/>
          <w:sz w:val="28"/>
          <w:szCs w:val="28"/>
          <w:lang w:val="fr-FR"/>
        </w:rPr>
      </w:pPr>
      <w:r w:rsidRPr="00785D63">
        <w:rPr>
          <w:rFonts w:eastAsia="Times New Roman" w:cstheme="minorHAnsi"/>
          <w:sz w:val="28"/>
          <w:szCs w:val="28"/>
          <w:lang w:val="fr-FR"/>
        </w:rPr>
        <w:t xml:space="preserve">În anul 2023 s-au primit 64 de formulare E127 </w:t>
      </w:r>
      <w:r w:rsidR="00F76150" w:rsidRPr="00785D63">
        <w:rPr>
          <w:rFonts w:eastAsia="Times New Roman" w:cstheme="minorHAnsi"/>
          <w:sz w:val="28"/>
          <w:szCs w:val="28"/>
          <w:lang w:val="fr-FR"/>
        </w:rPr>
        <w:t xml:space="preserve">întocmite de Spania-Suedia pentru perioada de acordare a serviciilor medicale 01.01.2021-31.12.2021, reprezentând un total de sume forfetare de 1.147.192,01lei. </w:t>
      </w:r>
    </w:p>
    <w:p w:rsidR="00F76150" w:rsidRPr="0046531F" w:rsidRDefault="00F76150" w:rsidP="0046531F">
      <w:pPr>
        <w:spacing w:after="0" w:line="320" w:lineRule="exact"/>
        <w:ind w:firstLine="720"/>
        <w:jc w:val="both"/>
        <w:rPr>
          <w:rFonts w:eastAsia="Times New Roman" w:cstheme="minorHAnsi"/>
          <w:color w:val="0070C0"/>
          <w:sz w:val="28"/>
          <w:szCs w:val="28"/>
          <w:lang w:val="fr-FR"/>
        </w:rPr>
      </w:pPr>
    </w:p>
    <w:p w:rsidR="0000620D" w:rsidRPr="008B07F5" w:rsidRDefault="0000620D" w:rsidP="0000620D">
      <w:pPr>
        <w:ind w:firstLine="708"/>
        <w:rPr>
          <w:rFonts w:eastAsia="Times New Roman" w:cstheme="minorHAnsi"/>
          <w:b/>
          <w:i/>
          <w:color w:val="000000"/>
          <w:sz w:val="28"/>
          <w:szCs w:val="28"/>
          <w:u w:val="single"/>
          <w:lang w:val="it-IT"/>
        </w:rPr>
      </w:pPr>
      <w:r w:rsidRPr="008B07F5">
        <w:rPr>
          <w:rFonts w:eastAsia="Times New Roman" w:cstheme="minorHAnsi"/>
          <w:b/>
          <w:i/>
          <w:color w:val="000000"/>
          <w:sz w:val="28"/>
          <w:szCs w:val="28"/>
          <w:u w:val="single"/>
          <w:lang w:val="it-IT"/>
        </w:rPr>
        <w:t>Formularul E125RO emis de CAS OLT</w:t>
      </w:r>
    </w:p>
    <w:p w:rsidR="0000620D" w:rsidRPr="008B07F5" w:rsidRDefault="0000620D" w:rsidP="0000620D">
      <w:pPr>
        <w:spacing w:after="0" w:line="320" w:lineRule="exact"/>
        <w:ind w:firstLine="720"/>
        <w:jc w:val="both"/>
        <w:rPr>
          <w:rFonts w:eastAsia="Times New Roman" w:cstheme="minorHAnsi"/>
          <w:color w:val="000000"/>
          <w:sz w:val="28"/>
          <w:szCs w:val="28"/>
          <w:lang w:val="it-IT"/>
        </w:rPr>
      </w:pPr>
      <w:r w:rsidRPr="008B07F5">
        <w:rPr>
          <w:rFonts w:eastAsia="Times New Roman" w:cstheme="minorHAnsi"/>
          <w:color w:val="000000"/>
          <w:sz w:val="28"/>
          <w:szCs w:val="28"/>
          <w:lang w:val="it-IT"/>
        </w:rPr>
        <w:t>În cazul asiguraților străini care au beneficiat de asistenţă medicală pe teritoriul județului OLT  în baza cardului european de asigurări sociale de sănătate sau a certificatului provizoriu de înlocuire a cardului ori în baza formularelor E 106, E 112, E 120, E 121 în numele instituţiei competente, s-a completat formularul E 125 şi a fost transmis instituţiei competente prin intermediul Casei Naţionale de Asigurări de Sănătate.</w:t>
      </w:r>
    </w:p>
    <w:p w:rsidR="0000620D" w:rsidRPr="008B07F5" w:rsidRDefault="0000620D" w:rsidP="0000620D">
      <w:pPr>
        <w:spacing w:after="0" w:line="320" w:lineRule="exact"/>
        <w:ind w:firstLine="720"/>
        <w:jc w:val="both"/>
        <w:rPr>
          <w:rFonts w:eastAsia="Times New Roman" w:cstheme="minorHAnsi"/>
          <w:color w:val="000000"/>
          <w:sz w:val="28"/>
          <w:szCs w:val="28"/>
          <w:lang w:val="it-IT"/>
        </w:rPr>
      </w:pPr>
      <w:bookmarkStart w:id="2" w:name="do|si17|ss3|ar84|pa1"/>
      <w:bookmarkEnd w:id="2"/>
      <w:r w:rsidRPr="008B07F5">
        <w:rPr>
          <w:rFonts w:eastAsia="Times New Roman" w:cstheme="minorHAnsi"/>
          <w:color w:val="000000"/>
          <w:sz w:val="28"/>
          <w:szCs w:val="28"/>
          <w:lang w:val="it-IT"/>
        </w:rPr>
        <w:t xml:space="preserve">Formularul E 125 a fost completat cu datele de identificare ale instituţiei competente destinatare şi ale persoanei care a beneficiat de prestaţii în natură, </w:t>
      </w:r>
      <w:r w:rsidRPr="008B07F5">
        <w:rPr>
          <w:rFonts w:eastAsia="Times New Roman" w:cstheme="minorHAnsi"/>
          <w:color w:val="000000"/>
          <w:sz w:val="28"/>
          <w:szCs w:val="28"/>
          <w:lang w:val="it-IT"/>
        </w:rPr>
        <w:lastRenderedPageBreak/>
        <w:t>seria şi valabilitatea documentului în baza căruia aceasta a beneficiat de prestaţii, perioada în care prestaţiile au fost acordate şi natura acestora (îngrijiri medicale, îngrijiri dentare, medicamente, spitalizare, prestaţii în natură de valoare mare), precum şi contravaloarea prestaţiilor indicată în moneda naţională.</w:t>
      </w:r>
    </w:p>
    <w:p w:rsidR="0000620D" w:rsidRPr="008B07F5" w:rsidRDefault="0000620D" w:rsidP="0000620D">
      <w:pPr>
        <w:spacing w:after="0" w:line="320" w:lineRule="exact"/>
        <w:ind w:firstLine="720"/>
        <w:jc w:val="both"/>
        <w:rPr>
          <w:rFonts w:eastAsia="Times New Roman" w:cstheme="minorHAnsi"/>
          <w:color w:val="000000"/>
          <w:sz w:val="28"/>
          <w:szCs w:val="28"/>
          <w:lang w:val="it-IT"/>
        </w:rPr>
      </w:pPr>
      <w:r w:rsidRPr="008B07F5">
        <w:rPr>
          <w:rFonts w:eastAsia="Times New Roman" w:cstheme="minorHAnsi"/>
          <w:color w:val="000000"/>
          <w:sz w:val="28"/>
          <w:szCs w:val="28"/>
          <w:lang w:val="it-IT"/>
        </w:rPr>
        <w:t>În anul 2022 au fost completate 203 formulare E125RO în valoare totală de 175.042,17 lei pentru asigurați din AUSTRIA(78), CEHIA(1), ELVEȚIA (6), GERMANIA(24), ITALIA(62), OLANDA(8), SPANIA(18), UNGARIA(1), FRANTA(4), MAREA BRITANIE(1).</w:t>
      </w:r>
    </w:p>
    <w:p w:rsidR="0000620D" w:rsidRPr="00FF5952" w:rsidRDefault="0000620D" w:rsidP="0000620D">
      <w:pPr>
        <w:spacing w:after="0" w:line="320" w:lineRule="exact"/>
        <w:ind w:firstLine="720"/>
        <w:jc w:val="both"/>
        <w:rPr>
          <w:rFonts w:asciiTheme="majorHAnsi" w:eastAsia="Times New Roman" w:hAnsiTheme="majorHAnsi" w:cs="Times New Roman"/>
          <w:color w:val="000000"/>
          <w:sz w:val="24"/>
          <w:szCs w:val="24"/>
          <w:lang w:val="it-IT"/>
        </w:rPr>
      </w:pPr>
    </w:p>
    <w:p w:rsidR="0000620D" w:rsidRPr="00FF5952" w:rsidRDefault="0000620D" w:rsidP="0000620D">
      <w:pPr>
        <w:spacing w:after="0"/>
        <w:ind w:firstLine="720"/>
        <w:jc w:val="center"/>
        <w:rPr>
          <w:rFonts w:asciiTheme="majorHAnsi" w:eastAsia="Times New Roman" w:hAnsiTheme="majorHAnsi" w:cs="Times New Roman"/>
          <w:b/>
          <w:i/>
          <w:color w:val="000000"/>
          <w:u w:val="single"/>
          <w:lang w:val="it-IT"/>
        </w:rPr>
      </w:pPr>
      <w:r w:rsidRPr="00FF5952">
        <w:rPr>
          <w:rFonts w:asciiTheme="majorHAnsi" w:eastAsia="Times New Roman" w:hAnsiTheme="majorHAnsi" w:cs="Times New Roman"/>
          <w:b/>
          <w:i/>
          <w:color w:val="000000"/>
          <w:u w:val="single"/>
          <w:lang w:val="it-IT"/>
        </w:rPr>
        <w:t>Situația sumelor încasate în anul 2022  pentru asistența medicală acordată cetățenilor străini pe teritoriul județului Olt</w:t>
      </w:r>
    </w:p>
    <w:p w:rsidR="0000620D" w:rsidRPr="00FF5952" w:rsidRDefault="0000620D" w:rsidP="0000620D">
      <w:pPr>
        <w:spacing w:after="0"/>
        <w:ind w:firstLine="720"/>
        <w:jc w:val="both"/>
        <w:rPr>
          <w:rFonts w:asciiTheme="majorHAnsi" w:eastAsia="Times New Roman" w:hAnsiTheme="majorHAnsi" w:cs="Times New Roman"/>
          <w:b/>
          <w:i/>
          <w:color w:val="000000"/>
          <w:u w:val="single"/>
          <w:lang w:val="it-IT"/>
        </w:rPr>
      </w:pPr>
    </w:p>
    <w:tbl>
      <w:tblPr>
        <w:tblpPr w:leftFromText="180" w:rightFromText="180" w:vertAnchor="text" w:horzAnchor="page" w:tblpXSpec="center" w:tblpY="2"/>
        <w:tblOverlap w:val="neve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43"/>
        <w:gridCol w:w="1509"/>
        <w:gridCol w:w="851"/>
        <w:gridCol w:w="1701"/>
      </w:tblGrid>
      <w:tr w:rsidR="0000620D" w:rsidRPr="00FF5952" w:rsidTr="00DA1918">
        <w:trPr>
          <w:jc w:val="center"/>
        </w:trPr>
        <w:tc>
          <w:tcPr>
            <w:tcW w:w="2143" w:type="dxa"/>
            <w:shd w:val="clear" w:color="auto" w:fill="DDDDDD"/>
          </w:tcPr>
          <w:p w:rsidR="0000620D" w:rsidRPr="00FF5952" w:rsidRDefault="0000620D" w:rsidP="00DA1918">
            <w:pPr>
              <w:spacing w:after="0" w:line="240" w:lineRule="auto"/>
              <w:rPr>
                <w:rFonts w:asciiTheme="majorHAnsi" w:eastAsia="Times New Roman" w:hAnsiTheme="majorHAnsi" w:cs="Times New Roman"/>
                <w:b/>
                <w:color w:val="000000"/>
                <w:sz w:val="20"/>
                <w:szCs w:val="20"/>
              </w:rPr>
            </w:pPr>
            <w:r w:rsidRPr="00FF5952">
              <w:rPr>
                <w:rFonts w:asciiTheme="majorHAnsi" w:eastAsia="Times New Roman" w:hAnsiTheme="majorHAnsi" w:cs="Times New Roman"/>
                <w:b/>
                <w:color w:val="000000"/>
                <w:sz w:val="20"/>
                <w:szCs w:val="20"/>
              </w:rPr>
              <w:t>Stat membru UE</w:t>
            </w:r>
          </w:p>
        </w:tc>
        <w:tc>
          <w:tcPr>
            <w:tcW w:w="1509" w:type="dxa"/>
            <w:shd w:val="clear" w:color="auto" w:fill="DDDDDD"/>
          </w:tcPr>
          <w:p w:rsidR="0000620D" w:rsidRPr="00FF5952" w:rsidRDefault="0000620D" w:rsidP="00DA1918">
            <w:pPr>
              <w:spacing w:after="0" w:line="240" w:lineRule="auto"/>
              <w:rPr>
                <w:rFonts w:asciiTheme="majorHAnsi" w:eastAsia="Times New Roman" w:hAnsiTheme="majorHAnsi" w:cs="Times New Roman"/>
                <w:b/>
                <w:color w:val="000000"/>
                <w:sz w:val="20"/>
                <w:szCs w:val="20"/>
              </w:rPr>
            </w:pPr>
            <w:r w:rsidRPr="00FF5952">
              <w:rPr>
                <w:rFonts w:asciiTheme="majorHAnsi" w:eastAsia="Times New Roman" w:hAnsiTheme="majorHAnsi" w:cs="Times New Roman"/>
                <w:b/>
                <w:color w:val="000000"/>
                <w:sz w:val="20"/>
                <w:szCs w:val="20"/>
              </w:rPr>
              <w:t>An E125 emis</w:t>
            </w:r>
          </w:p>
        </w:tc>
        <w:tc>
          <w:tcPr>
            <w:tcW w:w="851" w:type="dxa"/>
            <w:shd w:val="clear" w:color="auto" w:fill="DDDDDD"/>
          </w:tcPr>
          <w:p w:rsidR="0000620D" w:rsidRPr="00FF5952" w:rsidRDefault="0000620D" w:rsidP="00DA1918">
            <w:pPr>
              <w:spacing w:after="0" w:line="240" w:lineRule="auto"/>
              <w:rPr>
                <w:rFonts w:asciiTheme="majorHAnsi" w:eastAsia="Times New Roman" w:hAnsiTheme="majorHAnsi" w:cs="Times New Roman"/>
                <w:b/>
                <w:color w:val="000000"/>
                <w:sz w:val="20"/>
                <w:szCs w:val="20"/>
              </w:rPr>
            </w:pPr>
            <w:r w:rsidRPr="00FF5952">
              <w:rPr>
                <w:rFonts w:asciiTheme="majorHAnsi" w:eastAsia="Times New Roman" w:hAnsiTheme="majorHAnsi" w:cs="Times New Roman"/>
                <w:b/>
                <w:color w:val="000000"/>
                <w:sz w:val="20"/>
                <w:szCs w:val="20"/>
              </w:rPr>
              <w:t>NR. E125</w:t>
            </w:r>
          </w:p>
        </w:tc>
        <w:tc>
          <w:tcPr>
            <w:tcW w:w="1701" w:type="dxa"/>
            <w:shd w:val="clear" w:color="auto" w:fill="DDDDDD"/>
          </w:tcPr>
          <w:p w:rsidR="0000620D" w:rsidRPr="00FF5952" w:rsidRDefault="0000620D" w:rsidP="00DA1918">
            <w:pPr>
              <w:spacing w:after="0" w:line="240" w:lineRule="auto"/>
              <w:jc w:val="center"/>
              <w:rPr>
                <w:rFonts w:asciiTheme="majorHAnsi" w:eastAsia="Times New Roman" w:hAnsiTheme="majorHAnsi" w:cs="Times New Roman"/>
                <w:b/>
                <w:color w:val="000000"/>
                <w:sz w:val="20"/>
                <w:szCs w:val="20"/>
              </w:rPr>
            </w:pPr>
            <w:r w:rsidRPr="00FF5952">
              <w:rPr>
                <w:rFonts w:asciiTheme="majorHAnsi" w:eastAsia="Times New Roman" w:hAnsiTheme="majorHAnsi" w:cs="Times New Roman"/>
                <w:b/>
                <w:color w:val="000000"/>
                <w:sz w:val="20"/>
                <w:szCs w:val="20"/>
              </w:rPr>
              <w:t>Sumă recuperată</w:t>
            </w:r>
          </w:p>
          <w:p w:rsidR="0000620D" w:rsidRPr="00FF5952" w:rsidRDefault="0000620D" w:rsidP="00DA1918">
            <w:pPr>
              <w:spacing w:after="0" w:line="240" w:lineRule="auto"/>
              <w:jc w:val="center"/>
              <w:rPr>
                <w:rFonts w:asciiTheme="majorHAnsi" w:eastAsia="Times New Roman" w:hAnsiTheme="majorHAnsi" w:cs="Times New Roman"/>
                <w:b/>
                <w:color w:val="000000"/>
                <w:sz w:val="20"/>
                <w:szCs w:val="20"/>
              </w:rPr>
            </w:pPr>
            <w:r w:rsidRPr="00FF5952">
              <w:rPr>
                <w:rFonts w:asciiTheme="majorHAnsi" w:eastAsia="Times New Roman" w:hAnsiTheme="majorHAnsi" w:cs="Times New Roman"/>
                <w:b/>
                <w:color w:val="000000"/>
                <w:sz w:val="20"/>
                <w:szCs w:val="20"/>
              </w:rPr>
              <w:t>– lei -</w:t>
            </w:r>
          </w:p>
        </w:tc>
      </w:tr>
      <w:tr w:rsidR="0000620D" w:rsidRPr="00FF5952" w:rsidTr="00DA1918">
        <w:trPr>
          <w:trHeight w:val="335"/>
          <w:jc w:val="center"/>
        </w:trPr>
        <w:tc>
          <w:tcPr>
            <w:tcW w:w="2143" w:type="dxa"/>
          </w:tcPr>
          <w:p w:rsidR="0000620D" w:rsidRPr="00FF5952" w:rsidRDefault="0000620D" w:rsidP="00DA1918">
            <w:pPr>
              <w:spacing w:after="0" w:line="240" w:lineRule="auto"/>
              <w:rPr>
                <w:rFonts w:asciiTheme="majorHAnsi" w:eastAsia="Times New Roman" w:hAnsiTheme="majorHAnsi" w:cs="Times New Roman"/>
                <w:b/>
                <w:color w:val="000000"/>
                <w:sz w:val="20"/>
                <w:szCs w:val="20"/>
              </w:rPr>
            </w:pPr>
            <w:r w:rsidRPr="00FF5952">
              <w:rPr>
                <w:rFonts w:asciiTheme="majorHAnsi" w:eastAsia="Times New Roman" w:hAnsiTheme="majorHAnsi" w:cs="Times New Roman"/>
                <w:b/>
                <w:color w:val="000000"/>
                <w:sz w:val="20"/>
                <w:szCs w:val="20"/>
              </w:rPr>
              <w:t>AUSTRIA</w:t>
            </w:r>
          </w:p>
        </w:tc>
        <w:tc>
          <w:tcPr>
            <w:tcW w:w="1509" w:type="dxa"/>
          </w:tcPr>
          <w:p w:rsidR="0000620D" w:rsidRPr="00FF5952" w:rsidRDefault="0000620D" w:rsidP="00DA1918">
            <w:pPr>
              <w:spacing w:after="0" w:line="240" w:lineRule="auto"/>
              <w:rPr>
                <w:rFonts w:asciiTheme="majorHAnsi" w:eastAsia="Times New Roman" w:hAnsiTheme="majorHAnsi" w:cs="Times New Roman"/>
                <w:b/>
                <w:color w:val="000000"/>
                <w:sz w:val="20"/>
                <w:szCs w:val="20"/>
              </w:rPr>
            </w:pPr>
            <w:r w:rsidRPr="00FF5952">
              <w:rPr>
                <w:rFonts w:asciiTheme="majorHAnsi" w:eastAsia="Times New Roman" w:hAnsiTheme="majorHAnsi" w:cs="Times New Roman"/>
                <w:b/>
                <w:color w:val="000000"/>
                <w:sz w:val="20"/>
                <w:szCs w:val="20"/>
              </w:rPr>
              <w:t>2020</w:t>
            </w:r>
          </w:p>
        </w:tc>
        <w:tc>
          <w:tcPr>
            <w:tcW w:w="851" w:type="dxa"/>
          </w:tcPr>
          <w:p w:rsidR="0000620D" w:rsidRPr="00FF5952" w:rsidRDefault="0000620D" w:rsidP="00DA1918">
            <w:pPr>
              <w:spacing w:after="0" w:line="240" w:lineRule="auto"/>
              <w:jc w:val="right"/>
              <w:rPr>
                <w:rFonts w:asciiTheme="majorHAnsi" w:eastAsia="Times New Roman" w:hAnsiTheme="majorHAnsi" w:cs="Times New Roman"/>
                <w:b/>
                <w:color w:val="000000"/>
                <w:sz w:val="20"/>
                <w:szCs w:val="20"/>
              </w:rPr>
            </w:pPr>
            <w:r w:rsidRPr="00FF5952">
              <w:rPr>
                <w:rFonts w:asciiTheme="majorHAnsi" w:eastAsia="Times New Roman" w:hAnsiTheme="majorHAnsi" w:cs="Times New Roman"/>
                <w:b/>
                <w:color w:val="000000"/>
                <w:sz w:val="20"/>
                <w:szCs w:val="20"/>
              </w:rPr>
              <w:t>50</w:t>
            </w:r>
          </w:p>
        </w:tc>
        <w:tc>
          <w:tcPr>
            <w:tcW w:w="1701" w:type="dxa"/>
          </w:tcPr>
          <w:p w:rsidR="0000620D" w:rsidRPr="00FF5952" w:rsidRDefault="0000620D" w:rsidP="00DA1918">
            <w:pPr>
              <w:spacing w:after="0" w:line="240" w:lineRule="auto"/>
              <w:jc w:val="right"/>
              <w:rPr>
                <w:rFonts w:asciiTheme="majorHAnsi" w:eastAsia="Times New Roman" w:hAnsiTheme="majorHAnsi" w:cs="Times New Roman"/>
                <w:b/>
                <w:color w:val="000000"/>
                <w:sz w:val="20"/>
                <w:szCs w:val="20"/>
              </w:rPr>
            </w:pPr>
            <w:r w:rsidRPr="00FF5952">
              <w:rPr>
                <w:rFonts w:asciiTheme="majorHAnsi" w:eastAsia="Times New Roman" w:hAnsiTheme="majorHAnsi" w:cs="Times New Roman"/>
                <w:b/>
                <w:color w:val="000000"/>
                <w:sz w:val="20"/>
                <w:szCs w:val="20"/>
              </w:rPr>
              <w:t>19.866,38</w:t>
            </w:r>
          </w:p>
        </w:tc>
      </w:tr>
      <w:tr w:rsidR="0000620D" w:rsidRPr="00FF5952" w:rsidTr="00DA1918">
        <w:trPr>
          <w:jc w:val="center"/>
        </w:trPr>
        <w:tc>
          <w:tcPr>
            <w:tcW w:w="2143" w:type="dxa"/>
          </w:tcPr>
          <w:p w:rsidR="0000620D" w:rsidRPr="00FF5952" w:rsidRDefault="0000620D" w:rsidP="00DA1918">
            <w:pPr>
              <w:spacing w:after="0" w:line="240" w:lineRule="auto"/>
              <w:rPr>
                <w:rFonts w:asciiTheme="majorHAnsi" w:eastAsia="Times New Roman" w:hAnsiTheme="majorHAnsi" w:cs="Times New Roman"/>
                <w:b/>
                <w:color w:val="000000"/>
                <w:sz w:val="20"/>
                <w:szCs w:val="20"/>
              </w:rPr>
            </w:pPr>
            <w:r w:rsidRPr="00FF5952">
              <w:rPr>
                <w:rFonts w:asciiTheme="majorHAnsi" w:eastAsia="Times New Roman" w:hAnsiTheme="majorHAnsi" w:cs="Times New Roman"/>
                <w:b/>
                <w:color w:val="000000"/>
                <w:sz w:val="20"/>
                <w:szCs w:val="20"/>
              </w:rPr>
              <w:t>BELGIA</w:t>
            </w:r>
          </w:p>
        </w:tc>
        <w:tc>
          <w:tcPr>
            <w:tcW w:w="1509" w:type="dxa"/>
          </w:tcPr>
          <w:p w:rsidR="0000620D" w:rsidRPr="00FF5952" w:rsidRDefault="0000620D" w:rsidP="00DA1918">
            <w:pPr>
              <w:spacing w:after="0" w:line="240" w:lineRule="auto"/>
              <w:rPr>
                <w:rFonts w:asciiTheme="majorHAnsi" w:eastAsia="Times New Roman" w:hAnsiTheme="majorHAnsi" w:cs="Times New Roman"/>
                <w:b/>
                <w:color w:val="000000"/>
                <w:sz w:val="20"/>
                <w:szCs w:val="20"/>
              </w:rPr>
            </w:pPr>
            <w:r w:rsidRPr="00FF5952">
              <w:rPr>
                <w:rFonts w:asciiTheme="majorHAnsi" w:eastAsia="Times New Roman" w:hAnsiTheme="majorHAnsi" w:cs="Times New Roman"/>
                <w:b/>
                <w:color w:val="000000"/>
                <w:sz w:val="20"/>
                <w:szCs w:val="20"/>
              </w:rPr>
              <w:t>2020</w:t>
            </w:r>
          </w:p>
        </w:tc>
        <w:tc>
          <w:tcPr>
            <w:tcW w:w="851" w:type="dxa"/>
          </w:tcPr>
          <w:p w:rsidR="0000620D" w:rsidRPr="00FF5952" w:rsidRDefault="0000620D" w:rsidP="00DA1918">
            <w:pPr>
              <w:spacing w:after="0" w:line="240" w:lineRule="auto"/>
              <w:jc w:val="right"/>
              <w:rPr>
                <w:rFonts w:asciiTheme="majorHAnsi" w:eastAsia="Times New Roman" w:hAnsiTheme="majorHAnsi" w:cs="Times New Roman"/>
                <w:b/>
                <w:color w:val="000000"/>
                <w:sz w:val="20"/>
                <w:szCs w:val="20"/>
              </w:rPr>
            </w:pPr>
            <w:r w:rsidRPr="00FF5952">
              <w:rPr>
                <w:rFonts w:asciiTheme="majorHAnsi" w:eastAsia="Times New Roman" w:hAnsiTheme="majorHAnsi" w:cs="Times New Roman"/>
                <w:b/>
                <w:color w:val="000000"/>
                <w:sz w:val="20"/>
                <w:szCs w:val="20"/>
              </w:rPr>
              <w:t>3</w:t>
            </w:r>
          </w:p>
        </w:tc>
        <w:tc>
          <w:tcPr>
            <w:tcW w:w="1701" w:type="dxa"/>
          </w:tcPr>
          <w:p w:rsidR="0000620D" w:rsidRPr="00FF5952" w:rsidRDefault="0000620D" w:rsidP="00DA1918">
            <w:pPr>
              <w:spacing w:after="0" w:line="240" w:lineRule="auto"/>
              <w:jc w:val="right"/>
              <w:rPr>
                <w:rFonts w:asciiTheme="majorHAnsi" w:eastAsia="Times New Roman" w:hAnsiTheme="majorHAnsi" w:cs="Times New Roman"/>
                <w:b/>
                <w:color w:val="000000"/>
                <w:sz w:val="20"/>
                <w:szCs w:val="20"/>
              </w:rPr>
            </w:pPr>
            <w:r w:rsidRPr="00FF5952">
              <w:rPr>
                <w:rFonts w:asciiTheme="majorHAnsi" w:eastAsia="Times New Roman" w:hAnsiTheme="majorHAnsi" w:cs="Times New Roman"/>
                <w:b/>
                <w:color w:val="000000"/>
                <w:sz w:val="20"/>
                <w:szCs w:val="20"/>
              </w:rPr>
              <w:t>1.338,99</w:t>
            </w:r>
          </w:p>
        </w:tc>
      </w:tr>
      <w:tr w:rsidR="0000620D" w:rsidRPr="00FF5952" w:rsidTr="00DA1918">
        <w:trPr>
          <w:jc w:val="center"/>
        </w:trPr>
        <w:tc>
          <w:tcPr>
            <w:tcW w:w="2143" w:type="dxa"/>
          </w:tcPr>
          <w:p w:rsidR="0000620D" w:rsidRPr="00FF5952" w:rsidRDefault="0000620D" w:rsidP="00DA1918">
            <w:pPr>
              <w:spacing w:after="0" w:line="240" w:lineRule="auto"/>
              <w:rPr>
                <w:rFonts w:asciiTheme="majorHAnsi" w:eastAsia="Times New Roman" w:hAnsiTheme="majorHAnsi" w:cs="Times New Roman"/>
                <w:b/>
                <w:color w:val="000000"/>
                <w:sz w:val="20"/>
                <w:szCs w:val="20"/>
              </w:rPr>
            </w:pPr>
            <w:r w:rsidRPr="00FF5952">
              <w:rPr>
                <w:rFonts w:asciiTheme="majorHAnsi" w:eastAsia="Times New Roman" w:hAnsiTheme="majorHAnsi" w:cs="Times New Roman"/>
                <w:b/>
                <w:color w:val="000000"/>
                <w:sz w:val="20"/>
                <w:szCs w:val="20"/>
              </w:rPr>
              <w:t>FRANTA</w:t>
            </w:r>
          </w:p>
        </w:tc>
        <w:tc>
          <w:tcPr>
            <w:tcW w:w="1509" w:type="dxa"/>
          </w:tcPr>
          <w:p w:rsidR="0000620D" w:rsidRPr="00FF5952" w:rsidRDefault="0000620D" w:rsidP="00DA1918">
            <w:pPr>
              <w:spacing w:after="0" w:line="240" w:lineRule="auto"/>
              <w:rPr>
                <w:rFonts w:asciiTheme="majorHAnsi" w:eastAsia="Times New Roman" w:hAnsiTheme="majorHAnsi" w:cs="Times New Roman"/>
                <w:b/>
                <w:color w:val="000000"/>
                <w:sz w:val="20"/>
                <w:szCs w:val="20"/>
              </w:rPr>
            </w:pPr>
            <w:r w:rsidRPr="00FF5952">
              <w:rPr>
                <w:rFonts w:asciiTheme="majorHAnsi" w:eastAsia="Times New Roman" w:hAnsiTheme="majorHAnsi" w:cs="Times New Roman"/>
                <w:b/>
                <w:color w:val="000000"/>
                <w:sz w:val="20"/>
                <w:szCs w:val="20"/>
              </w:rPr>
              <w:t>2019</w:t>
            </w:r>
          </w:p>
        </w:tc>
        <w:tc>
          <w:tcPr>
            <w:tcW w:w="851" w:type="dxa"/>
          </w:tcPr>
          <w:p w:rsidR="0000620D" w:rsidRPr="00FF5952" w:rsidRDefault="0000620D" w:rsidP="00DA1918">
            <w:pPr>
              <w:spacing w:after="0" w:line="240" w:lineRule="auto"/>
              <w:jc w:val="right"/>
              <w:rPr>
                <w:rFonts w:asciiTheme="majorHAnsi" w:eastAsia="Times New Roman" w:hAnsiTheme="majorHAnsi" w:cs="Times New Roman"/>
                <w:b/>
                <w:color w:val="000000"/>
                <w:sz w:val="20"/>
                <w:szCs w:val="20"/>
              </w:rPr>
            </w:pPr>
            <w:r w:rsidRPr="00FF5952">
              <w:rPr>
                <w:rFonts w:asciiTheme="majorHAnsi" w:eastAsia="Times New Roman" w:hAnsiTheme="majorHAnsi" w:cs="Times New Roman"/>
                <w:b/>
                <w:color w:val="000000"/>
                <w:sz w:val="20"/>
                <w:szCs w:val="20"/>
              </w:rPr>
              <w:t>1</w:t>
            </w:r>
          </w:p>
        </w:tc>
        <w:tc>
          <w:tcPr>
            <w:tcW w:w="1701" w:type="dxa"/>
          </w:tcPr>
          <w:p w:rsidR="0000620D" w:rsidRPr="00FF5952" w:rsidRDefault="0000620D" w:rsidP="00DA1918">
            <w:pPr>
              <w:spacing w:after="0" w:line="240" w:lineRule="auto"/>
              <w:jc w:val="right"/>
              <w:rPr>
                <w:rFonts w:asciiTheme="majorHAnsi" w:eastAsia="Times New Roman" w:hAnsiTheme="majorHAnsi" w:cs="Times New Roman"/>
                <w:b/>
                <w:color w:val="000000"/>
                <w:sz w:val="20"/>
                <w:szCs w:val="20"/>
              </w:rPr>
            </w:pPr>
            <w:r w:rsidRPr="00FF5952">
              <w:rPr>
                <w:rFonts w:asciiTheme="majorHAnsi" w:eastAsia="Times New Roman" w:hAnsiTheme="majorHAnsi" w:cs="Times New Roman"/>
                <w:b/>
                <w:color w:val="000000"/>
                <w:sz w:val="20"/>
                <w:szCs w:val="20"/>
              </w:rPr>
              <w:t>3.968,00</w:t>
            </w:r>
          </w:p>
        </w:tc>
      </w:tr>
      <w:tr w:rsidR="0000620D" w:rsidRPr="00FF5952" w:rsidTr="00DA1918">
        <w:trPr>
          <w:jc w:val="center"/>
        </w:trPr>
        <w:tc>
          <w:tcPr>
            <w:tcW w:w="2143" w:type="dxa"/>
          </w:tcPr>
          <w:p w:rsidR="0000620D" w:rsidRPr="00FF5952" w:rsidRDefault="0000620D" w:rsidP="00DA1918">
            <w:pPr>
              <w:spacing w:after="0" w:line="240" w:lineRule="auto"/>
              <w:rPr>
                <w:rFonts w:asciiTheme="majorHAnsi" w:eastAsia="Times New Roman" w:hAnsiTheme="majorHAnsi" w:cs="Times New Roman"/>
                <w:b/>
                <w:color w:val="000000"/>
                <w:sz w:val="20"/>
                <w:szCs w:val="20"/>
              </w:rPr>
            </w:pPr>
            <w:r w:rsidRPr="00FF5952">
              <w:rPr>
                <w:rFonts w:asciiTheme="majorHAnsi" w:eastAsia="Times New Roman" w:hAnsiTheme="majorHAnsi" w:cs="Times New Roman"/>
                <w:b/>
                <w:color w:val="000000"/>
                <w:sz w:val="20"/>
                <w:szCs w:val="20"/>
              </w:rPr>
              <w:t>GERMANIA</w:t>
            </w:r>
          </w:p>
        </w:tc>
        <w:tc>
          <w:tcPr>
            <w:tcW w:w="1509" w:type="dxa"/>
          </w:tcPr>
          <w:p w:rsidR="0000620D" w:rsidRPr="00FF5952" w:rsidRDefault="0000620D" w:rsidP="00DA1918">
            <w:pPr>
              <w:spacing w:after="0" w:line="240" w:lineRule="auto"/>
              <w:rPr>
                <w:rFonts w:asciiTheme="majorHAnsi" w:eastAsia="Times New Roman" w:hAnsiTheme="majorHAnsi" w:cs="Times New Roman"/>
                <w:b/>
                <w:color w:val="000000"/>
                <w:sz w:val="20"/>
                <w:szCs w:val="20"/>
              </w:rPr>
            </w:pPr>
            <w:r w:rsidRPr="00FF5952">
              <w:rPr>
                <w:rFonts w:asciiTheme="majorHAnsi" w:eastAsia="Times New Roman" w:hAnsiTheme="majorHAnsi" w:cs="Times New Roman"/>
                <w:b/>
                <w:color w:val="000000"/>
                <w:sz w:val="20"/>
                <w:szCs w:val="20"/>
              </w:rPr>
              <w:t>2018,2020</w:t>
            </w:r>
          </w:p>
        </w:tc>
        <w:tc>
          <w:tcPr>
            <w:tcW w:w="851" w:type="dxa"/>
          </w:tcPr>
          <w:p w:rsidR="0000620D" w:rsidRPr="00FF5952" w:rsidRDefault="0000620D" w:rsidP="00DA1918">
            <w:pPr>
              <w:spacing w:after="0" w:line="240" w:lineRule="auto"/>
              <w:jc w:val="right"/>
              <w:rPr>
                <w:rFonts w:asciiTheme="majorHAnsi" w:eastAsia="Times New Roman" w:hAnsiTheme="majorHAnsi" w:cs="Times New Roman"/>
                <w:b/>
                <w:color w:val="000000"/>
                <w:sz w:val="20"/>
                <w:szCs w:val="20"/>
              </w:rPr>
            </w:pPr>
            <w:r w:rsidRPr="00FF5952">
              <w:rPr>
                <w:rFonts w:asciiTheme="majorHAnsi" w:eastAsia="Times New Roman" w:hAnsiTheme="majorHAnsi" w:cs="Times New Roman"/>
                <w:b/>
                <w:color w:val="000000"/>
                <w:sz w:val="20"/>
                <w:szCs w:val="20"/>
              </w:rPr>
              <w:t>15</w:t>
            </w:r>
          </w:p>
        </w:tc>
        <w:tc>
          <w:tcPr>
            <w:tcW w:w="1701" w:type="dxa"/>
          </w:tcPr>
          <w:p w:rsidR="0000620D" w:rsidRPr="00FF5952" w:rsidRDefault="0000620D" w:rsidP="00DA1918">
            <w:pPr>
              <w:spacing w:after="0" w:line="240" w:lineRule="auto"/>
              <w:jc w:val="right"/>
              <w:rPr>
                <w:rFonts w:asciiTheme="majorHAnsi" w:eastAsia="Times New Roman" w:hAnsiTheme="majorHAnsi" w:cs="Times New Roman"/>
                <w:b/>
                <w:color w:val="000000"/>
                <w:sz w:val="20"/>
                <w:szCs w:val="20"/>
              </w:rPr>
            </w:pPr>
            <w:r w:rsidRPr="00FF5952">
              <w:rPr>
                <w:rFonts w:asciiTheme="majorHAnsi" w:eastAsia="Times New Roman" w:hAnsiTheme="majorHAnsi" w:cs="Times New Roman"/>
                <w:b/>
                <w:color w:val="000000"/>
                <w:sz w:val="20"/>
                <w:szCs w:val="20"/>
              </w:rPr>
              <w:t>3.436,56</w:t>
            </w:r>
          </w:p>
        </w:tc>
      </w:tr>
      <w:tr w:rsidR="0000620D" w:rsidRPr="00FF5952" w:rsidTr="00DA1918">
        <w:trPr>
          <w:trHeight w:val="70"/>
          <w:jc w:val="center"/>
        </w:trPr>
        <w:tc>
          <w:tcPr>
            <w:tcW w:w="2143" w:type="dxa"/>
          </w:tcPr>
          <w:p w:rsidR="0000620D" w:rsidRPr="00FF5952" w:rsidRDefault="0000620D" w:rsidP="00DA1918">
            <w:pPr>
              <w:spacing w:after="0" w:line="240" w:lineRule="auto"/>
              <w:rPr>
                <w:rFonts w:asciiTheme="majorHAnsi" w:eastAsia="Times New Roman" w:hAnsiTheme="majorHAnsi" w:cs="Times New Roman"/>
                <w:b/>
                <w:color w:val="000000"/>
                <w:sz w:val="20"/>
                <w:szCs w:val="20"/>
              </w:rPr>
            </w:pPr>
            <w:r w:rsidRPr="00FF5952">
              <w:rPr>
                <w:rFonts w:asciiTheme="majorHAnsi" w:eastAsia="Times New Roman" w:hAnsiTheme="majorHAnsi" w:cs="Times New Roman"/>
                <w:b/>
                <w:color w:val="000000"/>
                <w:sz w:val="20"/>
                <w:szCs w:val="20"/>
              </w:rPr>
              <w:t>LUXEMBURG</w:t>
            </w:r>
          </w:p>
        </w:tc>
        <w:tc>
          <w:tcPr>
            <w:tcW w:w="1509" w:type="dxa"/>
          </w:tcPr>
          <w:p w:rsidR="0000620D" w:rsidRPr="00FF5952" w:rsidRDefault="0000620D" w:rsidP="00DA1918">
            <w:pPr>
              <w:spacing w:after="0" w:line="240" w:lineRule="auto"/>
              <w:rPr>
                <w:rFonts w:asciiTheme="majorHAnsi" w:eastAsia="Times New Roman" w:hAnsiTheme="majorHAnsi" w:cs="Times New Roman"/>
                <w:b/>
                <w:color w:val="000000"/>
                <w:sz w:val="20"/>
                <w:szCs w:val="20"/>
              </w:rPr>
            </w:pPr>
            <w:r w:rsidRPr="00FF5952">
              <w:rPr>
                <w:rFonts w:asciiTheme="majorHAnsi" w:eastAsia="Times New Roman" w:hAnsiTheme="majorHAnsi" w:cs="Times New Roman"/>
                <w:b/>
                <w:color w:val="000000"/>
                <w:sz w:val="20"/>
                <w:szCs w:val="20"/>
              </w:rPr>
              <w:t>2020</w:t>
            </w:r>
          </w:p>
        </w:tc>
        <w:tc>
          <w:tcPr>
            <w:tcW w:w="851" w:type="dxa"/>
          </w:tcPr>
          <w:p w:rsidR="0000620D" w:rsidRPr="00FF5952" w:rsidRDefault="0000620D" w:rsidP="00DA1918">
            <w:pPr>
              <w:spacing w:after="0" w:line="240" w:lineRule="auto"/>
              <w:jc w:val="right"/>
              <w:rPr>
                <w:rFonts w:asciiTheme="majorHAnsi" w:eastAsia="Times New Roman" w:hAnsiTheme="majorHAnsi" w:cs="Times New Roman"/>
                <w:b/>
                <w:color w:val="000000"/>
                <w:sz w:val="20"/>
                <w:szCs w:val="20"/>
              </w:rPr>
            </w:pPr>
            <w:r w:rsidRPr="00FF5952">
              <w:rPr>
                <w:rFonts w:asciiTheme="majorHAnsi" w:eastAsia="Times New Roman" w:hAnsiTheme="majorHAnsi" w:cs="Times New Roman"/>
                <w:b/>
                <w:color w:val="000000"/>
                <w:sz w:val="20"/>
                <w:szCs w:val="20"/>
              </w:rPr>
              <w:t>2</w:t>
            </w:r>
          </w:p>
        </w:tc>
        <w:tc>
          <w:tcPr>
            <w:tcW w:w="1701" w:type="dxa"/>
          </w:tcPr>
          <w:p w:rsidR="0000620D" w:rsidRPr="00FF5952" w:rsidRDefault="0000620D" w:rsidP="00DA1918">
            <w:pPr>
              <w:spacing w:after="0" w:line="240" w:lineRule="auto"/>
              <w:jc w:val="right"/>
              <w:rPr>
                <w:rFonts w:asciiTheme="majorHAnsi" w:eastAsia="Times New Roman" w:hAnsiTheme="majorHAnsi" w:cs="Times New Roman"/>
                <w:b/>
                <w:color w:val="000000"/>
                <w:sz w:val="20"/>
                <w:szCs w:val="20"/>
              </w:rPr>
            </w:pPr>
            <w:r w:rsidRPr="00FF5952">
              <w:rPr>
                <w:rFonts w:asciiTheme="majorHAnsi" w:eastAsia="Times New Roman" w:hAnsiTheme="majorHAnsi" w:cs="Times New Roman"/>
                <w:b/>
                <w:color w:val="000000"/>
                <w:sz w:val="20"/>
                <w:szCs w:val="20"/>
              </w:rPr>
              <w:t>184,31</w:t>
            </w:r>
          </w:p>
        </w:tc>
      </w:tr>
      <w:tr w:rsidR="0000620D" w:rsidRPr="00FF5952" w:rsidTr="00DA1918">
        <w:trPr>
          <w:trHeight w:val="70"/>
          <w:jc w:val="center"/>
        </w:trPr>
        <w:tc>
          <w:tcPr>
            <w:tcW w:w="2143" w:type="dxa"/>
          </w:tcPr>
          <w:p w:rsidR="0000620D" w:rsidRPr="00FF5952" w:rsidRDefault="0000620D" w:rsidP="00DA1918">
            <w:pPr>
              <w:spacing w:after="0" w:line="240" w:lineRule="auto"/>
              <w:rPr>
                <w:rFonts w:asciiTheme="majorHAnsi" w:eastAsia="Times New Roman" w:hAnsiTheme="majorHAnsi" w:cs="Times New Roman"/>
                <w:b/>
                <w:color w:val="000000"/>
                <w:sz w:val="20"/>
                <w:szCs w:val="20"/>
              </w:rPr>
            </w:pPr>
            <w:r w:rsidRPr="00FF5952">
              <w:rPr>
                <w:rFonts w:asciiTheme="majorHAnsi" w:eastAsia="Times New Roman" w:hAnsiTheme="majorHAnsi" w:cs="Times New Roman"/>
                <w:b/>
                <w:color w:val="000000"/>
                <w:sz w:val="20"/>
                <w:szCs w:val="20"/>
              </w:rPr>
              <w:t>OLANDA</w:t>
            </w:r>
          </w:p>
        </w:tc>
        <w:tc>
          <w:tcPr>
            <w:tcW w:w="1509" w:type="dxa"/>
          </w:tcPr>
          <w:p w:rsidR="0000620D" w:rsidRPr="00FF5952" w:rsidRDefault="0000620D" w:rsidP="00DA1918">
            <w:pPr>
              <w:spacing w:after="0" w:line="240" w:lineRule="auto"/>
              <w:rPr>
                <w:rFonts w:asciiTheme="majorHAnsi" w:eastAsia="Times New Roman" w:hAnsiTheme="majorHAnsi" w:cs="Times New Roman"/>
                <w:b/>
                <w:color w:val="000000"/>
                <w:sz w:val="20"/>
                <w:szCs w:val="20"/>
              </w:rPr>
            </w:pPr>
            <w:r w:rsidRPr="00FF5952">
              <w:rPr>
                <w:rFonts w:asciiTheme="majorHAnsi" w:eastAsia="Times New Roman" w:hAnsiTheme="majorHAnsi" w:cs="Times New Roman"/>
                <w:b/>
                <w:color w:val="000000"/>
                <w:sz w:val="20"/>
                <w:szCs w:val="20"/>
              </w:rPr>
              <w:t>2020-2021</w:t>
            </w:r>
          </w:p>
        </w:tc>
        <w:tc>
          <w:tcPr>
            <w:tcW w:w="851" w:type="dxa"/>
          </w:tcPr>
          <w:p w:rsidR="0000620D" w:rsidRPr="00FF5952" w:rsidRDefault="0000620D" w:rsidP="00DA1918">
            <w:pPr>
              <w:spacing w:after="0" w:line="240" w:lineRule="auto"/>
              <w:jc w:val="right"/>
              <w:rPr>
                <w:rFonts w:asciiTheme="majorHAnsi" w:eastAsia="Times New Roman" w:hAnsiTheme="majorHAnsi" w:cs="Times New Roman"/>
                <w:b/>
                <w:color w:val="000000"/>
                <w:sz w:val="20"/>
                <w:szCs w:val="20"/>
              </w:rPr>
            </w:pPr>
            <w:r w:rsidRPr="00FF5952">
              <w:rPr>
                <w:rFonts w:asciiTheme="majorHAnsi" w:eastAsia="Times New Roman" w:hAnsiTheme="majorHAnsi" w:cs="Times New Roman"/>
                <w:b/>
                <w:color w:val="000000"/>
                <w:sz w:val="20"/>
                <w:szCs w:val="20"/>
              </w:rPr>
              <w:t>9</w:t>
            </w:r>
          </w:p>
        </w:tc>
        <w:tc>
          <w:tcPr>
            <w:tcW w:w="1701" w:type="dxa"/>
          </w:tcPr>
          <w:p w:rsidR="0000620D" w:rsidRPr="00FF5952" w:rsidRDefault="0000620D" w:rsidP="00DA1918">
            <w:pPr>
              <w:spacing w:after="0" w:line="240" w:lineRule="auto"/>
              <w:jc w:val="right"/>
              <w:rPr>
                <w:rFonts w:asciiTheme="majorHAnsi" w:eastAsia="Times New Roman" w:hAnsiTheme="majorHAnsi" w:cs="Times New Roman"/>
                <w:b/>
                <w:color w:val="000000"/>
                <w:sz w:val="20"/>
                <w:szCs w:val="20"/>
              </w:rPr>
            </w:pPr>
            <w:r w:rsidRPr="00FF5952">
              <w:rPr>
                <w:rFonts w:asciiTheme="majorHAnsi" w:eastAsia="Times New Roman" w:hAnsiTheme="majorHAnsi" w:cs="Times New Roman"/>
                <w:b/>
                <w:color w:val="000000"/>
                <w:sz w:val="20"/>
                <w:szCs w:val="20"/>
              </w:rPr>
              <w:t>11.779,05</w:t>
            </w:r>
          </w:p>
        </w:tc>
      </w:tr>
      <w:tr w:rsidR="0000620D" w:rsidRPr="00FF5952" w:rsidTr="00DA1918">
        <w:trPr>
          <w:trHeight w:val="70"/>
          <w:jc w:val="center"/>
        </w:trPr>
        <w:tc>
          <w:tcPr>
            <w:tcW w:w="2143" w:type="dxa"/>
          </w:tcPr>
          <w:p w:rsidR="0000620D" w:rsidRPr="00FF5952" w:rsidRDefault="0000620D" w:rsidP="00DA1918">
            <w:pPr>
              <w:spacing w:after="0" w:line="240" w:lineRule="auto"/>
              <w:rPr>
                <w:rFonts w:asciiTheme="majorHAnsi" w:eastAsia="Times New Roman" w:hAnsiTheme="majorHAnsi" w:cs="Times New Roman"/>
                <w:b/>
                <w:color w:val="000000"/>
                <w:sz w:val="20"/>
                <w:szCs w:val="20"/>
              </w:rPr>
            </w:pPr>
            <w:r w:rsidRPr="00FF5952">
              <w:rPr>
                <w:rFonts w:asciiTheme="majorHAnsi" w:eastAsia="Times New Roman" w:hAnsiTheme="majorHAnsi" w:cs="Times New Roman"/>
                <w:b/>
                <w:color w:val="000000"/>
                <w:sz w:val="20"/>
                <w:szCs w:val="20"/>
              </w:rPr>
              <w:t>SLOVACIA</w:t>
            </w:r>
          </w:p>
        </w:tc>
        <w:tc>
          <w:tcPr>
            <w:tcW w:w="1509" w:type="dxa"/>
          </w:tcPr>
          <w:p w:rsidR="0000620D" w:rsidRPr="00FF5952" w:rsidRDefault="0000620D" w:rsidP="00DA1918">
            <w:pPr>
              <w:spacing w:after="0" w:line="240" w:lineRule="auto"/>
              <w:rPr>
                <w:rFonts w:asciiTheme="majorHAnsi" w:eastAsia="Times New Roman" w:hAnsiTheme="majorHAnsi" w:cs="Times New Roman"/>
                <w:b/>
                <w:color w:val="000000"/>
                <w:sz w:val="20"/>
                <w:szCs w:val="20"/>
              </w:rPr>
            </w:pPr>
            <w:r w:rsidRPr="00FF5952">
              <w:rPr>
                <w:rFonts w:asciiTheme="majorHAnsi" w:eastAsia="Times New Roman" w:hAnsiTheme="majorHAnsi" w:cs="Times New Roman"/>
                <w:b/>
                <w:color w:val="000000"/>
                <w:sz w:val="20"/>
                <w:szCs w:val="20"/>
              </w:rPr>
              <w:t>2020</w:t>
            </w:r>
          </w:p>
        </w:tc>
        <w:tc>
          <w:tcPr>
            <w:tcW w:w="851" w:type="dxa"/>
          </w:tcPr>
          <w:p w:rsidR="0000620D" w:rsidRPr="00FF5952" w:rsidRDefault="0000620D" w:rsidP="00DA1918">
            <w:pPr>
              <w:spacing w:after="0" w:line="240" w:lineRule="auto"/>
              <w:jc w:val="right"/>
              <w:rPr>
                <w:rFonts w:asciiTheme="majorHAnsi" w:eastAsia="Times New Roman" w:hAnsiTheme="majorHAnsi" w:cs="Times New Roman"/>
                <w:b/>
                <w:color w:val="000000"/>
                <w:sz w:val="20"/>
                <w:szCs w:val="20"/>
              </w:rPr>
            </w:pPr>
            <w:r w:rsidRPr="00FF5952">
              <w:rPr>
                <w:rFonts w:asciiTheme="majorHAnsi" w:eastAsia="Times New Roman" w:hAnsiTheme="majorHAnsi" w:cs="Times New Roman"/>
                <w:b/>
                <w:color w:val="000000"/>
                <w:sz w:val="20"/>
                <w:szCs w:val="20"/>
              </w:rPr>
              <w:t>1</w:t>
            </w:r>
          </w:p>
        </w:tc>
        <w:tc>
          <w:tcPr>
            <w:tcW w:w="1701" w:type="dxa"/>
          </w:tcPr>
          <w:p w:rsidR="0000620D" w:rsidRPr="00FF5952" w:rsidRDefault="0000620D" w:rsidP="00DA1918">
            <w:pPr>
              <w:spacing w:after="0" w:line="240" w:lineRule="auto"/>
              <w:jc w:val="right"/>
              <w:rPr>
                <w:rFonts w:asciiTheme="majorHAnsi" w:eastAsia="Times New Roman" w:hAnsiTheme="majorHAnsi" w:cs="Times New Roman"/>
                <w:b/>
                <w:color w:val="000000"/>
                <w:sz w:val="20"/>
                <w:szCs w:val="20"/>
              </w:rPr>
            </w:pPr>
            <w:r w:rsidRPr="00FF5952">
              <w:rPr>
                <w:rFonts w:asciiTheme="majorHAnsi" w:eastAsia="Times New Roman" w:hAnsiTheme="majorHAnsi" w:cs="Times New Roman"/>
                <w:b/>
                <w:color w:val="000000"/>
                <w:sz w:val="20"/>
                <w:szCs w:val="20"/>
              </w:rPr>
              <w:t>24,22</w:t>
            </w:r>
          </w:p>
        </w:tc>
      </w:tr>
      <w:tr w:rsidR="0000620D" w:rsidRPr="00FF5952" w:rsidTr="00DA1918">
        <w:trPr>
          <w:trHeight w:val="70"/>
          <w:jc w:val="center"/>
        </w:trPr>
        <w:tc>
          <w:tcPr>
            <w:tcW w:w="2143" w:type="dxa"/>
          </w:tcPr>
          <w:p w:rsidR="0000620D" w:rsidRPr="00FF5952" w:rsidRDefault="0000620D" w:rsidP="00DA1918">
            <w:pPr>
              <w:spacing w:after="0" w:line="240" w:lineRule="auto"/>
              <w:rPr>
                <w:rFonts w:asciiTheme="majorHAnsi" w:eastAsia="Times New Roman" w:hAnsiTheme="majorHAnsi" w:cs="Times New Roman"/>
                <w:b/>
                <w:color w:val="000000"/>
                <w:sz w:val="20"/>
                <w:szCs w:val="20"/>
              </w:rPr>
            </w:pPr>
            <w:r w:rsidRPr="00FF5952">
              <w:rPr>
                <w:rFonts w:asciiTheme="majorHAnsi" w:eastAsia="Times New Roman" w:hAnsiTheme="majorHAnsi" w:cs="Times New Roman"/>
                <w:b/>
                <w:color w:val="000000"/>
                <w:sz w:val="20"/>
                <w:szCs w:val="20"/>
              </w:rPr>
              <w:t>SPANIA</w:t>
            </w:r>
          </w:p>
        </w:tc>
        <w:tc>
          <w:tcPr>
            <w:tcW w:w="1509" w:type="dxa"/>
          </w:tcPr>
          <w:p w:rsidR="0000620D" w:rsidRPr="00FF5952" w:rsidRDefault="0000620D" w:rsidP="00DA1918">
            <w:pPr>
              <w:spacing w:after="0" w:line="240" w:lineRule="auto"/>
              <w:rPr>
                <w:rFonts w:asciiTheme="majorHAnsi" w:eastAsia="Times New Roman" w:hAnsiTheme="majorHAnsi" w:cs="Times New Roman"/>
                <w:b/>
                <w:color w:val="000000"/>
                <w:sz w:val="20"/>
                <w:szCs w:val="20"/>
              </w:rPr>
            </w:pPr>
            <w:r w:rsidRPr="00FF5952">
              <w:rPr>
                <w:rFonts w:asciiTheme="majorHAnsi" w:eastAsia="Times New Roman" w:hAnsiTheme="majorHAnsi" w:cs="Times New Roman"/>
                <w:b/>
                <w:color w:val="000000"/>
                <w:sz w:val="20"/>
                <w:szCs w:val="20"/>
              </w:rPr>
              <w:t>2020</w:t>
            </w:r>
          </w:p>
        </w:tc>
        <w:tc>
          <w:tcPr>
            <w:tcW w:w="851" w:type="dxa"/>
          </w:tcPr>
          <w:p w:rsidR="0000620D" w:rsidRPr="00FF5952" w:rsidRDefault="0000620D" w:rsidP="00DA1918">
            <w:pPr>
              <w:spacing w:after="0" w:line="240" w:lineRule="auto"/>
              <w:jc w:val="right"/>
              <w:rPr>
                <w:rFonts w:asciiTheme="majorHAnsi" w:eastAsia="Times New Roman" w:hAnsiTheme="majorHAnsi" w:cs="Times New Roman"/>
                <w:b/>
                <w:color w:val="000000"/>
                <w:sz w:val="20"/>
                <w:szCs w:val="20"/>
              </w:rPr>
            </w:pPr>
            <w:r w:rsidRPr="00FF5952">
              <w:rPr>
                <w:rFonts w:asciiTheme="majorHAnsi" w:eastAsia="Times New Roman" w:hAnsiTheme="majorHAnsi" w:cs="Times New Roman"/>
                <w:b/>
                <w:color w:val="000000"/>
                <w:sz w:val="20"/>
                <w:szCs w:val="20"/>
              </w:rPr>
              <w:t>1</w:t>
            </w:r>
          </w:p>
        </w:tc>
        <w:tc>
          <w:tcPr>
            <w:tcW w:w="1701" w:type="dxa"/>
          </w:tcPr>
          <w:p w:rsidR="0000620D" w:rsidRPr="00FF5952" w:rsidRDefault="0000620D" w:rsidP="00DA1918">
            <w:pPr>
              <w:spacing w:after="0" w:line="240" w:lineRule="auto"/>
              <w:jc w:val="right"/>
              <w:rPr>
                <w:rFonts w:asciiTheme="majorHAnsi" w:eastAsia="Times New Roman" w:hAnsiTheme="majorHAnsi" w:cs="Times New Roman"/>
                <w:b/>
                <w:color w:val="000000"/>
                <w:sz w:val="20"/>
                <w:szCs w:val="20"/>
              </w:rPr>
            </w:pPr>
            <w:r w:rsidRPr="00FF5952">
              <w:rPr>
                <w:rFonts w:asciiTheme="majorHAnsi" w:eastAsia="Times New Roman" w:hAnsiTheme="majorHAnsi" w:cs="Times New Roman"/>
                <w:b/>
                <w:color w:val="000000"/>
                <w:sz w:val="20"/>
                <w:szCs w:val="20"/>
              </w:rPr>
              <w:t>2.164,20</w:t>
            </w:r>
          </w:p>
        </w:tc>
      </w:tr>
      <w:tr w:rsidR="0000620D" w:rsidRPr="00FF5952" w:rsidTr="00DA1918">
        <w:trPr>
          <w:trHeight w:val="70"/>
          <w:jc w:val="center"/>
        </w:trPr>
        <w:tc>
          <w:tcPr>
            <w:tcW w:w="3652" w:type="dxa"/>
            <w:gridSpan w:val="2"/>
            <w:shd w:val="clear" w:color="auto" w:fill="DDDDDD"/>
          </w:tcPr>
          <w:p w:rsidR="0000620D" w:rsidRPr="00FF5952" w:rsidRDefault="0000620D" w:rsidP="00DA1918">
            <w:pPr>
              <w:spacing w:after="0" w:line="240" w:lineRule="auto"/>
              <w:rPr>
                <w:rFonts w:asciiTheme="majorHAnsi" w:eastAsia="Times New Roman" w:hAnsiTheme="majorHAnsi" w:cs="Times New Roman"/>
                <w:b/>
                <w:color w:val="000000"/>
                <w:sz w:val="20"/>
                <w:szCs w:val="20"/>
              </w:rPr>
            </w:pPr>
            <w:r w:rsidRPr="00FF5952">
              <w:rPr>
                <w:rFonts w:asciiTheme="majorHAnsi" w:eastAsia="Times New Roman" w:hAnsiTheme="majorHAnsi" w:cs="Times New Roman"/>
                <w:b/>
                <w:color w:val="000000"/>
                <w:sz w:val="20"/>
                <w:szCs w:val="20"/>
              </w:rPr>
              <w:t>TOTAL</w:t>
            </w:r>
          </w:p>
        </w:tc>
        <w:tc>
          <w:tcPr>
            <w:tcW w:w="851" w:type="dxa"/>
            <w:shd w:val="clear" w:color="auto" w:fill="DDDDDD"/>
          </w:tcPr>
          <w:p w:rsidR="0000620D" w:rsidRPr="00FF5952" w:rsidRDefault="0000620D" w:rsidP="00DA1918">
            <w:pPr>
              <w:spacing w:after="0" w:line="240" w:lineRule="auto"/>
              <w:jc w:val="right"/>
              <w:rPr>
                <w:rFonts w:asciiTheme="majorHAnsi" w:eastAsia="Times New Roman" w:hAnsiTheme="majorHAnsi" w:cs="Times New Roman"/>
                <w:b/>
                <w:color w:val="000000"/>
                <w:sz w:val="20"/>
                <w:szCs w:val="20"/>
              </w:rPr>
            </w:pPr>
            <w:r w:rsidRPr="00FF5952">
              <w:rPr>
                <w:rFonts w:asciiTheme="majorHAnsi" w:eastAsia="Times New Roman" w:hAnsiTheme="majorHAnsi" w:cs="Times New Roman"/>
                <w:b/>
                <w:color w:val="000000"/>
                <w:sz w:val="20"/>
                <w:szCs w:val="20"/>
              </w:rPr>
              <w:fldChar w:fldCharType="begin"/>
            </w:r>
            <w:r w:rsidRPr="00FF5952">
              <w:rPr>
                <w:rFonts w:asciiTheme="majorHAnsi" w:eastAsia="Times New Roman" w:hAnsiTheme="majorHAnsi" w:cs="Times New Roman"/>
                <w:b/>
                <w:color w:val="000000"/>
                <w:sz w:val="20"/>
                <w:szCs w:val="20"/>
              </w:rPr>
              <w:instrText xml:space="preserve"> =SUM(ABOVE) </w:instrText>
            </w:r>
            <w:r w:rsidRPr="00FF5952">
              <w:rPr>
                <w:rFonts w:asciiTheme="majorHAnsi" w:eastAsia="Times New Roman" w:hAnsiTheme="majorHAnsi" w:cs="Times New Roman"/>
                <w:b/>
                <w:color w:val="000000"/>
                <w:sz w:val="20"/>
                <w:szCs w:val="20"/>
              </w:rPr>
              <w:fldChar w:fldCharType="separate"/>
            </w:r>
            <w:r w:rsidRPr="00FF5952">
              <w:rPr>
                <w:rFonts w:asciiTheme="majorHAnsi" w:eastAsia="Times New Roman" w:hAnsiTheme="majorHAnsi" w:cs="Times New Roman"/>
                <w:b/>
                <w:noProof/>
                <w:color w:val="000000"/>
                <w:sz w:val="20"/>
                <w:szCs w:val="20"/>
              </w:rPr>
              <w:t>82</w:t>
            </w:r>
            <w:r w:rsidRPr="00FF5952">
              <w:rPr>
                <w:rFonts w:asciiTheme="majorHAnsi" w:eastAsia="Times New Roman" w:hAnsiTheme="majorHAnsi" w:cs="Times New Roman"/>
                <w:b/>
                <w:color w:val="000000"/>
                <w:sz w:val="20"/>
                <w:szCs w:val="20"/>
              </w:rPr>
              <w:fldChar w:fldCharType="end"/>
            </w:r>
          </w:p>
        </w:tc>
        <w:tc>
          <w:tcPr>
            <w:tcW w:w="1701" w:type="dxa"/>
            <w:shd w:val="clear" w:color="auto" w:fill="DDDDDD"/>
          </w:tcPr>
          <w:p w:rsidR="0000620D" w:rsidRPr="00FF5952" w:rsidRDefault="0000620D" w:rsidP="00DA1918">
            <w:pPr>
              <w:spacing w:after="0" w:line="240" w:lineRule="auto"/>
              <w:jc w:val="right"/>
              <w:rPr>
                <w:rFonts w:asciiTheme="majorHAnsi" w:eastAsia="Times New Roman" w:hAnsiTheme="majorHAnsi" w:cs="Times New Roman"/>
                <w:b/>
                <w:color w:val="000000"/>
                <w:sz w:val="20"/>
                <w:szCs w:val="20"/>
              </w:rPr>
            </w:pPr>
            <w:r w:rsidRPr="00FF5952">
              <w:rPr>
                <w:rFonts w:asciiTheme="majorHAnsi" w:eastAsia="Times New Roman" w:hAnsiTheme="majorHAnsi" w:cs="Times New Roman"/>
                <w:b/>
                <w:color w:val="000000"/>
                <w:sz w:val="20"/>
                <w:szCs w:val="20"/>
              </w:rPr>
              <w:fldChar w:fldCharType="begin"/>
            </w:r>
            <w:r w:rsidRPr="00FF5952">
              <w:rPr>
                <w:rFonts w:asciiTheme="majorHAnsi" w:eastAsia="Times New Roman" w:hAnsiTheme="majorHAnsi" w:cs="Times New Roman"/>
                <w:b/>
                <w:color w:val="000000"/>
                <w:sz w:val="20"/>
                <w:szCs w:val="20"/>
              </w:rPr>
              <w:instrText xml:space="preserve"> =SUM(ABOVE) </w:instrText>
            </w:r>
            <w:r w:rsidRPr="00FF5952">
              <w:rPr>
                <w:rFonts w:asciiTheme="majorHAnsi" w:eastAsia="Times New Roman" w:hAnsiTheme="majorHAnsi" w:cs="Times New Roman"/>
                <w:b/>
                <w:color w:val="000000"/>
                <w:sz w:val="20"/>
                <w:szCs w:val="20"/>
              </w:rPr>
              <w:fldChar w:fldCharType="separate"/>
            </w:r>
            <w:r w:rsidRPr="00FF5952">
              <w:rPr>
                <w:rFonts w:asciiTheme="majorHAnsi" w:eastAsia="Times New Roman" w:hAnsiTheme="majorHAnsi" w:cs="Times New Roman"/>
                <w:b/>
                <w:noProof/>
                <w:color w:val="000000"/>
                <w:sz w:val="20"/>
                <w:szCs w:val="20"/>
              </w:rPr>
              <w:t>42.761,71</w:t>
            </w:r>
            <w:r w:rsidRPr="00FF5952">
              <w:rPr>
                <w:rFonts w:asciiTheme="majorHAnsi" w:eastAsia="Times New Roman" w:hAnsiTheme="majorHAnsi" w:cs="Times New Roman"/>
                <w:b/>
                <w:color w:val="000000"/>
                <w:sz w:val="20"/>
                <w:szCs w:val="20"/>
              </w:rPr>
              <w:fldChar w:fldCharType="end"/>
            </w:r>
          </w:p>
        </w:tc>
      </w:tr>
    </w:tbl>
    <w:p w:rsidR="0000620D" w:rsidRPr="00FF5952" w:rsidRDefault="0000620D" w:rsidP="0000620D">
      <w:pPr>
        <w:spacing w:after="0"/>
        <w:ind w:firstLine="720"/>
        <w:jc w:val="both"/>
        <w:rPr>
          <w:rFonts w:asciiTheme="majorHAnsi" w:eastAsia="Times New Roman" w:hAnsiTheme="majorHAnsi" w:cs="Times New Roman"/>
          <w:color w:val="000000"/>
          <w:sz w:val="24"/>
          <w:szCs w:val="24"/>
          <w:lang w:val="it-IT"/>
        </w:rPr>
      </w:pPr>
    </w:p>
    <w:p w:rsidR="0000620D" w:rsidRPr="00FF5952" w:rsidRDefault="0000620D" w:rsidP="0000620D">
      <w:pPr>
        <w:tabs>
          <w:tab w:val="left" w:pos="1020"/>
        </w:tabs>
        <w:jc w:val="both"/>
        <w:rPr>
          <w:rFonts w:asciiTheme="majorHAnsi" w:eastAsia="Times New Roman" w:hAnsiTheme="majorHAnsi" w:cs="Times New Roman"/>
          <w:color w:val="000000"/>
          <w:sz w:val="24"/>
          <w:szCs w:val="24"/>
          <w:lang w:val="fr-FR"/>
        </w:rPr>
      </w:pPr>
    </w:p>
    <w:p w:rsidR="00FD0FF2" w:rsidRDefault="00FD0FF2" w:rsidP="001741AC">
      <w:pPr>
        <w:tabs>
          <w:tab w:val="center" w:pos="4703"/>
          <w:tab w:val="right" w:pos="9406"/>
          <w:tab w:val="right" w:pos="10080"/>
        </w:tabs>
        <w:spacing w:after="0" w:line="240" w:lineRule="auto"/>
        <w:jc w:val="both"/>
        <w:rPr>
          <w:rFonts w:ascii="Times New Roman" w:eastAsia="Times New Roman" w:hAnsi="Times New Roman" w:cs="Times New Roman"/>
          <w:sz w:val="26"/>
          <w:szCs w:val="26"/>
          <w:lang w:val="en-US" w:eastAsia="ro-RO"/>
        </w:rPr>
      </w:pPr>
    </w:p>
    <w:p w:rsidR="00FD0FF2" w:rsidRDefault="00FD0FF2" w:rsidP="001741AC">
      <w:pPr>
        <w:tabs>
          <w:tab w:val="center" w:pos="4703"/>
          <w:tab w:val="right" w:pos="9406"/>
          <w:tab w:val="right" w:pos="10080"/>
        </w:tabs>
        <w:spacing w:after="0" w:line="240" w:lineRule="auto"/>
        <w:jc w:val="both"/>
        <w:rPr>
          <w:rFonts w:ascii="Times New Roman" w:eastAsia="Times New Roman" w:hAnsi="Times New Roman" w:cs="Times New Roman"/>
          <w:sz w:val="26"/>
          <w:szCs w:val="26"/>
          <w:lang w:val="en-US" w:eastAsia="ro-RO"/>
        </w:rPr>
      </w:pPr>
    </w:p>
    <w:p w:rsidR="00FD0FF2" w:rsidRPr="003B3A02" w:rsidRDefault="00FD0FF2" w:rsidP="001741AC">
      <w:pPr>
        <w:tabs>
          <w:tab w:val="center" w:pos="4703"/>
          <w:tab w:val="right" w:pos="9406"/>
          <w:tab w:val="right" w:pos="10080"/>
        </w:tabs>
        <w:spacing w:after="0" w:line="240" w:lineRule="auto"/>
        <w:jc w:val="both"/>
        <w:rPr>
          <w:rFonts w:ascii="Times New Roman" w:eastAsia="Times New Roman" w:hAnsi="Times New Roman" w:cs="Times New Roman"/>
          <w:sz w:val="24"/>
          <w:szCs w:val="24"/>
          <w:lang w:eastAsia="ro-RO"/>
        </w:rPr>
      </w:pPr>
    </w:p>
    <w:p w:rsidR="00BD6606" w:rsidRDefault="00BD6606" w:rsidP="001741AC">
      <w:pPr>
        <w:widowControl w:val="0"/>
        <w:spacing w:after="0" w:line="240" w:lineRule="auto"/>
        <w:jc w:val="center"/>
        <w:rPr>
          <w:rFonts w:ascii="Times New Roman" w:eastAsia="Calibri" w:hAnsi="Times New Roman" w:cs="Times New Roman"/>
          <w:b/>
          <w:bCs/>
          <w:sz w:val="28"/>
          <w:szCs w:val="28"/>
          <w:lang w:eastAsia="ro-RO"/>
        </w:rPr>
      </w:pPr>
    </w:p>
    <w:p w:rsidR="00BD6606" w:rsidRDefault="00BD6606" w:rsidP="001741AC">
      <w:pPr>
        <w:widowControl w:val="0"/>
        <w:spacing w:after="0" w:line="240" w:lineRule="auto"/>
        <w:jc w:val="center"/>
        <w:rPr>
          <w:rFonts w:ascii="Times New Roman" w:eastAsia="Calibri" w:hAnsi="Times New Roman" w:cs="Times New Roman"/>
          <w:b/>
          <w:bCs/>
          <w:sz w:val="28"/>
          <w:szCs w:val="28"/>
          <w:lang w:eastAsia="ro-RO"/>
        </w:rPr>
      </w:pPr>
    </w:p>
    <w:p w:rsidR="00BD6606" w:rsidRDefault="00BD6606" w:rsidP="001741AC">
      <w:pPr>
        <w:widowControl w:val="0"/>
        <w:spacing w:after="0" w:line="240" w:lineRule="auto"/>
        <w:jc w:val="center"/>
        <w:rPr>
          <w:rFonts w:ascii="Times New Roman" w:eastAsia="Calibri" w:hAnsi="Times New Roman" w:cs="Times New Roman"/>
          <w:b/>
          <w:bCs/>
          <w:sz w:val="28"/>
          <w:szCs w:val="28"/>
          <w:lang w:eastAsia="ro-RO"/>
        </w:rPr>
      </w:pPr>
    </w:p>
    <w:p w:rsidR="00BD6606" w:rsidRDefault="00BD6606" w:rsidP="001741AC">
      <w:pPr>
        <w:widowControl w:val="0"/>
        <w:spacing w:after="0" w:line="240" w:lineRule="auto"/>
        <w:jc w:val="center"/>
        <w:rPr>
          <w:rFonts w:ascii="Times New Roman" w:eastAsia="Calibri" w:hAnsi="Times New Roman" w:cs="Times New Roman"/>
          <w:b/>
          <w:bCs/>
          <w:sz w:val="28"/>
          <w:szCs w:val="28"/>
          <w:lang w:eastAsia="ro-RO"/>
        </w:rPr>
      </w:pPr>
    </w:p>
    <w:p w:rsidR="00BD6606" w:rsidRDefault="00BD6606" w:rsidP="001741AC">
      <w:pPr>
        <w:widowControl w:val="0"/>
        <w:spacing w:after="0" w:line="240" w:lineRule="auto"/>
        <w:jc w:val="center"/>
        <w:rPr>
          <w:rFonts w:ascii="Times New Roman" w:eastAsia="Calibri" w:hAnsi="Times New Roman" w:cs="Times New Roman"/>
          <w:b/>
          <w:bCs/>
          <w:sz w:val="28"/>
          <w:szCs w:val="28"/>
          <w:lang w:eastAsia="ro-RO"/>
        </w:rPr>
      </w:pPr>
    </w:p>
    <w:p w:rsidR="00BD6606" w:rsidRPr="00785D63" w:rsidRDefault="00F76150" w:rsidP="00785D63">
      <w:pPr>
        <w:widowControl w:val="0"/>
        <w:spacing w:after="0" w:line="240" w:lineRule="auto"/>
        <w:jc w:val="both"/>
        <w:rPr>
          <w:rFonts w:ascii="Times New Roman" w:eastAsia="Calibri" w:hAnsi="Times New Roman" w:cs="Times New Roman"/>
          <w:bCs/>
          <w:sz w:val="28"/>
          <w:szCs w:val="28"/>
          <w:lang w:eastAsia="ro-RO"/>
        </w:rPr>
      </w:pPr>
      <w:r w:rsidRPr="00192AA6">
        <w:rPr>
          <w:rFonts w:ascii="Times New Roman" w:eastAsia="Calibri" w:hAnsi="Times New Roman" w:cs="Times New Roman"/>
          <w:b/>
          <w:bCs/>
          <w:color w:val="0070C0"/>
          <w:sz w:val="28"/>
          <w:szCs w:val="28"/>
          <w:lang w:eastAsia="ro-RO"/>
        </w:rPr>
        <w:tab/>
      </w:r>
      <w:r w:rsidR="00785D63" w:rsidRPr="00785D63">
        <w:rPr>
          <w:rFonts w:ascii="Times New Roman" w:eastAsia="Calibri" w:hAnsi="Times New Roman" w:cs="Times New Roman"/>
          <w:bCs/>
          <w:sz w:val="28"/>
          <w:szCs w:val="28"/>
          <w:lang w:eastAsia="ro-RO"/>
        </w:rPr>
        <w:t xml:space="preserve">De la începutul anului și până </w:t>
      </w:r>
      <w:r w:rsidRPr="00785D63">
        <w:rPr>
          <w:rFonts w:ascii="Times New Roman" w:eastAsia="Calibri" w:hAnsi="Times New Roman" w:cs="Times New Roman"/>
          <w:bCs/>
          <w:sz w:val="28"/>
          <w:szCs w:val="28"/>
          <w:lang w:eastAsia="ro-RO"/>
        </w:rPr>
        <w:t>în prezent au fost completate 34</w:t>
      </w:r>
      <w:r w:rsidR="00ED2EC0">
        <w:rPr>
          <w:rFonts w:ascii="Times New Roman" w:eastAsia="Calibri" w:hAnsi="Times New Roman" w:cs="Times New Roman"/>
          <w:bCs/>
          <w:sz w:val="28"/>
          <w:szCs w:val="28"/>
          <w:lang w:eastAsia="ro-RO"/>
        </w:rPr>
        <w:t xml:space="preserve"> de</w:t>
      </w:r>
      <w:r w:rsidRPr="00785D63">
        <w:rPr>
          <w:rFonts w:ascii="Times New Roman" w:eastAsia="Calibri" w:hAnsi="Times New Roman" w:cs="Times New Roman"/>
          <w:bCs/>
          <w:sz w:val="28"/>
          <w:szCs w:val="28"/>
          <w:lang w:eastAsia="ro-RO"/>
        </w:rPr>
        <w:t xml:space="preserve"> formulare E125RO în valoare de </w:t>
      </w:r>
      <w:r w:rsidR="00192AA6" w:rsidRPr="00785D63">
        <w:rPr>
          <w:rFonts w:ascii="Times New Roman" w:eastAsia="Calibri" w:hAnsi="Times New Roman" w:cs="Times New Roman"/>
          <w:bCs/>
          <w:sz w:val="28"/>
          <w:szCs w:val="28"/>
          <w:lang w:eastAsia="ro-RO"/>
        </w:rPr>
        <w:t>14.003,83 lei pentru asigurați din Austria-18, Danemarca-1,</w:t>
      </w:r>
      <w:r w:rsidR="00785D63">
        <w:rPr>
          <w:rFonts w:ascii="Times New Roman" w:eastAsia="Calibri" w:hAnsi="Times New Roman" w:cs="Times New Roman"/>
          <w:bCs/>
          <w:sz w:val="28"/>
          <w:szCs w:val="28"/>
          <w:lang w:eastAsia="ro-RO"/>
        </w:rPr>
        <w:t xml:space="preserve"> Elveția-2, Germania-2,Italia-8 și</w:t>
      </w:r>
      <w:r w:rsidR="00192AA6" w:rsidRPr="00785D63">
        <w:rPr>
          <w:rFonts w:ascii="Times New Roman" w:eastAsia="Calibri" w:hAnsi="Times New Roman" w:cs="Times New Roman"/>
          <w:bCs/>
          <w:sz w:val="28"/>
          <w:szCs w:val="28"/>
          <w:lang w:eastAsia="ro-RO"/>
        </w:rPr>
        <w:t xml:space="preserve"> Spania-3.</w:t>
      </w:r>
    </w:p>
    <w:p w:rsidR="00BD6606" w:rsidRDefault="00BD6606" w:rsidP="00785D63">
      <w:pPr>
        <w:widowControl w:val="0"/>
        <w:spacing w:after="0" w:line="240" w:lineRule="auto"/>
        <w:jc w:val="both"/>
        <w:rPr>
          <w:rFonts w:ascii="Times New Roman" w:eastAsia="Calibri" w:hAnsi="Times New Roman" w:cs="Times New Roman"/>
          <w:bCs/>
          <w:sz w:val="28"/>
          <w:szCs w:val="28"/>
          <w:lang w:eastAsia="ro-RO"/>
        </w:rPr>
      </w:pPr>
    </w:p>
    <w:p w:rsidR="00ED2EC0" w:rsidRDefault="00ED2EC0" w:rsidP="00785D63">
      <w:pPr>
        <w:widowControl w:val="0"/>
        <w:spacing w:after="0" w:line="240" w:lineRule="auto"/>
        <w:jc w:val="both"/>
        <w:rPr>
          <w:rFonts w:ascii="Times New Roman" w:eastAsia="Calibri" w:hAnsi="Times New Roman" w:cs="Times New Roman"/>
          <w:bCs/>
          <w:sz w:val="28"/>
          <w:szCs w:val="28"/>
          <w:lang w:eastAsia="ro-RO"/>
        </w:rPr>
      </w:pPr>
    </w:p>
    <w:p w:rsidR="00ED2EC0" w:rsidRDefault="00ED2EC0" w:rsidP="00785D63">
      <w:pPr>
        <w:widowControl w:val="0"/>
        <w:spacing w:after="0" w:line="240" w:lineRule="auto"/>
        <w:jc w:val="both"/>
        <w:rPr>
          <w:rFonts w:ascii="Times New Roman" w:eastAsia="Calibri" w:hAnsi="Times New Roman" w:cs="Times New Roman"/>
          <w:bCs/>
          <w:sz w:val="28"/>
          <w:szCs w:val="28"/>
          <w:lang w:eastAsia="ro-RO"/>
        </w:rPr>
      </w:pPr>
    </w:p>
    <w:p w:rsidR="00ED2EC0" w:rsidRPr="00785D63" w:rsidRDefault="00ED2EC0" w:rsidP="00785D63">
      <w:pPr>
        <w:widowControl w:val="0"/>
        <w:spacing w:after="0" w:line="240" w:lineRule="auto"/>
        <w:jc w:val="both"/>
        <w:rPr>
          <w:rFonts w:ascii="Times New Roman" w:eastAsia="Calibri" w:hAnsi="Times New Roman" w:cs="Times New Roman"/>
          <w:bCs/>
          <w:sz w:val="28"/>
          <w:szCs w:val="28"/>
          <w:lang w:eastAsia="ro-RO"/>
        </w:rPr>
      </w:pPr>
    </w:p>
    <w:p w:rsidR="00F80F19" w:rsidRPr="005C2915" w:rsidRDefault="005C2915" w:rsidP="001741AC">
      <w:pPr>
        <w:widowControl w:val="0"/>
        <w:spacing w:after="0" w:line="240" w:lineRule="auto"/>
        <w:jc w:val="center"/>
        <w:rPr>
          <w:rFonts w:ascii="Times New Roman" w:eastAsia="Calibri" w:hAnsi="Times New Roman" w:cs="Times New Roman"/>
          <w:b/>
          <w:bCs/>
          <w:sz w:val="28"/>
          <w:szCs w:val="28"/>
          <w:lang w:eastAsia="ro-RO"/>
        </w:rPr>
      </w:pPr>
      <w:r w:rsidRPr="005C2915">
        <w:rPr>
          <w:rFonts w:ascii="Times New Roman" w:eastAsia="Calibri" w:hAnsi="Times New Roman" w:cs="Times New Roman"/>
          <w:b/>
          <w:bCs/>
          <w:sz w:val="28"/>
          <w:szCs w:val="28"/>
          <w:lang w:eastAsia="ro-RO"/>
        </w:rPr>
        <w:t>Director General</w:t>
      </w:r>
    </w:p>
    <w:p w:rsidR="00B755B8" w:rsidRPr="005C2915" w:rsidRDefault="008E6B3B" w:rsidP="001741AC">
      <w:pPr>
        <w:widowControl w:val="0"/>
        <w:spacing w:after="0" w:line="240" w:lineRule="auto"/>
        <w:jc w:val="center"/>
        <w:rPr>
          <w:rFonts w:ascii="Times New Roman" w:hAnsi="Times New Roman" w:cs="Times New Roman"/>
          <w:sz w:val="28"/>
          <w:szCs w:val="28"/>
        </w:rPr>
      </w:pPr>
      <w:r w:rsidRPr="005C2915">
        <w:rPr>
          <w:rFonts w:ascii="Times New Roman" w:eastAsia="Calibri" w:hAnsi="Times New Roman" w:cs="Times New Roman"/>
          <w:b/>
          <w:bCs/>
          <w:sz w:val="28"/>
          <w:szCs w:val="28"/>
          <w:lang w:eastAsia="ro-RO"/>
        </w:rPr>
        <w:t>Ec. Carmen</w:t>
      </w:r>
      <w:r w:rsidR="005C2915" w:rsidRPr="005C2915">
        <w:rPr>
          <w:rFonts w:ascii="Times New Roman" w:eastAsia="Calibri" w:hAnsi="Times New Roman" w:cs="Times New Roman"/>
          <w:b/>
          <w:bCs/>
          <w:sz w:val="28"/>
          <w:szCs w:val="28"/>
          <w:lang w:eastAsia="ro-RO"/>
        </w:rPr>
        <w:t xml:space="preserve"> Liana</w:t>
      </w:r>
      <w:r w:rsidRPr="005C2915">
        <w:rPr>
          <w:rFonts w:ascii="Times New Roman" w:eastAsia="Calibri" w:hAnsi="Times New Roman" w:cs="Times New Roman"/>
          <w:b/>
          <w:bCs/>
          <w:sz w:val="28"/>
          <w:szCs w:val="28"/>
          <w:lang w:eastAsia="ro-RO"/>
        </w:rPr>
        <w:t xml:space="preserve"> CÎRJAN</w:t>
      </w:r>
    </w:p>
    <w:sectPr w:rsidR="00B755B8" w:rsidRPr="005C2915" w:rsidSect="00A701BF">
      <w:footerReference w:type="default" r:id="rId13"/>
      <w:pgSz w:w="11906" w:h="16838"/>
      <w:pgMar w:top="568" w:right="849" w:bottom="113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04B" w:rsidRDefault="0044604B" w:rsidP="000577D8">
      <w:pPr>
        <w:spacing w:after="0" w:line="240" w:lineRule="auto"/>
      </w:pPr>
      <w:r>
        <w:separator/>
      </w:r>
    </w:p>
  </w:endnote>
  <w:endnote w:type="continuationSeparator" w:id="0">
    <w:p w:rsidR="0044604B" w:rsidRDefault="0044604B" w:rsidP="00057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871352"/>
      <w:docPartObj>
        <w:docPartGallery w:val="Page Numbers (Bottom of Page)"/>
        <w:docPartUnique/>
      </w:docPartObj>
    </w:sdtPr>
    <w:sdtEndPr>
      <w:rPr>
        <w:noProof/>
      </w:rPr>
    </w:sdtEndPr>
    <w:sdtContent>
      <w:p w:rsidR="00365D72" w:rsidRDefault="00365D72">
        <w:pPr>
          <w:pStyle w:val="Footer"/>
          <w:jc w:val="right"/>
        </w:pPr>
        <w:r>
          <w:fldChar w:fldCharType="begin"/>
        </w:r>
        <w:r>
          <w:instrText xml:space="preserve"> PAGE   \* MERGEFORMAT </w:instrText>
        </w:r>
        <w:r>
          <w:fldChar w:fldCharType="separate"/>
        </w:r>
        <w:r w:rsidR="00C00EAA">
          <w:rPr>
            <w:noProof/>
          </w:rPr>
          <w:t>10</w:t>
        </w:r>
        <w:r>
          <w:rPr>
            <w:noProof/>
          </w:rPr>
          <w:fldChar w:fldCharType="end"/>
        </w:r>
      </w:p>
    </w:sdtContent>
  </w:sdt>
  <w:p w:rsidR="00365D72" w:rsidRDefault="00365D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04B" w:rsidRDefault="0044604B" w:rsidP="000577D8">
      <w:pPr>
        <w:spacing w:after="0" w:line="240" w:lineRule="auto"/>
      </w:pPr>
      <w:r>
        <w:separator/>
      </w:r>
    </w:p>
  </w:footnote>
  <w:footnote w:type="continuationSeparator" w:id="0">
    <w:p w:rsidR="0044604B" w:rsidRDefault="0044604B" w:rsidP="000577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25pt;height:11.25pt" o:bullet="t">
        <v:imagedata r:id="rId1" o:title="mso5D0F"/>
      </v:shape>
    </w:pict>
  </w:numPicBullet>
  <w:abstractNum w:abstractNumId="0">
    <w:nsid w:val="04B36447"/>
    <w:multiLevelType w:val="hybridMultilevel"/>
    <w:tmpl w:val="98765912"/>
    <w:lvl w:ilvl="0" w:tplc="D5A6D2C6">
      <w:start w:val="2"/>
      <w:numFmt w:val="bullet"/>
      <w:lvlText w:val="-"/>
      <w:lvlJc w:val="left"/>
      <w:pPr>
        <w:ind w:left="810" w:hanging="360"/>
      </w:pPr>
      <w:rPr>
        <w:rFonts w:ascii="Calibri" w:eastAsia="Times New Roman" w:hAnsi="Calibri" w:cs="Calibri"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084E49DD"/>
    <w:multiLevelType w:val="multilevel"/>
    <w:tmpl w:val="E722BD14"/>
    <w:lvl w:ilvl="0">
      <w:start w:val="2"/>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nsid w:val="14455590"/>
    <w:multiLevelType w:val="hybridMultilevel"/>
    <w:tmpl w:val="7A30E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E31A90"/>
    <w:multiLevelType w:val="hybridMultilevel"/>
    <w:tmpl w:val="7B2E24EE"/>
    <w:lvl w:ilvl="0" w:tplc="04180001">
      <w:start w:val="1"/>
      <w:numFmt w:val="bullet"/>
      <w:lvlText w:val=""/>
      <w:lvlJc w:val="left"/>
      <w:pPr>
        <w:tabs>
          <w:tab w:val="num" w:pos="1428"/>
        </w:tabs>
        <w:ind w:left="1428" w:hanging="360"/>
      </w:pPr>
      <w:rPr>
        <w:rFonts w:ascii="Symbol" w:hAnsi="Symbol" w:hint="default"/>
      </w:rPr>
    </w:lvl>
    <w:lvl w:ilvl="1" w:tplc="04180003" w:tentative="1">
      <w:start w:val="1"/>
      <w:numFmt w:val="bullet"/>
      <w:lvlText w:val="o"/>
      <w:lvlJc w:val="left"/>
      <w:pPr>
        <w:tabs>
          <w:tab w:val="num" w:pos="2148"/>
        </w:tabs>
        <w:ind w:left="2148" w:hanging="360"/>
      </w:pPr>
      <w:rPr>
        <w:rFonts w:ascii="Courier New" w:hAnsi="Courier New" w:hint="default"/>
      </w:rPr>
    </w:lvl>
    <w:lvl w:ilvl="2" w:tplc="04180005" w:tentative="1">
      <w:start w:val="1"/>
      <w:numFmt w:val="bullet"/>
      <w:lvlText w:val=""/>
      <w:lvlJc w:val="left"/>
      <w:pPr>
        <w:tabs>
          <w:tab w:val="num" w:pos="2868"/>
        </w:tabs>
        <w:ind w:left="2868" w:hanging="360"/>
      </w:pPr>
      <w:rPr>
        <w:rFonts w:ascii="Wingdings" w:hAnsi="Wingdings" w:hint="default"/>
      </w:rPr>
    </w:lvl>
    <w:lvl w:ilvl="3" w:tplc="04180001" w:tentative="1">
      <w:start w:val="1"/>
      <w:numFmt w:val="bullet"/>
      <w:lvlText w:val=""/>
      <w:lvlJc w:val="left"/>
      <w:pPr>
        <w:tabs>
          <w:tab w:val="num" w:pos="3588"/>
        </w:tabs>
        <w:ind w:left="3588" w:hanging="360"/>
      </w:pPr>
      <w:rPr>
        <w:rFonts w:ascii="Symbol" w:hAnsi="Symbol" w:hint="default"/>
      </w:rPr>
    </w:lvl>
    <w:lvl w:ilvl="4" w:tplc="04180003" w:tentative="1">
      <w:start w:val="1"/>
      <w:numFmt w:val="bullet"/>
      <w:lvlText w:val="o"/>
      <w:lvlJc w:val="left"/>
      <w:pPr>
        <w:tabs>
          <w:tab w:val="num" w:pos="4308"/>
        </w:tabs>
        <w:ind w:left="4308" w:hanging="360"/>
      </w:pPr>
      <w:rPr>
        <w:rFonts w:ascii="Courier New" w:hAnsi="Courier New" w:hint="default"/>
      </w:rPr>
    </w:lvl>
    <w:lvl w:ilvl="5" w:tplc="04180005" w:tentative="1">
      <w:start w:val="1"/>
      <w:numFmt w:val="bullet"/>
      <w:lvlText w:val=""/>
      <w:lvlJc w:val="left"/>
      <w:pPr>
        <w:tabs>
          <w:tab w:val="num" w:pos="5028"/>
        </w:tabs>
        <w:ind w:left="5028" w:hanging="360"/>
      </w:pPr>
      <w:rPr>
        <w:rFonts w:ascii="Wingdings" w:hAnsi="Wingdings" w:hint="default"/>
      </w:rPr>
    </w:lvl>
    <w:lvl w:ilvl="6" w:tplc="04180001" w:tentative="1">
      <w:start w:val="1"/>
      <w:numFmt w:val="bullet"/>
      <w:lvlText w:val=""/>
      <w:lvlJc w:val="left"/>
      <w:pPr>
        <w:tabs>
          <w:tab w:val="num" w:pos="5748"/>
        </w:tabs>
        <w:ind w:left="5748" w:hanging="360"/>
      </w:pPr>
      <w:rPr>
        <w:rFonts w:ascii="Symbol" w:hAnsi="Symbol" w:hint="default"/>
      </w:rPr>
    </w:lvl>
    <w:lvl w:ilvl="7" w:tplc="04180003" w:tentative="1">
      <w:start w:val="1"/>
      <w:numFmt w:val="bullet"/>
      <w:lvlText w:val="o"/>
      <w:lvlJc w:val="left"/>
      <w:pPr>
        <w:tabs>
          <w:tab w:val="num" w:pos="6468"/>
        </w:tabs>
        <w:ind w:left="6468" w:hanging="360"/>
      </w:pPr>
      <w:rPr>
        <w:rFonts w:ascii="Courier New" w:hAnsi="Courier New" w:hint="default"/>
      </w:rPr>
    </w:lvl>
    <w:lvl w:ilvl="8" w:tplc="04180005" w:tentative="1">
      <w:start w:val="1"/>
      <w:numFmt w:val="bullet"/>
      <w:lvlText w:val=""/>
      <w:lvlJc w:val="left"/>
      <w:pPr>
        <w:tabs>
          <w:tab w:val="num" w:pos="7188"/>
        </w:tabs>
        <w:ind w:left="7188" w:hanging="360"/>
      </w:pPr>
      <w:rPr>
        <w:rFonts w:ascii="Wingdings" w:hAnsi="Wingdings" w:hint="default"/>
      </w:rPr>
    </w:lvl>
  </w:abstractNum>
  <w:abstractNum w:abstractNumId="4">
    <w:nsid w:val="1E2F17AE"/>
    <w:multiLevelType w:val="hybridMultilevel"/>
    <w:tmpl w:val="47A02E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FCC1DB5"/>
    <w:multiLevelType w:val="hybridMultilevel"/>
    <w:tmpl w:val="75E8B4CC"/>
    <w:lvl w:ilvl="0" w:tplc="20D4A8F0">
      <w:numFmt w:val="bullet"/>
      <w:lvlText w:val="-"/>
      <w:lvlJc w:val="left"/>
      <w:pPr>
        <w:ind w:left="1068" w:hanging="360"/>
      </w:pPr>
      <w:rPr>
        <w:rFonts w:ascii="Arial" w:eastAsia="Times New Roman" w:hAnsi="Arial" w:cs="Arial"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6">
    <w:nsid w:val="257C3479"/>
    <w:multiLevelType w:val="hybridMultilevel"/>
    <w:tmpl w:val="C0C85C28"/>
    <w:lvl w:ilvl="0" w:tplc="04180001">
      <w:start w:val="1"/>
      <w:numFmt w:val="bullet"/>
      <w:lvlText w:val=""/>
      <w:lvlJc w:val="left"/>
      <w:pPr>
        <w:ind w:left="1425" w:hanging="360"/>
      </w:pPr>
      <w:rPr>
        <w:rFonts w:ascii="Symbol" w:hAnsi="Symbol" w:hint="default"/>
      </w:rPr>
    </w:lvl>
    <w:lvl w:ilvl="1" w:tplc="04180003" w:tentative="1">
      <w:start w:val="1"/>
      <w:numFmt w:val="bullet"/>
      <w:lvlText w:val="o"/>
      <w:lvlJc w:val="left"/>
      <w:pPr>
        <w:ind w:left="2145" w:hanging="360"/>
      </w:pPr>
      <w:rPr>
        <w:rFonts w:ascii="Courier New" w:hAnsi="Courier New" w:hint="default"/>
      </w:rPr>
    </w:lvl>
    <w:lvl w:ilvl="2" w:tplc="04180005" w:tentative="1">
      <w:start w:val="1"/>
      <w:numFmt w:val="bullet"/>
      <w:lvlText w:val=""/>
      <w:lvlJc w:val="left"/>
      <w:pPr>
        <w:ind w:left="2865" w:hanging="360"/>
      </w:pPr>
      <w:rPr>
        <w:rFonts w:ascii="Wingdings" w:hAnsi="Wingdings" w:hint="default"/>
      </w:rPr>
    </w:lvl>
    <w:lvl w:ilvl="3" w:tplc="04180001" w:tentative="1">
      <w:start w:val="1"/>
      <w:numFmt w:val="bullet"/>
      <w:lvlText w:val=""/>
      <w:lvlJc w:val="left"/>
      <w:pPr>
        <w:ind w:left="3585" w:hanging="360"/>
      </w:pPr>
      <w:rPr>
        <w:rFonts w:ascii="Symbol" w:hAnsi="Symbol" w:hint="default"/>
      </w:rPr>
    </w:lvl>
    <w:lvl w:ilvl="4" w:tplc="04180003" w:tentative="1">
      <w:start w:val="1"/>
      <w:numFmt w:val="bullet"/>
      <w:lvlText w:val="o"/>
      <w:lvlJc w:val="left"/>
      <w:pPr>
        <w:ind w:left="4305" w:hanging="360"/>
      </w:pPr>
      <w:rPr>
        <w:rFonts w:ascii="Courier New" w:hAnsi="Courier New" w:hint="default"/>
      </w:rPr>
    </w:lvl>
    <w:lvl w:ilvl="5" w:tplc="04180005" w:tentative="1">
      <w:start w:val="1"/>
      <w:numFmt w:val="bullet"/>
      <w:lvlText w:val=""/>
      <w:lvlJc w:val="left"/>
      <w:pPr>
        <w:ind w:left="5025" w:hanging="360"/>
      </w:pPr>
      <w:rPr>
        <w:rFonts w:ascii="Wingdings" w:hAnsi="Wingdings" w:hint="default"/>
      </w:rPr>
    </w:lvl>
    <w:lvl w:ilvl="6" w:tplc="04180001" w:tentative="1">
      <w:start w:val="1"/>
      <w:numFmt w:val="bullet"/>
      <w:lvlText w:val=""/>
      <w:lvlJc w:val="left"/>
      <w:pPr>
        <w:ind w:left="5745" w:hanging="360"/>
      </w:pPr>
      <w:rPr>
        <w:rFonts w:ascii="Symbol" w:hAnsi="Symbol" w:hint="default"/>
      </w:rPr>
    </w:lvl>
    <w:lvl w:ilvl="7" w:tplc="04180003" w:tentative="1">
      <w:start w:val="1"/>
      <w:numFmt w:val="bullet"/>
      <w:lvlText w:val="o"/>
      <w:lvlJc w:val="left"/>
      <w:pPr>
        <w:ind w:left="6465" w:hanging="360"/>
      </w:pPr>
      <w:rPr>
        <w:rFonts w:ascii="Courier New" w:hAnsi="Courier New" w:hint="default"/>
      </w:rPr>
    </w:lvl>
    <w:lvl w:ilvl="8" w:tplc="04180005" w:tentative="1">
      <w:start w:val="1"/>
      <w:numFmt w:val="bullet"/>
      <w:lvlText w:val=""/>
      <w:lvlJc w:val="left"/>
      <w:pPr>
        <w:ind w:left="7185" w:hanging="360"/>
      </w:pPr>
      <w:rPr>
        <w:rFonts w:ascii="Wingdings" w:hAnsi="Wingdings" w:hint="default"/>
      </w:rPr>
    </w:lvl>
  </w:abstractNum>
  <w:abstractNum w:abstractNumId="7">
    <w:nsid w:val="2A5F344C"/>
    <w:multiLevelType w:val="multilevel"/>
    <w:tmpl w:val="5C8C02EA"/>
    <w:lvl w:ilvl="0">
      <w:start w:val="1"/>
      <w:numFmt w:val="decimal"/>
      <w:lvlText w:val="%1."/>
      <w:lvlJc w:val="left"/>
      <w:pPr>
        <w:ind w:left="592" w:hanging="450"/>
      </w:pPr>
      <w:rPr>
        <w:rFonts w:hint="default"/>
        <w:b/>
        <w:i/>
        <w:u w:val="none"/>
      </w:rPr>
    </w:lvl>
    <w:lvl w:ilvl="1">
      <w:start w:val="1"/>
      <w:numFmt w:val="decimal"/>
      <w:lvlText w:val="%1.%2."/>
      <w:lvlJc w:val="left"/>
      <w:pPr>
        <w:ind w:left="873" w:hanging="720"/>
      </w:pPr>
      <w:rPr>
        <w:rFonts w:hint="default"/>
        <w:b/>
        <w:i/>
        <w:u w:val="none"/>
      </w:rPr>
    </w:lvl>
    <w:lvl w:ilvl="2">
      <w:start w:val="1"/>
      <w:numFmt w:val="decimal"/>
      <w:lvlText w:val="%1.%2.%3."/>
      <w:lvlJc w:val="left"/>
      <w:pPr>
        <w:ind w:left="1026" w:hanging="720"/>
      </w:pPr>
      <w:rPr>
        <w:rFonts w:hint="default"/>
        <w:b/>
        <w:i/>
        <w:u w:val="single"/>
      </w:rPr>
    </w:lvl>
    <w:lvl w:ilvl="3">
      <w:start w:val="1"/>
      <w:numFmt w:val="decimal"/>
      <w:lvlText w:val="%1.%2.%3.%4."/>
      <w:lvlJc w:val="left"/>
      <w:pPr>
        <w:ind w:left="1539" w:hanging="1080"/>
      </w:pPr>
      <w:rPr>
        <w:rFonts w:hint="default"/>
        <w:b/>
        <w:i/>
        <w:u w:val="single"/>
      </w:rPr>
    </w:lvl>
    <w:lvl w:ilvl="4">
      <w:start w:val="1"/>
      <w:numFmt w:val="decimal"/>
      <w:lvlText w:val="%1.%2.%3.%4.%5."/>
      <w:lvlJc w:val="left"/>
      <w:pPr>
        <w:ind w:left="1692" w:hanging="1080"/>
      </w:pPr>
      <w:rPr>
        <w:rFonts w:hint="default"/>
        <w:b/>
        <w:i/>
        <w:u w:val="single"/>
      </w:rPr>
    </w:lvl>
    <w:lvl w:ilvl="5">
      <w:start w:val="1"/>
      <w:numFmt w:val="decimal"/>
      <w:lvlText w:val="%1.%2.%3.%4.%5.%6."/>
      <w:lvlJc w:val="left"/>
      <w:pPr>
        <w:ind w:left="2205" w:hanging="1440"/>
      </w:pPr>
      <w:rPr>
        <w:rFonts w:hint="default"/>
        <w:b/>
        <w:i/>
        <w:u w:val="single"/>
      </w:rPr>
    </w:lvl>
    <w:lvl w:ilvl="6">
      <w:start w:val="1"/>
      <w:numFmt w:val="decimal"/>
      <w:lvlText w:val="%1.%2.%3.%4.%5.%6.%7."/>
      <w:lvlJc w:val="left"/>
      <w:pPr>
        <w:ind w:left="2718" w:hanging="1800"/>
      </w:pPr>
      <w:rPr>
        <w:rFonts w:hint="default"/>
        <w:b/>
        <w:i/>
        <w:u w:val="single"/>
      </w:rPr>
    </w:lvl>
    <w:lvl w:ilvl="7">
      <w:start w:val="1"/>
      <w:numFmt w:val="decimal"/>
      <w:lvlText w:val="%1.%2.%3.%4.%5.%6.%7.%8."/>
      <w:lvlJc w:val="left"/>
      <w:pPr>
        <w:ind w:left="2871" w:hanging="1800"/>
      </w:pPr>
      <w:rPr>
        <w:rFonts w:hint="default"/>
        <w:b/>
        <w:i/>
        <w:u w:val="single"/>
      </w:rPr>
    </w:lvl>
    <w:lvl w:ilvl="8">
      <w:start w:val="1"/>
      <w:numFmt w:val="decimal"/>
      <w:lvlText w:val="%1.%2.%3.%4.%5.%6.%7.%8.%9."/>
      <w:lvlJc w:val="left"/>
      <w:pPr>
        <w:ind w:left="3384" w:hanging="2160"/>
      </w:pPr>
      <w:rPr>
        <w:rFonts w:hint="default"/>
        <w:b/>
        <w:i/>
        <w:u w:val="single"/>
      </w:rPr>
    </w:lvl>
  </w:abstractNum>
  <w:abstractNum w:abstractNumId="8">
    <w:nsid w:val="2CC36C06"/>
    <w:multiLevelType w:val="hybridMultilevel"/>
    <w:tmpl w:val="D28022AE"/>
    <w:lvl w:ilvl="0" w:tplc="75BABFA6">
      <w:start w:val="2"/>
      <w:numFmt w:val="bullet"/>
      <w:lvlText w:val="-"/>
      <w:lvlJc w:val="left"/>
      <w:pPr>
        <w:ind w:left="720" w:hanging="360"/>
      </w:pPr>
      <w:rPr>
        <w:rFonts w:ascii="Times New Roman" w:eastAsia="Times New Roman" w:hAnsi="Times New Roman" w:cs="Times New Roman"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CD77F61"/>
    <w:multiLevelType w:val="multilevel"/>
    <w:tmpl w:val="EB08312C"/>
    <w:lvl w:ilvl="0">
      <w:start w:val="2"/>
      <w:numFmt w:val="decimal"/>
      <w:lvlText w:val="%1"/>
      <w:lvlJc w:val="left"/>
      <w:pPr>
        <w:ind w:left="480" w:hanging="480"/>
      </w:pPr>
      <w:rPr>
        <w:rFonts w:hint="default"/>
      </w:rPr>
    </w:lvl>
    <w:lvl w:ilvl="1">
      <w:start w:val="3"/>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2EB21EC5"/>
    <w:multiLevelType w:val="hybridMultilevel"/>
    <w:tmpl w:val="3BEE7AE8"/>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1">
    <w:nsid w:val="35C33CB1"/>
    <w:multiLevelType w:val="multilevel"/>
    <w:tmpl w:val="2C92418C"/>
    <w:lvl w:ilvl="0">
      <w:start w:val="2"/>
      <w:numFmt w:val="decimal"/>
      <w:lvlText w:val="%1"/>
      <w:lvlJc w:val="left"/>
      <w:pPr>
        <w:ind w:left="480" w:hanging="480"/>
      </w:pPr>
      <w:rPr>
        <w:rFonts w:hint="default"/>
      </w:rPr>
    </w:lvl>
    <w:lvl w:ilvl="1">
      <w:start w:val="2"/>
      <w:numFmt w:val="decimal"/>
      <w:lvlText w:val="%1.%2"/>
      <w:lvlJc w:val="left"/>
      <w:pPr>
        <w:ind w:left="750" w:hanging="480"/>
      </w:pPr>
      <w:rPr>
        <w:rFonts w:hint="default"/>
      </w:rPr>
    </w:lvl>
    <w:lvl w:ilvl="2">
      <w:start w:val="6"/>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2">
    <w:nsid w:val="384D1494"/>
    <w:multiLevelType w:val="hybridMultilevel"/>
    <w:tmpl w:val="3A4AB564"/>
    <w:lvl w:ilvl="0" w:tplc="8FEAA6C2">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3DE54E22"/>
    <w:multiLevelType w:val="hybridMultilevel"/>
    <w:tmpl w:val="6520FEE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3F2D5D45"/>
    <w:multiLevelType w:val="hybridMultilevel"/>
    <w:tmpl w:val="CD56E052"/>
    <w:lvl w:ilvl="0" w:tplc="0418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15">
    <w:nsid w:val="41C315D3"/>
    <w:multiLevelType w:val="multilevel"/>
    <w:tmpl w:val="E91A19DC"/>
    <w:lvl w:ilvl="0">
      <w:start w:val="2"/>
      <w:numFmt w:val="decimal"/>
      <w:lvlText w:val="%1."/>
      <w:lvlJc w:val="left"/>
      <w:pPr>
        <w:ind w:left="480" w:hanging="480"/>
      </w:pPr>
      <w:rPr>
        <w:rFonts w:hint="default"/>
      </w:rPr>
    </w:lvl>
    <w:lvl w:ilvl="1">
      <w:start w:val="10"/>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nsid w:val="43AE3BF1"/>
    <w:multiLevelType w:val="hybridMultilevel"/>
    <w:tmpl w:val="AAF4E422"/>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3EE4C55"/>
    <w:multiLevelType w:val="hybridMultilevel"/>
    <w:tmpl w:val="3E3AB300"/>
    <w:lvl w:ilvl="0" w:tplc="04180007">
      <w:start w:val="1"/>
      <w:numFmt w:val="bullet"/>
      <w:lvlText w:val=""/>
      <w:lvlPicBulletId w:val="0"/>
      <w:lvlJc w:val="left"/>
      <w:pPr>
        <w:ind w:left="1428" w:hanging="360"/>
      </w:pPr>
      <w:rPr>
        <w:rFonts w:ascii="Symbol" w:hAnsi="Symbol" w:hint="default"/>
        <w:color w:val="auto"/>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18">
    <w:nsid w:val="4AA31AA8"/>
    <w:multiLevelType w:val="hybridMultilevel"/>
    <w:tmpl w:val="4494744A"/>
    <w:lvl w:ilvl="0" w:tplc="9ED015F2">
      <w:start w:val="10"/>
      <w:numFmt w:val="bullet"/>
      <w:lvlText w:val="-"/>
      <w:lvlJc w:val="left"/>
      <w:pPr>
        <w:ind w:left="1066" w:hanging="360"/>
      </w:pPr>
      <w:rPr>
        <w:rFonts w:ascii="Times New Roman" w:eastAsia="Times New Roman" w:hAnsi="Times New Roman" w:cs="Times New Roman" w:hint="default"/>
        <w:sz w:val="22"/>
      </w:rPr>
    </w:lvl>
    <w:lvl w:ilvl="1" w:tplc="04180003" w:tentative="1">
      <w:start w:val="1"/>
      <w:numFmt w:val="bullet"/>
      <w:lvlText w:val="o"/>
      <w:lvlJc w:val="left"/>
      <w:pPr>
        <w:ind w:left="1786" w:hanging="360"/>
      </w:pPr>
      <w:rPr>
        <w:rFonts w:ascii="Courier New" w:hAnsi="Courier New" w:cs="Courier New" w:hint="default"/>
      </w:rPr>
    </w:lvl>
    <w:lvl w:ilvl="2" w:tplc="04180005" w:tentative="1">
      <w:start w:val="1"/>
      <w:numFmt w:val="bullet"/>
      <w:lvlText w:val=""/>
      <w:lvlJc w:val="left"/>
      <w:pPr>
        <w:ind w:left="2506" w:hanging="360"/>
      </w:pPr>
      <w:rPr>
        <w:rFonts w:ascii="Wingdings" w:hAnsi="Wingdings" w:hint="default"/>
      </w:rPr>
    </w:lvl>
    <w:lvl w:ilvl="3" w:tplc="04180001" w:tentative="1">
      <w:start w:val="1"/>
      <w:numFmt w:val="bullet"/>
      <w:lvlText w:val=""/>
      <w:lvlJc w:val="left"/>
      <w:pPr>
        <w:ind w:left="3226" w:hanging="360"/>
      </w:pPr>
      <w:rPr>
        <w:rFonts w:ascii="Symbol" w:hAnsi="Symbol" w:hint="default"/>
      </w:rPr>
    </w:lvl>
    <w:lvl w:ilvl="4" w:tplc="04180003" w:tentative="1">
      <w:start w:val="1"/>
      <w:numFmt w:val="bullet"/>
      <w:lvlText w:val="o"/>
      <w:lvlJc w:val="left"/>
      <w:pPr>
        <w:ind w:left="3946" w:hanging="360"/>
      </w:pPr>
      <w:rPr>
        <w:rFonts w:ascii="Courier New" w:hAnsi="Courier New" w:cs="Courier New" w:hint="default"/>
      </w:rPr>
    </w:lvl>
    <w:lvl w:ilvl="5" w:tplc="04180005" w:tentative="1">
      <w:start w:val="1"/>
      <w:numFmt w:val="bullet"/>
      <w:lvlText w:val=""/>
      <w:lvlJc w:val="left"/>
      <w:pPr>
        <w:ind w:left="4666" w:hanging="360"/>
      </w:pPr>
      <w:rPr>
        <w:rFonts w:ascii="Wingdings" w:hAnsi="Wingdings" w:hint="default"/>
      </w:rPr>
    </w:lvl>
    <w:lvl w:ilvl="6" w:tplc="04180001" w:tentative="1">
      <w:start w:val="1"/>
      <w:numFmt w:val="bullet"/>
      <w:lvlText w:val=""/>
      <w:lvlJc w:val="left"/>
      <w:pPr>
        <w:ind w:left="5386" w:hanging="360"/>
      </w:pPr>
      <w:rPr>
        <w:rFonts w:ascii="Symbol" w:hAnsi="Symbol" w:hint="default"/>
      </w:rPr>
    </w:lvl>
    <w:lvl w:ilvl="7" w:tplc="04180003" w:tentative="1">
      <w:start w:val="1"/>
      <w:numFmt w:val="bullet"/>
      <w:lvlText w:val="o"/>
      <w:lvlJc w:val="left"/>
      <w:pPr>
        <w:ind w:left="6106" w:hanging="360"/>
      </w:pPr>
      <w:rPr>
        <w:rFonts w:ascii="Courier New" w:hAnsi="Courier New" w:cs="Courier New" w:hint="default"/>
      </w:rPr>
    </w:lvl>
    <w:lvl w:ilvl="8" w:tplc="04180005" w:tentative="1">
      <w:start w:val="1"/>
      <w:numFmt w:val="bullet"/>
      <w:lvlText w:val=""/>
      <w:lvlJc w:val="left"/>
      <w:pPr>
        <w:ind w:left="6826" w:hanging="360"/>
      </w:pPr>
      <w:rPr>
        <w:rFonts w:ascii="Wingdings" w:hAnsi="Wingdings" w:hint="default"/>
      </w:rPr>
    </w:lvl>
  </w:abstractNum>
  <w:abstractNum w:abstractNumId="19">
    <w:nsid w:val="4C2C7A6B"/>
    <w:multiLevelType w:val="hybridMultilevel"/>
    <w:tmpl w:val="91ECA144"/>
    <w:lvl w:ilvl="0" w:tplc="0418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20">
    <w:nsid w:val="4D3D5BF7"/>
    <w:multiLevelType w:val="multilevel"/>
    <w:tmpl w:val="CD8AAB00"/>
    <w:lvl w:ilvl="0">
      <w:start w:val="2"/>
      <w:numFmt w:val="decimal"/>
      <w:lvlText w:val="%1."/>
      <w:lvlJc w:val="left"/>
      <w:pPr>
        <w:ind w:left="390" w:hanging="390"/>
      </w:pPr>
      <w:rPr>
        <w:rFonts w:hint="default"/>
      </w:rPr>
    </w:lvl>
    <w:lvl w:ilvl="1">
      <w:start w:val="5"/>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21">
    <w:nsid w:val="4E960B5D"/>
    <w:multiLevelType w:val="hybridMultilevel"/>
    <w:tmpl w:val="F738C30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nsid w:val="4FC91336"/>
    <w:multiLevelType w:val="multilevel"/>
    <w:tmpl w:val="6CFA418E"/>
    <w:lvl w:ilvl="0">
      <w:start w:val="2"/>
      <w:numFmt w:val="decimal"/>
      <w:lvlText w:val="%1"/>
      <w:lvlJc w:val="left"/>
      <w:pPr>
        <w:ind w:left="480" w:hanging="480"/>
      </w:pPr>
      <w:rPr>
        <w:rFonts w:hint="default"/>
      </w:rPr>
    </w:lvl>
    <w:lvl w:ilvl="1">
      <w:start w:val="2"/>
      <w:numFmt w:val="decimal"/>
      <w:lvlText w:val="%1.%2"/>
      <w:lvlJc w:val="left"/>
      <w:pPr>
        <w:ind w:left="835" w:hanging="480"/>
      </w:pPr>
      <w:rPr>
        <w:rFonts w:hint="default"/>
      </w:rPr>
    </w:lvl>
    <w:lvl w:ilvl="2">
      <w:start w:val="1"/>
      <w:numFmt w:val="decimal"/>
      <w:lvlText w:val="%1.%2.%3"/>
      <w:lvlJc w:val="left"/>
      <w:pPr>
        <w:ind w:left="1620" w:hanging="720"/>
      </w:pPr>
      <w:rPr>
        <w:rFonts w:hint="default"/>
        <w:b/>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23">
    <w:nsid w:val="4FE833C3"/>
    <w:multiLevelType w:val="hybridMultilevel"/>
    <w:tmpl w:val="22C64C50"/>
    <w:lvl w:ilvl="0" w:tplc="04180001">
      <w:start w:val="1"/>
      <w:numFmt w:val="bullet"/>
      <w:lvlText w:val=""/>
      <w:lvlJc w:val="left"/>
      <w:pPr>
        <w:ind w:left="2130" w:hanging="360"/>
      </w:pPr>
      <w:rPr>
        <w:rFonts w:ascii="Symbol" w:hAnsi="Symbol" w:hint="default"/>
      </w:rPr>
    </w:lvl>
    <w:lvl w:ilvl="1" w:tplc="F0F6C060">
      <w:numFmt w:val="bullet"/>
      <w:lvlText w:val="•"/>
      <w:lvlJc w:val="left"/>
      <w:pPr>
        <w:ind w:left="3195" w:hanging="705"/>
      </w:pPr>
      <w:rPr>
        <w:rFonts w:ascii="Times New Roman" w:eastAsia="Times New Roman" w:hAnsi="Times New Roman" w:cs="Times New Roman" w:hint="default"/>
      </w:rPr>
    </w:lvl>
    <w:lvl w:ilvl="2" w:tplc="04180005" w:tentative="1">
      <w:start w:val="1"/>
      <w:numFmt w:val="bullet"/>
      <w:lvlText w:val=""/>
      <w:lvlJc w:val="left"/>
      <w:pPr>
        <w:ind w:left="3570" w:hanging="360"/>
      </w:pPr>
      <w:rPr>
        <w:rFonts w:ascii="Wingdings" w:hAnsi="Wingdings" w:hint="default"/>
      </w:rPr>
    </w:lvl>
    <w:lvl w:ilvl="3" w:tplc="04180001" w:tentative="1">
      <w:start w:val="1"/>
      <w:numFmt w:val="bullet"/>
      <w:lvlText w:val=""/>
      <w:lvlJc w:val="left"/>
      <w:pPr>
        <w:ind w:left="4290" w:hanging="360"/>
      </w:pPr>
      <w:rPr>
        <w:rFonts w:ascii="Symbol" w:hAnsi="Symbol" w:hint="default"/>
      </w:rPr>
    </w:lvl>
    <w:lvl w:ilvl="4" w:tplc="04180003" w:tentative="1">
      <w:start w:val="1"/>
      <w:numFmt w:val="bullet"/>
      <w:lvlText w:val="o"/>
      <w:lvlJc w:val="left"/>
      <w:pPr>
        <w:ind w:left="5010" w:hanging="360"/>
      </w:pPr>
      <w:rPr>
        <w:rFonts w:ascii="Courier New" w:hAnsi="Courier New" w:hint="default"/>
      </w:rPr>
    </w:lvl>
    <w:lvl w:ilvl="5" w:tplc="04180005" w:tentative="1">
      <w:start w:val="1"/>
      <w:numFmt w:val="bullet"/>
      <w:lvlText w:val=""/>
      <w:lvlJc w:val="left"/>
      <w:pPr>
        <w:ind w:left="5730" w:hanging="360"/>
      </w:pPr>
      <w:rPr>
        <w:rFonts w:ascii="Wingdings" w:hAnsi="Wingdings" w:hint="default"/>
      </w:rPr>
    </w:lvl>
    <w:lvl w:ilvl="6" w:tplc="04180001" w:tentative="1">
      <w:start w:val="1"/>
      <w:numFmt w:val="bullet"/>
      <w:lvlText w:val=""/>
      <w:lvlJc w:val="left"/>
      <w:pPr>
        <w:ind w:left="6450" w:hanging="360"/>
      </w:pPr>
      <w:rPr>
        <w:rFonts w:ascii="Symbol" w:hAnsi="Symbol" w:hint="default"/>
      </w:rPr>
    </w:lvl>
    <w:lvl w:ilvl="7" w:tplc="04180003" w:tentative="1">
      <w:start w:val="1"/>
      <w:numFmt w:val="bullet"/>
      <w:lvlText w:val="o"/>
      <w:lvlJc w:val="left"/>
      <w:pPr>
        <w:ind w:left="7170" w:hanging="360"/>
      </w:pPr>
      <w:rPr>
        <w:rFonts w:ascii="Courier New" w:hAnsi="Courier New" w:hint="default"/>
      </w:rPr>
    </w:lvl>
    <w:lvl w:ilvl="8" w:tplc="04180005" w:tentative="1">
      <w:start w:val="1"/>
      <w:numFmt w:val="bullet"/>
      <w:lvlText w:val=""/>
      <w:lvlJc w:val="left"/>
      <w:pPr>
        <w:ind w:left="7890" w:hanging="360"/>
      </w:pPr>
      <w:rPr>
        <w:rFonts w:ascii="Wingdings" w:hAnsi="Wingdings" w:hint="default"/>
      </w:rPr>
    </w:lvl>
  </w:abstractNum>
  <w:abstractNum w:abstractNumId="24">
    <w:nsid w:val="50F642E8"/>
    <w:multiLevelType w:val="hybridMultilevel"/>
    <w:tmpl w:val="78306C8A"/>
    <w:lvl w:ilvl="0" w:tplc="9FD4FF4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F8632A"/>
    <w:multiLevelType w:val="multilevel"/>
    <w:tmpl w:val="36860998"/>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6">
    <w:nsid w:val="5D8041E1"/>
    <w:multiLevelType w:val="hybridMultilevel"/>
    <w:tmpl w:val="98824BE6"/>
    <w:lvl w:ilvl="0" w:tplc="16D2B9E2">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7">
    <w:nsid w:val="634924A8"/>
    <w:multiLevelType w:val="multilevel"/>
    <w:tmpl w:val="893E9256"/>
    <w:lvl w:ilvl="0">
      <w:start w:val="1"/>
      <w:numFmt w:val="decimal"/>
      <w:lvlText w:val="%1."/>
      <w:lvlJc w:val="left"/>
      <w:pPr>
        <w:ind w:left="630" w:hanging="360"/>
      </w:pPr>
      <w:rPr>
        <w:rFonts w:hint="default"/>
      </w:rPr>
    </w:lvl>
    <w:lvl w:ilvl="1">
      <w:start w:val="2"/>
      <w:numFmt w:val="decimal"/>
      <w:isLgl/>
      <w:lvlText w:val="%1.%2."/>
      <w:lvlJc w:val="left"/>
      <w:pPr>
        <w:ind w:left="990" w:hanging="720"/>
      </w:pPr>
      <w:rPr>
        <w:rFonts w:hint="default"/>
        <w:u w:val="none"/>
      </w:rPr>
    </w:lvl>
    <w:lvl w:ilvl="2">
      <w:start w:val="1"/>
      <w:numFmt w:val="decimal"/>
      <w:isLgl/>
      <w:lvlText w:val="%1.%2.%3."/>
      <w:lvlJc w:val="left"/>
      <w:pPr>
        <w:ind w:left="990" w:hanging="720"/>
      </w:pPr>
      <w:rPr>
        <w:rFonts w:hint="default"/>
        <w:u w:val="single"/>
      </w:rPr>
    </w:lvl>
    <w:lvl w:ilvl="3">
      <w:start w:val="1"/>
      <w:numFmt w:val="decimal"/>
      <w:isLgl/>
      <w:lvlText w:val="%1.%2.%3.%4."/>
      <w:lvlJc w:val="left"/>
      <w:pPr>
        <w:ind w:left="1350" w:hanging="1080"/>
      </w:pPr>
      <w:rPr>
        <w:rFonts w:hint="default"/>
        <w:u w:val="single"/>
      </w:rPr>
    </w:lvl>
    <w:lvl w:ilvl="4">
      <w:start w:val="1"/>
      <w:numFmt w:val="decimal"/>
      <w:isLgl/>
      <w:lvlText w:val="%1.%2.%3.%4.%5."/>
      <w:lvlJc w:val="left"/>
      <w:pPr>
        <w:ind w:left="1350" w:hanging="1080"/>
      </w:pPr>
      <w:rPr>
        <w:rFonts w:hint="default"/>
        <w:u w:val="single"/>
      </w:rPr>
    </w:lvl>
    <w:lvl w:ilvl="5">
      <w:start w:val="1"/>
      <w:numFmt w:val="decimal"/>
      <w:isLgl/>
      <w:lvlText w:val="%1.%2.%3.%4.%5.%6."/>
      <w:lvlJc w:val="left"/>
      <w:pPr>
        <w:ind w:left="1710" w:hanging="1440"/>
      </w:pPr>
      <w:rPr>
        <w:rFonts w:hint="default"/>
        <w:u w:val="single"/>
      </w:rPr>
    </w:lvl>
    <w:lvl w:ilvl="6">
      <w:start w:val="1"/>
      <w:numFmt w:val="decimal"/>
      <w:isLgl/>
      <w:lvlText w:val="%1.%2.%3.%4.%5.%6.%7."/>
      <w:lvlJc w:val="left"/>
      <w:pPr>
        <w:ind w:left="2070" w:hanging="1800"/>
      </w:pPr>
      <w:rPr>
        <w:rFonts w:hint="default"/>
        <w:u w:val="single"/>
      </w:rPr>
    </w:lvl>
    <w:lvl w:ilvl="7">
      <w:start w:val="1"/>
      <w:numFmt w:val="decimal"/>
      <w:isLgl/>
      <w:lvlText w:val="%1.%2.%3.%4.%5.%6.%7.%8."/>
      <w:lvlJc w:val="left"/>
      <w:pPr>
        <w:ind w:left="2070" w:hanging="1800"/>
      </w:pPr>
      <w:rPr>
        <w:rFonts w:hint="default"/>
        <w:u w:val="single"/>
      </w:rPr>
    </w:lvl>
    <w:lvl w:ilvl="8">
      <w:start w:val="1"/>
      <w:numFmt w:val="decimal"/>
      <w:isLgl/>
      <w:lvlText w:val="%1.%2.%3.%4.%5.%6.%7.%8.%9."/>
      <w:lvlJc w:val="left"/>
      <w:pPr>
        <w:ind w:left="2430" w:hanging="2160"/>
      </w:pPr>
      <w:rPr>
        <w:rFonts w:hint="default"/>
        <w:u w:val="single"/>
      </w:rPr>
    </w:lvl>
  </w:abstractNum>
  <w:abstractNum w:abstractNumId="28">
    <w:nsid w:val="68763B19"/>
    <w:multiLevelType w:val="multilevel"/>
    <w:tmpl w:val="C3401CA8"/>
    <w:lvl w:ilvl="0">
      <w:start w:val="2"/>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3732" w:hanging="72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100" w:hanging="1080"/>
      </w:pPr>
      <w:rPr>
        <w:rFonts w:hint="default"/>
      </w:rPr>
    </w:lvl>
    <w:lvl w:ilvl="6">
      <w:start w:val="1"/>
      <w:numFmt w:val="decimal"/>
      <w:lvlText w:val="%1.%2.%3.%4.%5.%6.%7"/>
      <w:lvlJc w:val="left"/>
      <w:pPr>
        <w:ind w:left="7464" w:hanging="1440"/>
      </w:pPr>
      <w:rPr>
        <w:rFonts w:hint="default"/>
      </w:rPr>
    </w:lvl>
    <w:lvl w:ilvl="7">
      <w:start w:val="1"/>
      <w:numFmt w:val="decimal"/>
      <w:lvlText w:val="%1.%2.%3.%4.%5.%6.%7.%8"/>
      <w:lvlJc w:val="left"/>
      <w:pPr>
        <w:ind w:left="8468" w:hanging="1440"/>
      </w:pPr>
      <w:rPr>
        <w:rFonts w:hint="default"/>
      </w:rPr>
    </w:lvl>
    <w:lvl w:ilvl="8">
      <w:start w:val="1"/>
      <w:numFmt w:val="decimal"/>
      <w:lvlText w:val="%1.%2.%3.%4.%5.%6.%7.%8.%9"/>
      <w:lvlJc w:val="left"/>
      <w:pPr>
        <w:ind w:left="9832" w:hanging="1800"/>
      </w:pPr>
      <w:rPr>
        <w:rFonts w:hint="default"/>
      </w:rPr>
    </w:lvl>
  </w:abstractNum>
  <w:abstractNum w:abstractNumId="29">
    <w:nsid w:val="6C7065B7"/>
    <w:multiLevelType w:val="multilevel"/>
    <w:tmpl w:val="AE9C22F0"/>
    <w:lvl w:ilvl="0">
      <w:start w:val="2"/>
      <w:numFmt w:val="decimal"/>
      <w:lvlText w:val="%1"/>
      <w:lvlJc w:val="left"/>
      <w:pPr>
        <w:ind w:left="360" w:hanging="360"/>
      </w:pPr>
      <w:rPr>
        <w:rFonts w:hint="default"/>
      </w:rPr>
    </w:lvl>
    <w:lvl w:ilvl="1">
      <w:start w:val="4"/>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0">
    <w:nsid w:val="707D29A5"/>
    <w:multiLevelType w:val="multilevel"/>
    <w:tmpl w:val="C1D2140C"/>
    <w:lvl w:ilvl="0">
      <w:start w:val="90"/>
      <w:numFmt w:val="decimal"/>
      <w:lvlText w:val="%1"/>
      <w:lvlJc w:val="left"/>
      <w:pPr>
        <w:ind w:left="660" w:hanging="660"/>
      </w:pPr>
      <w:rPr>
        <w:rFonts w:hint="default"/>
      </w:rPr>
    </w:lvl>
    <w:lvl w:ilvl="1">
      <w:start w:val="30"/>
      <w:numFmt w:val="decimalZero"/>
      <w:lvlText w:val="%1.%2"/>
      <w:lvlJc w:val="left"/>
      <w:pPr>
        <w:ind w:left="5340" w:hanging="660"/>
      </w:pPr>
      <w:rPr>
        <w:rFonts w:hint="default"/>
      </w:rPr>
    </w:lvl>
    <w:lvl w:ilvl="2">
      <w:start w:val="1"/>
      <w:numFmt w:val="decimal"/>
      <w:lvlText w:val="%1.%2.%3"/>
      <w:lvlJc w:val="left"/>
      <w:pPr>
        <w:ind w:left="10080" w:hanging="720"/>
      </w:pPr>
      <w:rPr>
        <w:rFonts w:hint="default"/>
      </w:rPr>
    </w:lvl>
    <w:lvl w:ilvl="3">
      <w:start w:val="1"/>
      <w:numFmt w:val="decimal"/>
      <w:lvlText w:val="%1.%2.%3.%4"/>
      <w:lvlJc w:val="left"/>
      <w:pPr>
        <w:ind w:left="14760" w:hanging="720"/>
      </w:pPr>
      <w:rPr>
        <w:rFonts w:hint="default"/>
      </w:rPr>
    </w:lvl>
    <w:lvl w:ilvl="4">
      <w:start w:val="1"/>
      <w:numFmt w:val="decimal"/>
      <w:lvlText w:val="%1.%2.%3.%4.%5"/>
      <w:lvlJc w:val="left"/>
      <w:pPr>
        <w:ind w:left="19800" w:hanging="1080"/>
      </w:pPr>
      <w:rPr>
        <w:rFonts w:hint="default"/>
      </w:rPr>
    </w:lvl>
    <w:lvl w:ilvl="5">
      <w:start w:val="1"/>
      <w:numFmt w:val="decimal"/>
      <w:lvlText w:val="%1.%2.%3.%4.%5.%6"/>
      <w:lvlJc w:val="left"/>
      <w:pPr>
        <w:ind w:left="24480" w:hanging="1080"/>
      </w:pPr>
      <w:rPr>
        <w:rFonts w:hint="default"/>
      </w:rPr>
    </w:lvl>
    <w:lvl w:ilvl="6">
      <w:start w:val="1"/>
      <w:numFmt w:val="decimal"/>
      <w:lvlText w:val="%1.%2.%3.%4.%5.%6.%7"/>
      <w:lvlJc w:val="left"/>
      <w:pPr>
        <w:ind w:left="29520" w:hanging="1440"/>
      </w:pPr>
      <w:rPr>
        <w:rFonts w:hint="default"/>
      </w:rPr>
    </w:lvl>
    <w:lvl w:ilvl="7">
      <w:start w:val="1"/>
      <w:numFmt w:val="decimal"/>
      <w:lvlText w:val="%1.%2.%3.%4.%5.%6.%7.%8"/>
      <w:lvlJc w:val="left"/>
      <w:pPr>
        <w:ind w:left="-31336" w:hanging="1440"/>
      </w:pPr>
      <w:rPr>
        <w:rFonts w:hint="default"/>
      </w:rPr>
    </w:lvl>
    <w:lvl w:ilvl="8">
      <w:start w:val="1"/>
      <w:numFmt w:val="decimal"/>
      <w:lvlText w:val="%1.%2.%3.%4.%5.%6.%7.%8.%9"/>
      <w:lvlJc w:val="left"/>
      <w:pPr>
        <w:ind w:left="-26296" w:hanging="1800"/>
      </w:pPr>
      <w:rPr>
        <w:rFonts w:hint="default"/>
      </w:rPr>
    </w:lvl>
  </w:abstractNum>
  <w:abstractNum w:abstractNumId="31">
    <w:nsid w:val="730B2B65"/>
    <w:multiLevelType w:val="hybridMultilevel"/>
    <w:tmpl w:val="11EE29B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nsid w:val="745B25EA"/>
    <w:multiLevelType w:val="hybridMultilevel"/>
    <w:tmpl w:val="92A8A07C"/>
    <w:lvl w:ilvl="0" w:tplc="DB2EFC9A">
      <w:start w:val="1"/>
      <w:numFmt w:val="bullet"/>
      <w:lvlText w:val=""/>
      <w:lvlJc w:val="left"/>
      <w:pPr>
        <w:tabs>
          <w:tab w:val="num" w:pos="1428"/>
        </w:tabs>
        <w:ind w:left="1428" w:hanging="360"/>
      </w:pPr>
      <w:rPr>
        <w:rFonts w:ascii="Symbol" w:hAnsi="Symbol" w:hint="default"/>
        <w:color w:val="auto"/>
      </w:rPr>
    </w:lvl>
    <w:lvl w:ilvl="1" w:tplc="04180003" w:tentative="1">
      <w:start w:val="1"/>
      <w:numFmt w:val="bullet"/>
      <w:lvlText w:val="o"/>
      <w:lvlJc w:val="left"/>
      <w:pPr>
        <w:tabs>
          <w:tab w:val="num" w:pos="2148"/>
        </w:tabs>
        <w:ind w:left="2148" w:hanging="360"/>
      </w:pPr>
      <w:rPr>
        <w:rFonts w:ascii="Courier New" w:hAnsi="Courier New" w:cs="Courier New" w:hint="default"/>
      </w:rPr>
    </w:lvl>
    <w:lvl w:ilvl="2" w:tplc="04180005" w:tentative="1">
      <w:start w:val="1"/>
      <w:numFmt w:val="bullet"/>
      <w:lvlText w:val=""/>
      <w:lvlJc w:val="left"/>
      <w:pPr>
        <w:tabs>
          <w:tab w:val="num" w:pos="2868"/>
        </w:tabs>
        <w:ind w:left="2868" w:hanging="360"/>
      </w:pPr>
      <w:rPr>
        <w:rFonts w:ascii="Wingdings" w:hAnsi="Wingdings" w:hint="default"/>
      </w:rPr>
    </w:lvl>
    <w:lvl w:ilvl="3" w:tplc="04180001" w:tentative="1">
      <w:start w:val="1"/>
      <w:numFmt w:val="bullet"/>
      <w:lvlText w:val=""/>
      <w:lvlJc w:val="left"/>
      <w:pPr>
        <w:tabs>
          <w:tab w:val="num" w:pos="3588"/>
        </w:tabs>
        <w:ind w:left="3588" w:hanging="360"/>
      </w:pPr>
      <w:rPr>
        <w:rFonts w:ascii="Symbol" w:hAnsi="Symbol" w:hint="default"/>
      </w:rPr>
    </w:lvl>
    <w:lvl w:ilvl="4" w:tplc="04180003" w:tentative="1">
      <w:start w:val="1"/>
      <w:numFmt w:val="bullet"/>
      <w:lvlText w:val="o"/>
      <w:lvlJc w:val="left"/>
      <w:pPr>
        <w:tabs>
          <w:tab w:val="num" w:pos="4308"/>
        </w:tabs>
        <w:ind w:left="4308" w:hanging="360"/>
      </w:pPr>
      <w:rPr>
        <w:rFonts w:ascii="Courier New" w:hAnsi="Courier New" w:cs="Courier New" w:hint="default"/>
      </w:rPr>
    </w:lvl>
    <w:lvl w:ilvl="5" w:tplc="04180005" w:tentative="1">
      <w:start w:val="1"/>
      <w:numFmt w:val="bullet"/>
      <w:lvlText w:val=""/>
      <w:lvlJc w:val="left"/>
      <w:pPr>
        <w:tabs>
          <w:tab w:val="num" w:pos="5028"/>
        </w:tabs>
        <w:ind w:left="5028" w:hanging="360"/>
      </w:pPr>
      <w:rPr>
        <w:rFonts w:ascii="Wingdings" w:hAnsi="Wingdings" w:hint="default"/>
      </w:rPr>
    </w:lvl>
    <w:lvl w:ilvl="6" w:tplc="04180001" w:tentative="1">
      <w:start w:val="1"/>
      <w:numFmt w:val="bullet"/>
      <w:lvlText w:val=""/>
      <w:lvlJc w:val="left"/>
      <w:pPr>
        <w:tabs>
          <w:tab w:val="num" w:pos="5748"/>
        </w:tabs>
        <w:ind w:left="5748" w:hanging="360"/>
      </w:pPr>
      <w:rPr>
        <w:rFonts w:ascii="Symbol" w:hAnsi="Symbol" w:hint="default"/>
      </w:rPr>
    </w:lvl>
    <w:lvl w:ilvl="7" w:tplc="04180003" w:tentative="1">
      <w:start w:val="1"/>
      <w:numFmt w:val="bullet"/>
      <w:lvlText w:val="o"/>
      <w:lvlJc w:val="left"/>
      <w:pPr>
        <w:tabs>
          <w:tab w:val="num" w:pos="6468"/>
        </w:tabs>
        <w:ind w:left="6468" w:hanging="360"/>
      </w:pPr>
      <w:rPr>
        <w:rFonts w:ascii="Courier New" w:hAnsi="Courier New" w:cs="Courier New" w:hint="default"/>
      </w:rPr>
    </w:lvl>
    <w:lvl w:ilvl="8" w:tplc="04180005" w:tentative="1">
      <w:start w:val="1"/>
      <w:numFmt w:val="bullet"/>
      <w:lvlText w:val=""/>
      <w:lvlJc w:val="left"/>
      <w:pPr>
        <w:tabs>
          <w:tab w:val="num" w:pos="7188"/>
        </w:tabs>
        <w:ind w:left="7188" w:hanging="360"/>
      </w:pPr>
      <w:rPr>
        <w:rFonts w:ascii="Wingdings" w:hAnsi="Wingdings" w:hint="default"/>
      </w:rPr>
    </w:lvl>
  </w:abstractNum>
  <w:abstractNum w:abstractNumId="33">
    <w:nsid w:val="76277DF6"/>
    <w:multiLevelType w:val="hybridMultilevel"/>
    <w:tmpl w:val="88C45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C743FAB"/>
    <w:multiLevelType w:val="hybridMultilevel"/>
    <w:tmpl w:val="86D4EBB0"/>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7D7A0945"/>
    <w:multiLevelType w:val="hybridMultilevel"/>
    <w:tmpl w:val="1DAE0D2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nsid w:val="7DC82F85"/>
    <w:multiLevelType w:val="hybridMultilevel"/>
    <w:tmpl w:val="C15803A2"/>
    <w:lvl w:ilvl="0" w:tplc="5898542E">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7">
    <w:nsid w:val="7FCF04FE"/>
    <w:multiLevelType w:val="hybridMultilevel"/>
    <w:tmpl w:val="ADCE66B0"/>
    <w:lvl w:ilvl="0" w:tplc="65A28F58">
      <w:start w:val="421"/>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abstractNumId w:val="27"/>
  </w:num>
  <w:num w:numId="2">
    <w:abstractNumId w:val="7"/>
  </w:num>
  <w:num w:numId="3">
    <w:abstractNumId w:val="21"/>
  </w:num>
  <w:num w:numId="4">
    <w:abstractNumId w:val="25"/>
  </w:num>
  <w:num w:numId="5">
    <w:abstractNumId w:val="10"/>
  </w:num>
  <w:num w:numId="6">
    <w:abstractNumId w:val="19"/>
  </w:num>
  <w:num w:numId="7">
    <w:abstractNumId w:val="14"/>
  </w:num>
  <w:num w:numId="8">
    <w:abstractNumId w:val="6"/>
  </w:num>
  <w:num w:numId="9">
    <w:abstractNumId w:val="23"/>
  </w:num>
  <w:num w:numId="10">
    <w:abstractNumId w:val="3"/>
  </w:num>
  <w:num w:numId="11">
    <w:abstractNumId w:val="35"/>
  </w:num>
  <w:num w:numId="12">
    <w:abstractNumId w:val="28"/>
  </w:num>
  <w:num w:numId="13">
    <w:abstractNumId w:val="29"/>
  </w:num>
  <w:num w:numId="14">
    <w:abstractNumId w:val="1"/>
  </w:num>
  <w:num w:numId="15">
    <w:abstractNumId w:val="31"/>
  </w:num>
  <w:num w:numId="16">
    <w:abstractNumId w:val="12"/>
  </w:num>
  <w:num w:numId="17">
    <w:abstractNumId w:val="15"/>
  </w:num>
  <w:num w:numId="18">
    <w:abstractNumId w:val="34"/>
  </w:num>
  <w:num w:numId="19">
    <w:abstractNumId w:val="13"/>
  </w:num>
  <w:num w:numId="20">
    <w:abstractNumId w:val="17"/>
  </w:num>
  <w:num w:numId="21">
    <w:abstractNumId w:val="32"/>
  </w:num>
  <w:num w:numId="22">
    <w:abstractNumId w:val="2"/>
  </w:num>
  <w:num w:numId="23">
    <w:abstractNumId w:val="33"/>
  </w:num>
  <w:num w:numId="24">
    <w:abstractNumId w:val="18"/>
  </w:num>
  <w:num w:numId="25">
    <w:abstractNumId w:val="5"/>
  </w:num>
  <w:num w:numId="26">
    <w:abstractNumId w:val="22"/>
  </w:num>
  <w:num w:numId="27">
    <w:abstractNumId w:val="30"/>
  </w:num>
  <w:num w:numId="28">
    <w:abstractNumId w:val="4"/>
  </w:num>
  <w:num w:numId="29">
    <w:abstractNumId w:val="8"/>
  </w:num>
  <w:num w:numId="30">
    <w:abstractNumId w:val="11"/>
  </w:num>
  <w:num w:numId="31">
    <w:abstractNumId w:val="26"/>
  </w:num>
  <w:num w:numId="32">
    <w:abstractNumId w:val="24"/>
  </w:num>
  <w:num w:numId="33">
    <w:abstractNumId w:val="36"/>
  </w:num>
  <w:num w:numId="34">
    <w:abstractNumId w:val="20"/>
  </w:num>
  <w:num w:numId="35">
    <w:abstractNumId w:val="37"/>
  </w:num>
  <w:num w:numId="36">
    <w:abstractNumId w:val="16"/>
  </w:num>
  <w:num w:numId="37">
    <w:abstractNumId w:val="9"/>
  </w:num>
  <w:num w:numId="38">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757"/>
    <w:rsid w:val="00005417"/>
    <w:rsid w:val="0000620D"/>
    <w:rsid w:val="00006E22"/>
    <w:rsid w:val="0000796D"/>
    <w:rsid w:val="0001243B"/>
    <w:rsid w:val="00014764"/>
    <w:rsid w:val="00022C54"/>
    <w:rsid w:val="000251AD"/>
    <w:rsid w:val="0005063A"/>
    <w:rsid w:val="0005230F"/>
    <w:rsid w:val="00053032"/>
    <w:rsid w:val="000577D8"/>
    <w:rsid w:val="0006018A"/>
    <w:rsid w:val="00060D4B"/>
    <w:rsid w:val="00066553"/>
    <w:rsid w:val="00067A4C"/>
    <w:rsid w:val="00072C1F"/>
    <w:rsid w:val="000764B1"/>
    <w:rsid w:val="000816B4"/>
    <w:rsid w:val="0009555F"/>
    <w:rsid w:val="000A23DE"/>
    <w:rsid w:val="000B1551"/>
    <w:rsid w:val="000B2C2F"/>
    <w:rsid w:val="000C329B"/>
    <w:rsid w:val="000D2E89"/>
    <w:rsid w:val="000D471F"/>
    <w:rsid w:val="000D553E"/>
    <w:rsid w:val="000D5D98"/>
    <w:rsid w:val="000D771B"/>
    <w:rsid w:val="000F07EB"/>
    <w:rsid w:val="000F3EE7"/>
    <w:rsid w:val="000F5917"/>
    <w:rsid w:val="00106520"/>
    <w:rsid w:val="00111E93"/>
    <w:rsid w:val="00142AA0"/>
    <w:rsid w:val="00144EDB"/>
    <w:rsid w:val="00153B56"/>
    <w:rsid w:val="001564CF"/>
    <w:rsid w:val="0015674C"/>
    <w:rsid w:val="001741AC"/>
    <w:rsid w:val="00184E37"/>
    <w:rsid w:val="00185C23"/>
    <w:rsid w:val="00192AA6"/>
    <w:rsid w:val="001A3500"/>
    <w:rsid w:val="001A45AD"/>
    <w:rsid w:val="001B143B"/>
    <w:rsid w:val="001B22DD"/>
    <w:rsid w:val="001B2530"/>
    <w:rsid w:val="001B3C8E"/>
    <w:rsid w:val="001B68A6"/>
    <w:rsid w:val="001C0799"/>
    <w:rsid w:val="001C6C91"/>
    <w:rsid w:val="001D085D"/>
    <w:rsid w:val="001D12F2"/>
    <w:rsid w:val="001D7728"/>
    <w:rsid w:val="001E6FF8"/>
    <w:rsid w:val="001F05F6"/>
    <w:rsid w:val="001F1042"/>
    <w:rsid w:val="001F6B5D"/>
    <w:rsid w:val="001F7275"/>
    <w:rsid w:val="00202F67"/>
    <w:rsid w:val="00206539"/>
    <w:rsid w:val="00207F2E"/>
    <w:rsid w:val="00226680"/>
    <w:rsid w:val="00231490"/>
    <w:rsid w:val="0023298A"/>
    <w:rsid w:val="002368C9"/>
    <w:rsid w:val="00240ADD"/>
    <w:rsid w:val="00241BA6"/>
    <w:rsid w:val="002509B6"/>
    <w:rsid w:val="00250F5F"/>
    <w:rsid w:val="002607E5"/>
    <w:rsid w:val="00261B54"/>
    <w:rsid w:val="00267095"/>
    <w:rsid w:val="00277B0E"/>
    <w:rsid w:val="00283831"/>
    <w:rsid w:val="00286B40"/>
    <w:rsid w:val="00291507"/>
    <w:rsid w:val="00293436"/>
    <w:rsid w:val="002973C6"/>
    <w:rsid w:val="002A007F"/>
    <w:rsid w:val="002A144C"/>
    <w:rsid w:val="002A487D"/>
    <w:rsid w:val="002A4986"/>
    <w:rsid w:val="002A4F5F"/>
    <w:rsid w:val="002A6692"/>
    <w:rsid w:val="002A698A"/>
    <w:rsid w:val="002B0F20"/>
    <w:rsid w:val="002B173F"/>
    <w:rsid w:val="002B2859"/>
    <w:rsid w:val="002B5CB7"/>
    <w:rsid w:val="002B7643"/>
    <w:rsid w:val="002C1EC5"/>
    <w:rsid w:val="002D061A"/>
    <w:rsid w:val="002D0CDE"/>
    <w:rsid w:val="002D1A18"/>
    <w:rsid w:val="002E0977"/>
    <w:rsid w:val="002E40FC"/>
    <w:rsid w:val="002E6246"/>
    <w:rsid w:val="002E75CA"/>
    <w:rsid w:val="002F23F9"/>
    <w:rsid w:val="003026C2"/>
    <w:rsid w:val="00302E4C"/>
    <w:rsid w:val="00312926"/>
    <w:rsid w:val="00316875"/>
    <w:rsid w:val="00326F6E"/>
    <w:rsid w:val="003353CB"/>
    <w:rsid w:val="0035670F"/>
    <w:rsid w:val="003629DB"/>
    <w:rsid w:val="00364566"/>
    <w:rsid w:val="00365D72"/>
    <w:rsid w:val="00365E96"/>
    <w:rsid w:val="0037127F"/>
    <w:rsid w:val="0037335D"/>
    <w:rsid w:val="003A0B0A"/>
    <w:rsid w:val="003A3E41"/>
    <w:rsid w:val="003A452D"/>
    <w:rsid w:val="003B0E44"/>
    <w:rsid w:val="003B2134"/>
    <w:rsid w:val="003B2EB1"/>
    <w:rsid w:val="003B3A02"/>
    <w:rsid w:val="003C21F4"/>
    <w:rsid w:val="003C4604"/>
    <w:rsid w:val="003D1D28"/>
    <w:rsid w:val="003D78CE"/>
    <w:rsid w:val="003F09F2"/>
    <w:rsid w:val="003F54EA"/>
    <w:rsid w:val="003F5A49"/>
    <w:rsid w:val="003F5DCD"/>
    <w:rsid w:val="003F64A3"/>
    <w:rsid w:val="00414EEC"/>
    <w:rsid w:val="00423C14"/>
    <w:rsid w:val="00426F3B"/>
    <w:rsid w:val="004317AB"/>
    <w:rsid w:val="0043224C"/>
    <w:rsid w:val="00433CD6"/>
    <w:rsid w:val="004409E4"/>
    <w:rsid w:val="00440C3C"/>
    <w:rsid w:val="00445CA9"/>
    <w:rsid w:val="0044604B"/>
    <w:rsid w:val="004617A7"/>
    <w:rsid w:val="0046531F"/>
    <w:rsid w:val="00467674"/>
    <w:rsid w:val="004701ED"/>
    <w:rsid w:val="00472B9D"/>
    <w:rsid w:val="0048561D"/>
    <w:rsid w:val="0049466E"/>
    <w:rsid w:val="004A2CA7"/>
    <w:rsid w:val="004B05B6"/>
    <w:rsid w:val="004B3DCD"/>
    <w:rsid w:val="004C66AE"/>
    <w:rsid w:val="004C7719"/>
    <w:rsid w:val="004D0124"/>
    <w:rsid w:val="004D1370"/>
    <w:rsid w:val="004D39FD"/>
    <w:rsid w:val="004D5CC8"/>
    <w:rsid w:val="004F0328"/>
    <w:rsid w:val="004F2A8C"/>
    <w:rsid w:val="004F5BE1"/>
    <w:rsid w:val="00501111"/>
    <w:rsid w:val="0050122A"/>
    <w:rsid w:val="00501580"/>
    <w:rsid w:val="00511975"/>
    <w:rsid w:val="00512E1F"/>
    <w:rsid w:val="00513958"/>
    <w:rsid w:val="00515021"/>
    <w:rsid w:val="005162AC"/>
    <w:rsid w:val="00521C6B"/>
    <w:rsid w:val="00525A8A"/>
    <w:rsid w:val="005266F2"/>
    <w:rsid w:val="00530AD6"/>
    <w:rsid w:val="00537CDD"/>
    <w:rsid w:val="005419BA"/>
    <w:rsid w:val="00542DB9"/>
    <w:rsid w:val="00544F3F"/>
    <w:rsid w:val="00547ECA"/>
    <w:rsid w:val="00554B2B"/>
    <w:rsid w:val="00562528"/>
    <w:rsid w:val="00567DFF"/>
    <w:rsid w:val="005765F3"/>
    <w:rsid w:val="005914EC"/>
    <w:rsid w:val="00596A2F"/>
    <w:rsid w:val="005A0244"/>
    <w:rsid w:val="005B1C82"/>
    <w:rsid w:val="005B2CE1"/>
    <w:rsid w:val="005C2915"/>
    <w:rsid w:val="005C2BDE"/>
    <w:rsid w:val="005C5CC1"/>
    <w:rsid w:val="005E067D"/>
    <w:rsid w:val="005E4044"/>
    <w:rsid w:val="005E536D"/>
    <w:rsid w:val="005F0637"/>
    <w:rsid w:val="005F14BD"/>
    <w:rsid w:val="005F3E98"/>
    <w:rsid w:val="00601CB3"/>
    <w:rsid w:val="00614757"/>
    <w:rsid w:val="00621FCB"/>
    <w:rsid w:val="00627BCA"/>
    <w:rsid w:val="00651DC8"/>
    <w:rsid w:val="006540CB"/>
    <w:rsid w:val="006557D5"/>
    <w:rsid w:val="00656367"/>
    <w:rsid w:val="00664433"/>
    <w:rsid w:val="006646C9"/>
    <w:rsid w:val="006651C6"/>
    <w:rsid w:val="00677ABF"/>
    <w:rsid w:val="006844AE"/>
    <w:rsid w:val="00686FF0"/>
    <w:rsid w:val="006A370F"/>
    <w:rsid w:val="006A4020"/>
    <w:rsid w:val="006A5140"/>
    <w:rsid w:val="006B5B82"/>
    <w:rsid w:val="006B7705"/>
    <w:rsid w:val="006D03F8"/>
    <w:rsid w:val="006F565D"/>
    <w:rsid w:val="006F6ADF"/>
    <w:rsid w:val="00702571"/>
    <w:rsid w:val="007025C6"/>
    <w:rsid w:val="00722824"/>
    <w:rsid w:val="00730723"/>
    <w:rsid w:val="007523BE"/>
    <w:rsid w:val="00752792"/>
    <w:rsid w:val="00754091"/>
    <w:rsid w:val="0076136A"/>
    <w:rsid w:val="007618E1"/>
    <w:rsid w:val="007671E4"/>
    <w:rsid w:val="00785D63"/>
    <w:rsid w:val="007A43D9"/>
    <w:rsid w:val="007A579F"/>
    <w:rsid w:val="007A71B0"/>
    <w:rsid w:val="007B2BED"/>
    <w:rsid w:val="007B2CC3"/>
    <w:rsid w:val="007B5B10"/>
    <w:rsid w:val="007C370D"/>
    <w:rsid w:val="007C4581"/>
    <w:rsid w:val="007C586D"/>
    <w:rsid w:val="007C5B6D"/>
    <w:rsid w:val="007E233F"/>
    <w:rsid w:val="007F7194"/>
    <w:rsid w:val="00802D47"/>
    <w:rsid w:val="00803B79"/>
    <w:rsid w:val="00811C0F"/>
    <w:rsid w:val="0081259E"/>
    <w:rsid w:val="00820BB4"/>
    <w:rsid w:val="00827930"/>
    <w:rsid w:val="00830136"/>
    <w:rsid w:val="0083266E"/>
    <w:rsid w:val="00836588"/>
    <w:rsid w:val="00837CDC"/>
    <w:rsid w:val="00840F2F"/>
    <w:rsid w:val="008521C3"/>
    <w:rsid w:val="0085321A"/>
    <w:rsid w:val="00855ECE"/>
    <w:rsid w:val="00856F60"/>
    <w:rsid w:val="0085725B"/>
    <w:rsid w:val="00866EA3"/>
    <w:rsid w:val="00870447"/>
    <w:rsid w:val="0087100E"/>
    <w:rsid w:val="00880DAD"/>
    <w:rsid w:val="00883E50"/>
    <w:rsid w:val="0088665F"/>
    <w:rsid w:val="00887E4B"/>
    <w:rsid w:val="00890C10"/>
    <w:rsid w:val="008A1438"/>
    <w:rsid w:val="008A3899"/>
    <w:rsid w:val="008A696C"/>
    <w:rsid w:val="008B07F5"/>
    <w:rsid w:val="008B6F32"/>
    <w:rsid w:val="008D1873"/>
    <w:rsid w:val="008E6B3B"/>
    <w:rsid w:val="008F0BF9"/>
    <w:rsid w:val="008F5FC4"/>
    <w:rsid w:val="00902135"/>
    <w:rsid w:val="00930F08"/>
    <w:rsid w:val="009365CF"/>
    <w:rsid w:val="00943E37"/>
    <w:rsid w:val="00951CF9"/>
    <w:rsid w:val="009601B1"/>
    <w:rsid w:val="00960EF2"/>
    <w:rsid w:val="009613DB"/>
    <w:rsid w:val="009806A3"/>
    <w:rsid w:val="00981840"/>
    <w:rsid w:val="0098488A"/>
    <w:rsid w:val="009851B6"/>
    <w:rsid w:val="00986481"/>
    <w:rsid w:val="00990D2F"/>
    <w:rsid w:val="00991185"/>
    <w:rsid w:val="009A236E"/>
    <w:rsid w:val="009A692C"/>
    <w:rsid w:val="009B5058"/>
    <w:rsid w:val="009C3931"/>
    <w:rsid w:val="009D46B2"/>
    <w:rsid w:val="009D614E"/>
    <w:rsid w:val="009E0335"/>
    <w:rsid w:val="009E3536"/>
    <w:rsid w:val="009E4823"/>
    <w:rsid w:val="009E48DF"/>
    <w:rsid w:val="009E6BF0"/>
    <w:rsid w:val="009F4822"/>
    <w:rsid w:val="00A02D25"/>
    <w:rsid w:val="00A0339D"/>
    <w:rsid w:val="00A054C4"/>
    <w:rsid w:val="00A05DB6"/>
    <w:rsid w:val="00A15219"/>
    <w:rsid w:val="00A21DD7"/>
    <w:rsid w:val="00A22CD1"/>
    <w:rsid w:val="00A371EA"/>
    <w:rsid w:val="00A40135"/>
    <w:rsid w:val="00A63ADC"/>
    <w:rsid w:val="00A654E2"/>
    <w:rsid w:val="00A65647"/>
    <w:rsid w:val="00A67B69"/>
    <w:rsid w:val="00A701BF"/>
    <w:rsid w:val="00A70C2D"/>
    <w:rsid w:val="00A82102"/>
    <w:rsid w:val="00A97519"/>
    <w:rsid w:val="00AA5D46"/>
    <w:rsid w:val="00AB0901"/>
    <w:rsid w:val="00AC0AC9"/>
    <w:rsid w:val="00AC3A56"/>
    <w:rsid w:val="00AC3BBC"/>
    <w:rsid w:val="00AC3D6A"/>
    <w:rsid w:val="00AD17F1"/>
    <w:rsid w:val="00AD5591"/>
    <w:rsid w:val="00AE58B7"/>
    <w:rsid w:val="00AE5CF5"/>
    <w:rsid w:val="00AF1D50"/>
    <w:rsid w:val="00AF2269"/>
    <w:rsid w:val="00AF5CF0"/>
    <w:rsid w:val="00AF7A5B"/>
    <w:rsid w:val="00B00E9B"/>
    <w:rsid w:val="00B05C75"/>
    <w:rsid w:val="00B07DDE"/>
    <w:rsid w:val="00B11CC4"/>
    <w:rsid w:val="00B14571"/>
    <w:rsid w:val="00B16FFB"/>
    <w:rsid w:val="00B22BD9"/>
    <w:rsid w:val="00B24E24"/>
    <w:rsid w:val="00B3004E"/>
    <w:rsid w:val="00B30ED5"/>
    <w:rsid w:val="00B429AB"/>
    <w:rsid w:val="00B47141"/>
    <w:rsid w:val="00B510BB"/>
    <w:rsid w:val="00B567A8"/>
    <w:rsid w:val="00B648FF"/>
    <w:rsid w:val="00B7400A"/>
    <w:rsid w:val="00B755B8"/>
    <w:rsid w:val="00B76993"/>
    <w:rsid w:val="00B8675F"/>
    <w:rsid w:val="00B946E2"/>
    <w:rsid w:val="00BA0CD8"/>
    <w:rsid w:val="00BA1674"/>
    <w:rsid w:val="00BA174D"/>
    <w:rsid w:val="00BA4129"/>
    <w:rsid w:val="00BC513D"/>
    <w:rsid w:val="00BC5F1B"/>
    <w:rsid w:val="00BD6606"/>
    <w:rsid w:val="00BE3940"/>
    <w:rsid w:val="00BE49E0"/>
    <w:rsid w:val="00BF0277"/>
    <w:rsid w:val="00BF3088"/>
    <w:rsid w:val="00BF7859"/>
    <w:rsid w:val="00C00EAA"/>
    <w:rsid w:val="00C01666"/>
    <w:rsid w:val="00C057F8"/>
    <w:rsid w:val="00C06FB7"/>
    <w:rsid w:val="00C17638"/>
    <w:rsid w:val="00C209E6"/>
    <w:rsid w:val="00C20CBB"/>
    <w:rsid w:val="00C24291"/>
    <w:rsid w:val="00C44B7B"/>
    <w:rsid w:val="00C52EA7"/>
    <w:rsid w:val="00C54972"/>
    <w:rsid w:val="00C578BC"/>
    <w:rsid w:val="00C57C2B"/>
    <w:rsid w:val="00C6324D"/>
    <w:rsid w:val="00C641E1"/>
    <w:rsid w:val="00C732B0"/>
    <w:rsid w:val="00C85057"/>
    <w:rsid w:val="00C86FB0"/>
    <w:rsid w:val="00C92256"/>
    <w:rsid w:val="00C93BF0"/>
    <w:rsid w:val="00CA0815"/>
    <w:rsid w:val="00CA3CE8"/>
    <w:rsid w:val="00CA75A5"/>
    <w:rsid w:val="00CB0B7D"/>
    <w:rsid w:val="00CC0056"/>
    <w:rsid w:val="00CD0F25"/>
    <w:rsid w:val="00CD6241"/>
    <w:rsid w:val="00CD6A03"/>
    <w:rsid w:val="00CE62C9"/>
    <w:rsid w:val="00CF0386"/>
    <w:rsid w:val="00CF2C2D"/>
    <w:rsid w:val="00CF5430"/>
    <w:rsid w:val="00D05D35"/>
    <w:rsid w:val="00D05D6B"/>
    <w:rsid w:val="00D11000"/>
    <w:rsid w:val="00D128C7"/>
    <w:rsid w:val="00D13188"/>
    <w:rsid w:val="00D150CC"/>
    <w:rsid w:val="00D20DA2"/>
    <w:rsid w:val="00D20E78"/>
    <w:rsid w:val="00D23D10"/>
    <w:rsid w:val="00D26B56"/>
    <w:rsid w:val="00D3613A"/>
    <w:rsid w:val="00D45979"/>
    <w:rsid w:val="00D4798F"/>
    <w:rsid w:val="00D54A8C"/>
    <w:rsid w:val="00D655A3"/>
    <w:rsid w:val="00D67B89"/>
    <w:rsid w:val="00D72429"/>
    <w:rsid w:val="00D90430"/>
    <w:rsid w:val="00D91435"/>
    <w:rsid w:val="00D9223E"/>
    <w:rsid w:val="00DA1918"/>
    <w:rsid w:val="00DA52AA"/>
    <w:rsid w:val="00DA628D"/>
    <w:rsid w:val="00DA7F2A"/>
    <w:rsid w:val="00DB6778"/>
    <w:rsid w:val="00DC4107"/>
    <w:rsid w:val="00DC64E7"/>
    <w:rsid w:val="00DC671F"/>
    <w:rsid w:val="00DC6896"/>
    <w:rsid w:val="00DC68C7"/>
    <w:rsid w:val="00DD67A2"/>
    <w:rsid w:val="00DF116E"/>
    <w:rsid w:val="00DF3BB8"/>
    <w:rsid w:val="00E0228D"/>
    <w:rsid w:val="00E21A72"/>
    <w:rsid w:val="00E24CB8"/>
    <w:rsid w:val="00E40E1F"/>
    <w:rsid w:val="00E42BCB"/>
    <w:rsid w:val="00E44B4C"/>
    <w:rsid w:val="00E47735"/>
    <w:rsid w:val="00E52BD6"/>
    <w:rsid w:val="00E55C81"/>
    <w:rsid w:val="00E61A38"/>
    <w:rsid w:val="00E7600F"/>
    <w:rsid w:val="00E84F3D"/>
    <w:rsid w:val="00E86C0F"/>
    <w:rsid w:val="00E90B14"/>
    <w:rsid w:val="00E97BA6"/>
    <w:rsid w:val="00EA1AB4"/>
    <w:rsid w:val="00EA2E81"/>
    <w:rsid w:val="00EA4D35"/>
    <w:rsid w:val="00EA4FAE"/>
    <w:rsid w:val="00EA73D3"/>
    <w:rsid w:val="00EB0A96"/>
    <w:rsid w:val="00EB1A12"/>
    <w:rsid w:val="00EB4194"/>
    <w:rsid w:val="00EC3438"/>
    <w:rsid w:val="00EC43ED"/>
    <w:rsid w:val="00ED0D5F"/>
    <w:rsid w:val="00ED233D"/>
    <w:rsid w:val="00ED2EC0"/>
    <w:rsid w:val="00ED44BC"/>
    <w:rsid w:val="00ED72FA"/>
    <w:rsid w:val="00EE0FF3"/>
    <w:rsid w:val="00EF2EA4"/>
    <w:rsid w:val="00EF38AC"/>
    <w:rsid w:val="00EF3E7E"/>
    <w:rsid w:val="00EF6474"/>
    <w:rsid w:val="00F11C83"/>
    <w:rsid w:val="00F14AE4"/>
    <w:rsid w:val="00F150F8"/>
    <w:rsid w:val="00F242CA"/>
    <w:rsid w:val="00F27E74"/>
    <w:rsid w:val="00F3232C"/>
    <w:rsid w:val="00F32392"/>
    <w:rsid w:val="00F32BEE"/>
    <w:rsid w:val="00F53E1E"/>
    <w:rsid w:val="00F604AD"/>
    <w:rsid w:val="00F652C3"/>
    <w:rsid w:val="00F67B2E"/>
    <w:rsid w:val="00F7082F"/>
    <w:rsid w:val="00F72E0E"/>
    <w:rsid w:val="00F76150"/>
    <w:rsid w:val="00F76343"/>
    <w:rsid w:val="00F773B9"/>
    <w:rsid w:val="00F80F19"/>
    <w:rsid w:val="00F868E4"/>
    <w:rsid w:val="00F90143"/>
    <w:rsid w:val="00F919C7"/>
    <w:rsid w:val="00F96C09"/>
    <w:rsid w:val="00FA1CD7"/>
    <w:rsid w:val="00FA3A97"/>
    <w:rsid w:val="00FA4AE4"/>
    <w:rsid w:val="00FB15A4"/>
    <w:rsid w:val="00FB5D5E"/>
    <w:rsid w:val="00FC5FB1"/>
    <w:rsid w:val="00FD0FF2"/>
    <w:rsid w:val="00FD28E6"/>
    <w:rsid w:val="00FD3D5C"/>
    <w:rsid w:val="00FD4DFD"/>
    <w:rsid w:val="00FD61F7"/>
    <w:rsid w:val="00FE6F5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52792"/>
    <w:pPr>
      <w:keepNext/>
      <w:overflowPunct w:val="0"/>
      <w:autoSpaceDE w:val="0"/>
      <w:autoSpaceDN w:val="0"/>
      <w:adjustRightInd w:val="0"/>
      <w:spacing w:after="0" w:line="240" w:lineRule="auto"/>
      <w:textAlignment w:val="baseline"/>
      <w:outlineLvl w:val="0"/>
    </w:pPr>
    <w:rPr>
      <w:rFonts w:ascii="Times New Roman" w:eastAsia="Times New Roman" w:hAnsi="Times New Roman" w:cs="Times New Roman"/>
      <w:b/>
      <w:sz w:val="20"/>
      <w:szCs w:val="20"/>
      <w:lang w:eastAsia="ro-RO"/>
    </w:rPr>
  </w:style>
  <w:style w:type="paragraph" w:styleId="Heading3">
    <w:name w:val="heading 3"/>
    <w:basedOn w:val="Normal"/>
    <w:next w:val="Normal"/>
    <w:link w:val="Heading3Char"/>
    <w:semiHidden/>
    <w:unhideWhenUsed/>
    <w:qFormat/>
    <w:rsid w:val="002B5CB7"/>
    <w:pPr>
      <w:keepNext/>
      <w:spacing w:before="240" w:after="60" w:line="240" w:lineRule="auto"/>
      <w:outlineLvl w:val="2"/>
    </w:pPr>
    <w:rPr>
      <w:rFonts w:ascii="Cambria" w:eastAsia="Times New Roman" w:hAnsi="Cambria" w:cs="Times New Roman"/>
      <w:b/>
      <w:bCs/>
      <w:sz w:val="26"/>
      <w:szCs w:val="26"/>
      <w:lang w:eastAsia="ro-RO"/>
    </w:rPr>
  </w:style>
  <w:style w:type="paragraph" w:styleId="Heading4">
    <w:name w:val="heading 4"/>
    <w:basedOn w:val="Normal"/>
    <w:next w:val="Normal"/>
    <w:link w:val="Heading4Char"/>
    <w:qFormat/>
    <w:rsid w:val="00752792"/>
    <w:pPr>
      <w:keepNext/>
      <w:widowControl w:val="0"/>
      <w:autoSpaceDE w:val="0"/>
      <w:autoSpaceDN w:val="0"/>
      <w:adjustRightInd w:val="0"/>
      <w:spacing w:after="0" w:line="240" w:lineRule="auto"/>
      <w:ind w:left="2832" w:firstLine="708"/>
      <w:jc w:val="both"/>
      <w:outlineLvl w:val="3"/>
    </w:pPr>
    <w:rPr>
      <w:rFonts w:ascii="Arial" w:eastAsia="Times New Roman" w:hAnsi="Arial" w:cs="Arial"/>
      <w:b/>
      <w:bCs/>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0EF2"/>
    <w:pPr>
      <w:ind w:left="720"/>
      <w:contextualSpacing/>
    </w:pPr>
  </w:style>
  <w:style w:type="numbering" w:customStyle="1" w:styleId="NoList1">
    <w:name w:val="No List1"/>
    <w:next w:val="NoList"/>
    <w:semiHidden/>
    <w:rsid w:val="00445CA9"/>
  </w:style>
  <w:style w:type="paragraph" w:styleId="Header">
    <w:name w:val="header"/>
    <w:basedOn w:val="Normal"/>
    <w:link w:val="HeaderChar"/>
    <w:rsid w:val="00445CA9"/>
    <w:pPr>
      <w:tabs>
        <w:tab w:val="center" w:pos="4153"/>
        <w:tab w:val="right" w:pos="8306"/>
      </w:tabs>
      <w:spacing w:after="0" w:line="240" w:lineRule="auto"/>
    </w:pPr>
    <w:rPr>
      <w:rFonts w:ascii="Times New Roman" w:eastAsia="Times New Roman" w:hAnsi="Times New Roman" w:cs="Times New Roman"/>
      <w:sz w:val="20"/>
      <w:szCs w:val="20"/>
      <w:lang w:val="en-AU" w:eastAsia="ro-RO"/>
    </w:rPr>
  </w:style>
  <w:style w:type="character" w:customStyle="1" w:styleId="HeaderChar">
    <w:name w:val="Header Char"/>
    <w:basedOn w:val="DefaultParagraphFont"/>
    <w:link w:val="Header"/>
    <w:rsid w:val="00445CA9"/>
    <w:rPr>
      <w:rFonts w:ascii="Times New Roman" w:eastAsia="Times New Roman" w:hAnsi="Times New Roman" w:cs="Times New Roman"/>
      <w:sz w:val="20"/>
      <w:szCs w:val="20"/>
      <w:lang w:val="en-AU" w:eastAsia="ro-RO"/>
    </w:rPr>
  </w:style>
  <w:style w:type="character" w:styleId="PageNumber">
    <w:name w:val="page number"/>
    <w:basedOn w:val="DefaultParagraphFont"/>
    <w:rsid w:val="00445CA9"/>
  </w:style>
  <w:style w:type="paragraph" w:styleId="BodyTextIndent">
    <w:name w:val="Body Text Indent"/>
    <w:basedOn w:val="Normal"/>
    <w:link w:val="BodyTextIndentChar"/>
    <w:rsid w:val="00445CA9"/>
    <w:pPr>
      <w:spacing w:after="0" w:line="360" w:lineRule="auto"/>
      <w:ind w:firstLine="720"/>
      <w:jc w:val="both"/>
    </w:pPr>
    <w:rPr>
      <w:rFonts w:ascii="Times New Roman" w:eastAsia="Times New Roman" w:hAnsi="Times New Roman" w:cs="Times New Roman"/>
      <w:sz w:val="28"/>
      <w:szCs w:val="20"/>
      <w:lang w:val="en-AU" w:eastAsia="ro-RO"/>
    </w:rPr>
  </w:style>
  <w:style w:type="character" w:customStyle="1" w:styleId="BodyTextIndentChar">
    <w:name w:val="Body Text Indent Char"/>
    <w:basedOn w:val="DefaultParagraphFont"/>
    <w:link w:val="BodyTextIndent"/>
    <w:rsid w:val="00445CA9"/>
    <w:rPr>
      <w:rFonts w:ascii="Times New Roman" w:eastAsia="Times New Roman" w:hAnsi="Times New Roman" w:cs="Times New Roman"/>
      <w:sz w:val="28"/>
      <w:szCs w:val="20"/>
      <w:lang w:val="en-AU" w:eastAsia="ro-RO"/>
    </w:rPr>
  </w:style>
  <w:style w:type="table" w:styleId="TableGrid">
    <w:name w:val="Table Grid"/>
    <w:basedOn w:val="TableNormal"/>
    <w:rsid w:val="00445CA9"/>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445CA9"/>
    <w:pPr>
      <w:tabs>
        <w:tab w:val="center" w:pos="4320"/>
        <w:tab w:val="right" w:pos="8640"/>
      </w:tabs>
      <w:spacing w:after="0" w:line="240" w:lineRule="auto"/>
    </w:pPr>
    <w:rPr>
      <w:rFonts w:ascii="Times New Roman" w:eastAsia="Times New Roman" w:hAnsi="Times New Roman" w:cs="Times New Roman"/>
      <w:sz w:val="20"/>
      <w:szCs w:val="20"/>
      <w:lang w:val="en-AU" w:eastAsia="ro-RO"/>
    </w:rPr>
  </w:style>
  <w:style w:type="character" w:customStyle="1" w:styleId="FooterChar">
    <w:name w:val="Footer Char"/>
    <w:basedOn w:val="DefaultParagraphFont"/>
    <w:link w:val="Footer"/>
    <w:uiPriority w:val="99"/>
    <w:rsid w:val="00445CA9"/>
    <w:rPr>
      <w:rFonts w:ascii="Times New Roman" w:eastAsia="Times New Roman" w:hAnsi="Times New Roman" w:cs="Times New Roman"/>
      <w:sz w:val="20"/>
      <w:szCs w:val="20"/>
      <w:lang w:val="en-AU" w:eastAsia="ro-RO"/>
    </w:rPr>
  </w:style>
  <w:style w:type="character" w:customStyle="1" w:styleId="Heading1Char">
    <w:name w:val="Heading 1 Char"/>
    <w:basedOn w:val="DefaultParagraphFont"/>
    <w:link w:val="Heading1"/>
    <w:rsid w:val="00752792"/>
    <w:rPr>
      <w:rFonts w:ascii="Times New Roman" w:eastAsia="Times New Roman" w:hAnsi="Times New Roman" w:cs="Times New Roman"/>
      <w:b/>
      <w:sz w:val="20"/>
      <w:szCs w:val="20"/>
      <w:lang w:eastAsia="ro-RO"/>
    </w:rPr>
  </w:style>
  <w:style w:type="character" w:customStyle="1" w:styleId="Heading4Char">
    <w:name w:val="Heading 4 Char"/>
    <w:basedOn w:val="DefaultParagraphFont"/>
    <w:link w:val="Heading4"/>
    <w:rsid w:val="00752792"/>
    <w:rPr>
      <w:rFonts w:ascii="Arial" w:eastAsia="Times New Roman" w:hAnsi="Arial" w:cs="Arial"/>
      <w:b/>
      <w:bCs/>
      <w:sz w:val="24"/>
      <w:szCs w:val="24"/>
      <w:lang w:eastAsia="ro-RO"/>
    </w:rPr>
  </w:style>
  <w:style w:type="numbering" w:customStyle="1" w:styleId="NoList2">
    <w:name w:val="No List2"/>
    <w:next w:val="NoList"/>
    <w:uiPriority w:val="99"/>
    <w:semiHidden/>
    <w:unhideWhenUsed/>
    <w:rsid w:val="00752792"/>
  </w:style>
  <w:style w:type="character" w:styleId="Hyperlink">
    <w:name w:val="Hyperlink"/>
    <w:basedOn w:val="DefaultParagraphFont"/>
    <w:rsid w:val="00752792"/>
    <w:rPr>
      <w:color w:val="0000FF"/>
      <w:u w:val="single"/>
    </w:rPr>
  </w:style>
  <w:style w:type="paragraph" w:styleId="BodyTextIndent2">
    <w:name w:val="Body Text Indent 2"/>
    <w:basedOn w:val="Normal"/>
    <w:link w:val="BodyTextIndent2Char"/>
    <w:rsid w:val="00752792"/>
    <w:pPr>
      <w:widowControl w:val="0"/>
      <w:autoSpaceDE w:val="0"/>
      <w:autoSpaceDN w:val="0"/>
      <w:adjustRightInd w:val="0"/>
      <w:spacing w:after="0" w:line="360" w:lineRule="auto"/>
      <w:ind w:right="486" w:firstLine="540"/>
      <w:jc w:val="both"/>
    </w:pPr>
    <w:rPr>
      <w:rFonts w:ascii="Arial" w:eastAsia="Times New Roman" w:hAnsi="Arial" w:cs="Arial"/>
      <w:sz w:val="28"/>
      <w:szCs w:val="28"/>
      <w:lang w:eastAsia="ro-RO"/>
    </w:rPr>
  </w:style>
  <w:style w:type="character" w:customStyle="1" w:styleId="BodyTextIndent2Char">
    <w:name w:val="Body Text Indent 2 Char"/>
    <w:basedOn w:val="DefaultParagraphFont"/>
    <w:link w:val="BodyTextIndent2"/>
    <w:rsid w:val="00752792"/>
    <w:rPr>
      <w:rFonts w:ascii="Arial" w:eastAsia="Times New Roman" w:hAnsi="Arial" w:cs="Arial"/>
      <w:sz w:val="28"/>
      <w:szCs w:val="28"/>
      <w:lang w:eastAsia="ro-RO"/>
    </w:rPr>
  </w:style>
  <w:style w:type="paragraph" w:styleId="BodyText">
    <w:name w:val="Body Text"/>
    <w:basedOn w:val="Normal"/>
    <w:link w:val="BodyTextChar"/>
    <w:rsid w:val="00752792"/>
    <w:pPr>
      <w:spacing w:after="120" w:line="240" w:lineRule="auto"/>
    </w:pPr>
    <w:rPr>
      <w:rFonts w:ascii="Times New Roman" w:eastAsia="Times New Roman" w:hAnsi="Times New Roman" w:cs="Times New Roman"/>
      <w:sz w:val="24"/>
      <w:szCs w:val="24"/>
      <w:lang w:eastAsia="ro-RO"/>
    </w:rPr>
  </w:style>
  <w:style w:type="character" w:customStyle="1" w:styleId="BodyTextChar">
    <w:name w:val="Body Text Char"/>
    <w:basedOn w:val="DefaultParagraphFont"/>
    <w:link w:val="BodyText"/>
    <w:rsid w:val="00752792"/>
    <w:rPr>
      <w:rFonts w:ascii="Times New Roman" w:eastAsia="Times New Roman" w:hAnsi="Times New Roman" w:cs="Times New Roman"/>
      <w:sz w:val="24"/>
      <w:szCs w:val="24"/>
      <w:lang w:eastAsia="ro-RO"/>
    </w:rPr>
  </w:style>
  <w:style w:type="table" w:customStyle="1" w:styleId="TableGrid1">
    <w:name w:val="Table Grid1"/>
    <w:basedOn w:val="TableNormal"/>
    <w:next w:val="TableGrid"/>
    <w:uiPriority w:val="59"/>
    <w:rsid w:val="00752792"/>
    <w:pPr>
      <w:spacing w:after="0" w:line="240" w:lineRule="auto"/>
    </w:pPr>
    <w:rPr>
      <w:rFonts w:ascii="Calibri" w:eastAsia="Times New Roman" w:hAnsi="Calibri" w:cs="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next w:val="TableGrid"/>
    <w:rsid w:val="00752792"/>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752792"/>
    <w:rPr>
      <w:rFonts w:cs="Times New Roman"/>
      <w:color w:val="800080" w:themeColor="followedHyperlink"/>
      <w:u w:val="single"/>
    </w:rPr>
  </w:style>
  <w:style w:type="paragraph" w:customStyle="1" w:styleId="Default">
    <w:name w:val="Default"/>
    <w:rsid w:val="00283831"/>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1D12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12F2"/>
    <w:rPr>
      <w:rFonts w:ascii="Tahoma" w:hAnsi="Tahoma" w:cs="Tahoma"/>
      <w:sz w:val="16"/>
      <w:szCs w:val="16"/>
    </w:rPr>
  </w:style>
  <w:style w:type="numbering" w:customStyle="1" w:styleId="NoList3">
    <w:name w:val="No List3"/>
    <w:next w:val="NoList"/>
    <w:semiHidden/>
    <w:rsid w:val="00722824"/>
  </w:style>
  <w:style w:type="table" w:customStyle="1" w:styleId="TableGrid3">
    <w:name w:val="Table Grid3"/>
    <w:basedOn w:val="TableNormal"/>
    <w:next w:val="TableGrid"/>
    <w:rsid w:val="00722824"/>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722824"/>
    <w:pPr>
      <w:spacing w:after="0" w:line="240" w:lineRule="auto"/>
    </w:pPr>
    <w:rPr>
      <w:rFonts w:ascii="Times New Roman" w:eastAsia="Times New Roman" w:hAnsi="Times New Roman" w:cs="Times New Roman"/>
      <w:sz w:val="20"/>
      <w:szCs w:val="20"/>
      <w:lang w:val="en-AU" w:eastAsia="ro-RO"/>
    </w:rPr>
  </w:style>
  <w:style w:type="paragraph" w:customStyle="1" w:styleId="m1283862788279661319gmail-msobodytext">
    <w:name w:val="m_1283862788279661319gmail-msobodytext"/>
    <w:basedOn w:val="Normal"/>
    <w:rsid w:val="00722824"/>
    <w:pP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m1283862788279661319gmail-msobodytextindent3">
    <w:name w:val="m_1283862788279661319gmail-msobodytextindent3"/>
    <w:basedOn w:val="Normal"/>
    <w:rsid w:val="00722824"/>
    <w:pPr>
      <w:spacing w:before="100" w:beforeAutospacing="1" w:after="100" w:afterAutospacing="1" w:line="240" w:lineRule="auto"/>
    </w:pPr>
    <w:rPr>
      <w:rFonts w:ascii="Times New Roman" w:eastAsia="SimSun" w:hAnsi="Times New Roman" w:cs="Times New Roman"/>
      <w:sz w:val="24"/>
      <w:szCs w:val="24"/>
      <w:lang w:eastAsia="zh-CN"/>
    </w:rPr>
  </w:style>
  <w:style w:type="paragraph" w:styleId="BodyText2">
    <w:name w:val="Body Text 2"/>
    <w:basedOn w:val="Normal"/>
    <w:link w:val="BodyText2Char"/>
    <w:uiPriority w:val="99"/>
    <w:semiHidden/>
    <w:unhideWhenUsed/>
    <w:rsid w:val="00F27E74"/>
    <w:pPr>
      <w:spacing w:after="120" w:line="480" w:lineRule="auto"/>
    </w:pPr>
  </w:style>
  <w:style w:type="character" w:customStyle="1" w:styleId="BodyText2Char">
    <w:name w:val="Body Text 2 Char"/>
    <w:basedOn w:val="DefaultParagraphFont"/>
    <w:link w:val="BodyText2"/>
    <w:uiPriority w:val="99"/>
    <w:semiHidden/>
    <w:rsid w:val="00F27E74"/>
  </w:style>
  <w:style w:type="character" w:customStyle="1" w:styleId="Heading3Char">
    <w:name w:val="Heading 3 Char"/>
    <w:basedOn w:val="DefaultParagraphFont"/>
    <w:link w:val="Heading3"/>
    <w:semiHidden/>
    <w:rsid w:val="002B5CB7"/>
    <w:rPr>
      <w:rFonts w:ascii="Cambria" w:eastAsia="Times New Roman" w:hAnsi="Cambria" w:cs="Times New Roman"/>
      <w:b/>
      <w:bCs/>
      <w:sz w:val="26"/>
      <w:szCs w:val="26"/>
      <w:lang w:eastAsia="ro-RO"/>
    </w:rPr>
  </w:style>
  <w:style w:type="numbering" w:customStyle="1" w:styleId="NoList4">
    <w:name w:val="No List4"/>
    <w:next w:val="NoList"/>
    <w:semiHidden/>
    <w:unhideWhenUsed/>
    <w:rsid w:val="002B5CB7"/>
  </w:style>
  <w:style w:type="table" w:customStyle="1" w:styleId="TableGrid11">
    <w:name w:val="Table Grid11"/>
    <w:basedOn w:val="TableNormal"/>
    <w:next w:val="TableGrid"/>
    <w:uiPriority w:val="59"/>
    <w:rsid w:val="002B5CB7"/>
    <w:pPr>
      <w:spacing w:after="0" w:line="240" w:lineRule="auto"/>
    </w:pPr>
    <w:rPr>
      <w:rFonts w:ascii="Calibri" w:eastAsia="Times New Roman" w:hAnsi="Calibri" w:cs="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basedOn w:val="TableNormal"/>
    <w:next w:val="TableGrid"/>
    <w:rsid w:val="002B5CB7"/>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52792"/>
    <w:pPr>
      <w:keepNext/>
      <w:overflowPunct w:val="0"/>
      <w:autoSpaceDE w:val="0"/>
      <w:autoSpaceDN w:val="0"/>
      <w:adjustRightInd w:val="0"/>
      <w:spacing w:after="0" w:line="240" w:lineRule="auto"/>
      <w:textAlignment w:val="baseline"/>
      <w:outlineLvl w:val="0"/>
    </w:pPr>
    <w:rPr>
      <w:rFonts w:ascii="Times New Roman" w:eastAsia="Times New Roman" w:hAnsi="Times New Roman" w:cs="Times New Roman"/>
      <w:b/>
      <w:sz w:val="20"/>
      <w:szCs w:val="20"/>
      <w:lang w:eastAsia="ro-RO"/>
    </w:rPr>
  </w:style>
  <w:style w:type="paragraph" w:styleId="Heading3">
    <w:name w:val="heading 3"/>
    <w:basedOn w:val="Normal"/>
    <w:next w:val="Normal"/>
    <w:link w:val="Heading3Char"/>
    <w:semiHidden/>
    <w:unhideWhenUsed/>
    <w:qFormat/>
    <w:rsid w:val="002B5CB7"/>
    <w:pPr>
      <w:keepNext/>
      <w:spacing w:before="240" w:after="60" w:line="240" w:lineRule="auto"/>
      <w:outlineLvl w:val="2"/>
    </w:pPr>
    <w:rPr>
      <w:rFonts w:ascii="Cambria" w:eastAsia="Times New Roman" w:hAnsi="Cambria" w:cs="Times New Roman"/>
      <w:b/>
      <w:bCs/>
      <w:sz w:val="26"/>
      <w:szCs w:val="26"/>
      <w:lang w:eastAsia="ro-RO"/>
    </w:rPr>
  </w:style>
  <w:style w:type="paragraph" w:styleId="Heading4">
    <w:name w:val="heading 4"/>
    <w:basedOn w:val="Normal"/>
    <w:next w:val="Normal"/>
    <w:link w:val="Heading4Char"/>
    <w:qFormat/>
    <w:rsid w:val="00752792"/>
    <w:pPr>
      <w:keepNext/>
      <w:widowControl w:val="0"/>
      <w:autoSpaceDE w:val="0"/>
      <w:autoSpaceDN w:val="0"/>
      <w:adjustRightInd w:val="0"/>
      <w:spacing w:after="0" w:line="240" w:lineRule="auto"/>
      <w:ind w:left="2832" w:firstLine="708"/>
      <w:jc w:val="both"/>
      <w:outlineLvl w:val="3"/>
    </w:pPr>
    <w:rPr>
      <w:rFonts w:ascii="Arial" w:eastAsia="Times New Roman" w:hAnsi="Arial" w:cs="Arial"/>
      <w:b/>
      <w:bCs/>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0EF2"/>
    <w:pPr>
      <w:ind w:left="720"/>
      <w:contextualSpacing/>
    </w:pPr>
  </w:style>
  <w:style w:type="numbering" w:customStyle="1" w:styleId="NoList1">
    <w:name w:val="No List1"/>
    <w:next w:val="NoList"/>
    <w:semiHidden/>
    <w:rsid w:val="00445CA9"/>
  </w:style>
  <w:style w:type="paragraph" w:styleId="Header">
    <w:name w:val="header"/>
    <w:basedOn w:val="Normal"/>
    <w:link w:val="HeaderChar"/>
    <w:rsid w:val="00445CA9"/>
    <w:pPr>
      <w:tabs>
        <w:tab w:val="center" w:pos="4153"/>
        <w:tab w:val="right" w:pos="8306"/>
      </w:tabs>
      <w:spacing w:after="0" w:line="240" w:lineRule="auto"/>
    </w:pPr>
    <w:rPr>
      <w:rFonts w:ascii="Times New Roman" w:eastAsia="Times New Roman" w:hAnsi="Times New Roman" w:cs="Times New Roman"/>
      <w:sz w:val="20"/>
      <w:szCs w:val="20"/>
      <w:lang w:val="en-AU" w:eastAsia="ro-RO"/>
    </w:rPr>
  </w:style>
  <w:style w:type="character" w:customStyle="1" w:styleId="HeaderChar">
    <w:name w:val="Header Char"/>
    <w:basedOn w:val="DefaultParagraphFont"/>
    <w:link w:val="Header"/>
    <w:rsid w:val="00445CA9"/>
    <w:rPr>
      <w:rFonts w:ascii="Times New Roman" w:eastAsia="Times New Roman" w:hAnsi="Times New Roman" w:cs="Times New Roman"/>
      <w:sz w:val="20"/>
      <w:szCs w:val="20"/>
      <w:lang w:val="en-AU" w:eastAsia="ro-RO"/>
    </w:rPr>
  </w:style>
  <w:style w:type="character" w:styleId="PageNumber">
    <w:name w:val="page number"/>
    <w:basedOn w:val="DefaultParagraphFont"/>
    <w:rsid w:val="00445CA9"/>
  </w:style>
  <w:style w:type="paragraph" w:styleId="BodyTextIndent">
    <w:name w:val="Body Text Indent"/>
    <w:basedOn w:val="Normal"/>
    <w:link w:val="BodyTextIndentChar"/>
    <w:rsid w:val="00445CA9"/>
    <w:pPr>
      <w:spacing w:after="0" w:line="360" w:lineRule="auto"/>
      <w:ind w:firstLine="720"/>
      <w:jc w:val="both"/>
    </w:pPr>
    <w:rPr>
      <w:rFonts w:ascii="Times New Roman" w:eastAsia="Times New Roman" w:hAnsi="Times New Roman" w:cs="Times New Roman"/>
      <w:sz w:val="28"/>
      <w:szCs w:val="20"/>
      <w:lang w:val="en-AU" w:eastAsia="ro-RO"/>
    </w:rPr>
  </w:style>
  <w:style w:type="character" w:customStyle="1" w:styleId="BodyTextIndentChar">
    <w:name w:val="Body Text Indent Char"/>
    <w:basedOn w:val="DefaultParagraphFont"/>
    <w:link w:val="BodyTextIndent"/>
    <w:rsid w:val="00445CA9"/>
    <w:rPr>
      <w:rFonts w:ascii="Times New Roman" w:eastAsia="Times New Roman" w:hAnsi="Times New Roman" w:cs="Times New Roman"/>
      <w:sz w:val="28"/>
      <w:szCs w:val="20"/>
      <w:lang w:val="en-AU" w:eastAsia="ro-RO"/>
    </w:rPr>
  </w:style>
  <w:style w:type="table" w:styleId="TableGrid">
    <w:name w:val="Table Grid"/>
    <w:basedOn w:val="TableNormal"/>
    <w:rsid w:val="00445CA9"/>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445CA9"/>
    <w:pPr>
      <w:tabs>
        <w:tab w:val="center" w:pos="4320"/>
        <w:tab w:val="right" w:pos="8640"/>
      </w:tabs>
      <w:spacing w:after="0" w:line="240" w:lineRule="auto"/>
    </w:pPr>
    <w:rPr>
      <w:rFonts w:ascii="Times New Roman" w:eastAsia="Times New Roman" w:hAnsi="Times New Roman" w:cs="Times New Roman"/>
      <w:sz w:val="20"/>
      <w:szCs w:val="20"/>
      <w:lang w:val="en-AU" w:eastAsia="ro-RO"/>
    </w:rPr>
  </w:style>
  <w:style w:type="character" w:customStyle="1" w:styleId="FooterChar">
    <w:name w:val="Footer Char"/>
    <w:basedOn w:val="DefaultParagraphFont"/>
    <w:link w:val="Footer"/>
    <w:uiPriority w:val="99"/>
    <w:rsid w:val="00445CA9"/>
    <w:rPr>
      <w:rFonts w:ascii="Times New Roman" w:eastAsia="Times New Roman" w:hAnsi="Times New Roman" w:cs="Times New Roman"/>
      <w:sz w:val="20"/>
      <w:szCs w:val="20"/>
      <w:lang w:val="en-AU" w:eastAsia="ro-RO"/>
    </w:rPr>
  </w:style>
  <w:style w:type="character" w:customStyle="1" w:styleId="Heading1Char">
    <w:name w:val="Heading 1 Char"/>
    <w:basedOn w:val="DefaultParagraphFont"/>
    <w:link w:val="Heading1"/>
    <w:rsid w:val="00752792"/>
    <w:rPr>
      <w:rFonts w:ascii="Times New Roman" w:eastAsia="Times New Roman" w:hAnsi="Times New Roman" w:cs="Times New Roman"/>
      <w:b/>
      <w:sz w:val="20"/>
      <w:szCs w:val="20"/>
      <w:lang w:eastAsia="ro-RO"/>
    </w:rPr>
  </w:style>
  <w:style w:type="character" w:customStyle="1" w:styleId="Heading4Char">
    <w:name w:val="Heading 4 Char"/>
    <w:basedOn w:val="DefaultParagraphFont"/>
    <w:link w:val="Heading4"/>
    <w:rsid w:val="00752792"/>
    <w:rPr>
      <w:rFonts w:ascii="Arial" w:eastAsia="Times New Roman" w:hAnsi="Arial" w:cs="Arial"/>
      <w:b/>
      <w:bCs/>
      <w:sz w:val="24"/>
      <w:szCs w:val="24"/>
      <w:lang w:eastAsia="ro-RO"/>
    </w:rPr>
  </w:style>
  <w:style w:type="numbering" w:customStyle="1" w:styleId="NoList2">
    <w:name w:val="No List2"/>
    <w:next w:val="NoList"/>
    <w:uiPriority w:val="99"/>
    <w:semiHidden/>
    <w:unhideWhenUsed/>
    <w:rsid w:val="00752792"/>
  </w:style>
  <w:style w:type="character" w:styleId="Hyperlink">
    <w:name w:val="Hyperlink"/>
    <w:basedOn w:val="DefaultParagraphFont"/>
    <w:rsid w:val="00752792"/>
    <w:rPr>
      <w:color w:val="0000FF"/>
      <w:u w:val="single"/>
    </w:rPr>
  </w:style>
  <w:style w:type="paragraph" w:styleId="BodyTextIndent2">
    <w:name w:val="Body Text Indent 2"/>
    <w:basedOn w:val="Normal"/>
    <w:link w:val="BodyTextIndent2Char"/>
    <w:rsid w:val="00752792"/>
    <w:pPr>
      <w:widowControl w:val="0"/>
      <w:autoSpaceDE w:val="0"/>
      <w:autoSpaceDN w:val="0"/>
      <w:adjustRightInd w:val="0"/>
      <w:spacing w:after="0" w:line="360" w:lineRule="auto"/>
      <w:ind w:right="486" w:firstLine="540"/>
      <w:jc w:val="both"/>
    </w:pPr>
    <w:rPr>
      <w:rFonts w:ascii="Arial" w:eastAsia="Times New Roman" w:hAnsi="Arial" w:cs="Arial"/>
      <w:sz w:val="28"/>
      <w:szCs w:val="28"/>
      <w:lang w:eastAsia="ro-RO"/>
    </w:rPr>
  </w:style>
  <w:style w:type="character" w:customStyle="1" w:styleId="BodyTextIndent2Char">
    <w:name w:val="Body Text Indent 2 Char"/>
    <w:basedOn w:val="DefaultParagraphFont"/>
    <w:link w:val="BodyTextIndent2"/>
    <w:rsid w:val="00752792"/>
    <w:rPr>
      <w:rFonts w:ascii="Arial" w:eastAsia="Times New Roman" w:hAnsi="Arial" w:cs="Arial"/>
      <w:sz w:val="28"/>
      <w:szCs w:val="28"/>
      <w:lang w:eastAsia="ro-RO"/>
    </w:rPr>
  </w:style>
  <w:style w:type="paragraph" w:styleId="BodyText">
    <w:name w:val="Body Text"/>
    <w:basedOn w:val="Normal"/>
    <w:link w:val="BodyTextChar"/>
    <w:rsid w:val="00752792"/>
    <w:pPr>
      <w:spacing w:after="120" w:line="240" w:lineRule="auto"/>
    </w:pPr>
    <w:rPr>
      <w:rFonts w:ascii="Times New Roman" w:eastAsia="Times New Roman" w:hAnsi="Times New Roman" w:cs="Times New Roman"/>
      <w:sz w:val="24"/>
      <w:szCs w:val="24"/>
      <w:lang w:eastAsia="ro-RO"/>
    </w:rPr>
  </w:style>
  <w:style w:type="character" w:customStyle="1" w:styleId="BodyTextChar">
    <w:name w:val="Body Text Char"/>
    <w:basedOn w:val="DefaultParagraphFont"/>
    <w:link w:val="BodyText"/>
    <w:rsid w:val="00752792"/>
    <w:rPr>
      <w:rFonts w:ascii="Times New Roman" w:eastAsia="Times New Roman" w:hAnsi="Times New Roman" w:cs="Times New Roman"/>
      <w:sz w:val="24"/>
      <w:szCs w:val="24"/>
      <w:lang w:eastAsia="ro-RO"/>
    </w:rPr>
  </w:style>
  <w:style w:type="table" w:customStyle="1" w:styleId="TableGrid1">
    <w:name w:val="Table Grid1"/>
    <w:basedOn w:val="TableNormal"/>
    <w:next w:val="TableGrid"/>
    <w:uiPriority w:val="59"/>
    <w:rsid w:val="00752792"/>
    <w:pPr>
      <w:spacing w:after="0" w:line="240" w:lineRule="auto"/>
    </w:pPr>
    <w:rPr>
      <w:rFonts w:ascii="Calibri" w:eastAsia="Times New Roman" w:hAnsi="Calibri" w:cs="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next w:val="TableGrid"/>
    <w:rsid w:val="00752792"/>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752792"/>
    <w:rPr>
      <w:rFonts w:cs="Times New Roman"/>
      <w:color w:val="800080" w:themeColor="followedHyperlink"/>
      <w:u w:val="single"/>
    </w:rPr>
  </w:style>
  <w:style w:type="paragraph" w:customStyle="1" w:styleId="Default">
    <w:name w:val="Default"/>
    <w:rsid w:val="00283831"/>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1D12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12F2"/>
    <w:rPr>
      <w:rFonts w:ascii="Tahoma" w:hAnsi="Tahoma" w:cs="Tahoma"/>
      <w:sz w:val="16"/>
      <w:szCs w:val="16"/>
    </w:rPr>
  </w:style>
  <w:style w:type="numbering" w:customStyle="1" w:styleId="NoList3">
    <w:name w:val="No List3"/>
    <w:next w:val="NoList"/>
    <w:semiHidden/>
    <w:rsid w:val="00722824"/>
  </w:style>
  <w:style w:type="table" w:customStyle="1" w:styleId="TableGrid3">
    <w:name w:val="Table Grid3"/>
    <w:basedOn w:val="TableNormal"/>
    <w:next w:val="TableGrid"/>
    <w:rsid w:val="00722824"/>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722824"/>
    <w:pPr>
      <w:spacing w:after="0" w:line="240" w:lineRule="auto"/>
    </w:pPr>
    <w:rPr>
      <w:rFonts w:ascii="Times New Roman" w:eastAsia="Times New Roman" w:hAnsi="Times New Roman" w:cs="Times New Roman"/>
      <w:sz w:val="20"/>
      <w:szCs w:val="20"/>
      <w:lang w:val="en-AU" w:eastAsia="ro-RO"/>
    </w:rPr>
  </w:style>
  <w:style w:type="paragraph" w:customStyle="1" w:styleId="m1283862788279661319gmail-msobodytext">
    <w:name w:val="m_1283862788279661319gmail-msobodytext"/>
    <w:basedOn w:val="Normal"/>
    <w:rsid w:val="00722824"/>
    <w:pP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m1283862788279661319gmail-msobodytextindent3">
    <w:name w:val="m_1283862788279661319gmail-msobodytextindent3"/>
    <w:basedOn w:val="Normal"/>
    <w:rsid w:val="00722824"/>
    <w:pPr>
      <w:spacing w:before="100" w:beforeAutospacing="1" w:after="100" w:afterAutospacing="1" w:line="240" w:lineRule="auto"/>
    </w:pPr>
    <w:rPr>
      <w:rFonts w:ascii="Times New Roman" w:eastAsia="SimSun" w:hAnsi="Times New Roman" w:cs="Times New Roman"/>
      <w:sz w:val="24"/>
      <w:szCs w:val="24"/>
      <w:lang w:eastAsia="zh-CN"/>
    </w:rPr>
  </w:style>
  <w:style w:type="paragraph" w:styleId="BodyText2">
    <w:name w:val="Body Text 2"/>
    <w:basedOn w:val="Normal"/>
    <w:link w:val="BodyText2Char"/>
    <w:uiPriority w:val="99"/>
    <w:semiHidden/>
    <w:unhideWhenUsed/>
    <w:rsid w:val="00F27E74"/>
    <w:pPr>
      <w:spacing w:after="120" w:line="480" w:lineRule="auto"/>
    </w:pPr>
  </w:style>
  <w:style w:type="character" w:customStyle="1" w:styleId="BodyText2Char">
    <w:name w:val="Body Text 2 Char"/>
    <w:basedOn w:val="DefaultParagraphFont"/>
    <w:link w:val="BodyText2"/>
    <w:uiPriority w:val="99"/>
    <w:semiHidden/>
    <w:rsid w:val="00F27E74"/>
  </w:style>
  <w:style w:type="character" w:customStyle="1" w:styleId="Heading3Char">
    <w:name w:val="Heading 3 Char"/>
    <w:basedOn w:val="DefaultParagraphFont"/>
    <w:link w:val="Heading3"/>
    <w:semiHidden/>
    <w:rsid w:val="002B5CB7"/>
    <w:rPr>
      <w:rFonts w:ascii="Cambria" w:eastAsia="Times New Roman" w:hAnsi="Cambria" w:cs="Times New Roman"/>
      <w:b/>
      <w:bCs/>
      <w:sz w:val="26"/>
      <w:szCs w:val="26"/>
      <w:lang w:eastAsia="ro-RO"/>
    </w:rPr>
  </w:style>
  <w:style w:type="numbering" w:customStyle="1" w:styleId="NoList4">
    <w:name w:val="No List4"/>
    <w:next w:val="NoList"/>
    <w:semiHidden/>
    <w:unhideWhenUsed/>
    <w:rsid w:val="002B5CB7"/>
  </w:style>
  <w:style w:type="table" w:customStyle="1" w:styleId="TableGrid11">
    <w:name w:val="Table Grid11"/>
    <w:basedOn w:val="TableNormal"/>
    <w:next w:val="TableGrid"/>
    <w:uiPriority w:val="59"/>
    <w:rsid w:val="002B5CB7"/>
    <w:pPr>
      <w:spacing w:after="0" w:line="240" w:lineRule="auto"/>
    </w:pPr>
    <w:rPr>
      <w:rFonts w:ascii="Calibri" w:eastAsia="Times New Roman" w:hAnsi="Calibri" w:cs="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basedOn w:val="TableNormal"/>
    <w:next w:val="TableGrid"/>
    <w:rsid w:val="002B5CB7"/>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13612">
      <w:bodyDiv w:val="1"/>
      <w:marLeft w:val="0"/>
      <w:marRight w:val="0"/>
      <w:marTop w:val="0"/>
      <w:marBottom w:val="0"/>
      <w:divBdr>
        <w:top w:val="none" w:sz="0" w:space="0" w:color="auto"/>
        <w:left w:val="none" w:sz="0" w:space="0" w:color="auto"/>
        <w:bottom w:val="none" w:sz="0" w:space="0" w:color="auto"/>
        <w:right w:val="none" w:sz="0" w:space="0" w:color="auto"/>
      </w:divBdr>
    </w:div>
    <w:div w:id="187373440">
      <w:bodyDiv w:val="1"/>
      <w:marLeft w:val="0"/>
      <w:marRight w:val="0"/>
      <w:marTop w:val="0"/>
      <w:marBottom w:val="0"/>
      <w:divBdr>
        <w:top w:val="none" w:sz="0" w:space="0" w:color="auto"/>
        <w:left w:val="none" w:sz="0" w:space="0" w:color="auto"/>
        <w:bottom w:val="none" w:sz="0" w:space="0" w:color="auto"/>
        <w:right w:val="none" w:sz="0" w:space="0" w:color="auto"/>
      </w:divBdr>
      <w:divsChild>
        <w:div w:id="1435515429">
          <w:marLeft w:val="0"/>
          <w:marRight w:val="0"/>
          <w:marTop w:val="0"/>
          <w:marBottom w:val="0"/>
          <w:divBdr>
            <w:top w:val="dashed" w:sz="2" w:space="0" w:color="FFFFFF"/>
            <w:left w:val="dashed" w:sz="2" w:space="0" w:color="FFFFFF"/>
            <w:bottom w:val="dashed" w:sz="2" w:space="0" w:color="FFFFFF"/>
            <w:right w:val="dashed" w:sz="2" w:space="0" w:color="FFFFFF"/>
          </w:divBdr>
          <w:divsChild>
            <w:div w:id="318115471">
              <w:marLeft w:val="0"/>
              <w:marRight w:val="0"/>
              <w:marTop w:val="0"/>
              <w:marBottom w:val="0"/>
              <w:divBdr>
                <w:top w:val="dashed" w:sz="2" w:space="0" w:color="FFFFFF"/>
                <w:left w:val="dashed" w:sz="2" w:space="0" w:color="FFFFFF"/>
                <w:bottom w:val="dashed" w:sz="2" w:space="0" w:color="FFFFFF"/>
                <w:right w:val="dashed" w:sz="2" w:space="0" w:color="FFFFFF"/>
              </w:divBdr>
            </w:div>
            <w:div w:id="55861037">
              <w:marLeft w:val="0"/>
              <w:marRight w:val="0"/>
              <w:marTop w:val="0"/>
              <w:marBottom w:val="0"/>
              <w:divBdr>
                <w:top w:val="dashed" w:sz="2" w:space="0" w:color="FFFFFF"/>
                <w:left w:val="dashed" w:sz="2" w:space="0" w:color="FFFFFF"/>
                <w:bottom w:val="dashed" w:sz="2" w:space="0" w:color="FFFFFF"/>
                <w:right w:val="dashed" w:sz="2" w:space="0" w:color="FFFFFF"/>
              </w:divBdr>
            </w:div>
            <w:div w:id="1419206082">
              <w:marLeft w:val="0"/>
              <w:marRight w:val="0"/>
              <w:marTop w:val="0"/>
              <w:marBottom w:val="0"/>
              <w:divBdr>
                <w:top w:val="dashed" w:sz="2" w:space="0" w:color="FFFFFF"/>
                <w:left w:val="dashed" w:sz="2" w:space="0" w:color="FFFFFF"/>
                <w:bottom w:val="dashed" w:sz="2" w:space="0" w:color="FFFFFF"/>
                <w:right w:val="dashed" w:sz="2" w:space="0" w:color="FFFFFF"/>
              </w:divBdr>
            </w:div>
            <w:div w:id="1340696694">
              <w:marLeft w:val="0"/>
              <w:marRight w:val="0"/>
              <w:marTop w:val="0"/>
              <w:marBottom w:val="0"/>
              <w:divBdr>
                <w:top w:val="dashed" w:sz="2" w:space="0" w:color="FFFFFF"/>
                <w:left w:val="dashed" w:sz="2" w:space="0" w:color="FFFFFF"/>
                <w:bottom w:val="dashed" w:sz="2" w:space="0" w:color="FFFFFF"/>
                <w:right w:val="dashed" w:sz="2" w:space="0" w:color="FFFFFF"/>
              </w:divBdr>
              <w:divsChild>
                <w:div w:id="2428392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82889518">
              <w:marLeft w:val="0"/>
              <w:marRight w:val="0"/>
              <w:marTop w:val="0"/>
              <w:marBottom w:val="0"/>
              <w:divBdr>
                <w:top w:val="dashed" w:sz="2" w:space="0" w:color="FFFFFF"/>
                <w:left w:val="dashed" w:sz="2" w:space="0" w:color="FFFFFF"/>
                <w:bottom w:val="dashed" w:sz="2" w:space="0" w:color="FFFFFF"/>
                <w:right w:val="dashed" w:sz="2" w:space="0" w:color="FFFFFF"/>
              </w:divBdr>
            </w:div>
            <w:div w:id="1043867921">
              <w:marLeft w:val="0"/>
              <w:marRight w:val="0"/>
              <w:marTop w:val="0"/>
              <w:marBottom w:val="0"/>
              <w:divBdr>
                <w:top w:val="dashed" w:sz="2" w:space="0" w:color="FFFFFF"/>
                <w:left w:val="dashed" w:sz="2" w:space="0" w:color="FFFFFF"/>
                <w:bottom w:val="dashed" w:sz="2" w:space="0" w:color="FFFFFF"/>
                <w:right w:val="dashed" w:sz="2" w:space="0" w:color="FFFFFF"/>
              </w:divBdr>
            </w:div>
            <w:div w:id="167213289">
              <w:marLeft w:val="0"/>
              <w:marRight w:val="0"/>
              <w:marTop w:val="0"/>
              <w:marBottom w:val="0"/>
              <w:divBdr>
                <w:top w:val="dashed" w:sz="2" w:space="0" w:color="FFFFFF"/>
                <w:left w:val="dashed" w:sz="2" w:space="0" w:color="FFFFFF"/>
                <w:bottom w:val="dashed" w:sz="2" w:space="0" w:color="FFFFFF"/>
                <w:right w:val="dashed" w:sz="2" w:space="0" w:color="FFFFFF"/>
              </w:divBdr>
              <w:divsChild>
                <w:div w:id="69158176">
                  <w:marLeft w:val="0"/>
                  <w:marRight w:val="0"/>
                  <w:marTop w:val="0"/>
                  <w:marBottom w:val="0"/>
                  <w:divBdr>
                    <w:top w:val="dashed" w:sz="2" w:space="0" w:color="FFFFFF"/>
                    <w:left w:val="dashed" w:sz="2" w:space="0" w:color="FFFFFF"/>
                    <w:bottom w:val="dashed" w:sz="2" w:space="0" w:color="FFFFFF"/>
                    <w:right w:val="dashed" w:sz="2" w:space="0" w:color="FFFFFF"/>
                  </w:divBdr>
                </w:div>
                <w:div w:id="21182555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002964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70426095">
          <w:marLeft w:val="0"/>
          <w:marRight w:val="0"/>
          <w:marTop w:val="0"/>
          <w:marBottom w:val="0"/>
          <w:divBdr>
            <w:top w:val="dashed" w:sz="2" w:space="0" w:color="FFFFFF"/>
            <w:left w:val="dashed" w:sz="2" w:space="0" w:color="FFFFFF"/>
            <w:bottom w:val="dashed" w:sz="2" w:space="0" w:color="FFFFFF"/>
            <w:right w:val="dashed" w:sz="2" w:space="0" w:color="FFFFFF"/>
          </w:divBdr>
        </w:div>
        <w:div w:id="1951743177">
          <w:marLeft w:val="0"/>
          <w:marRight w:val="0"/>
          <w:marTop w:val="0"/>
          <w:marBottom w:val="0"/>
          <w:divBdr>
            <w:top w:val="dashed" w:sz="2" w:space="0" w:color="FFFFFF"/>
            <w:left w:val="dashed" w:sz="2" w:space="0" w:color="FFFFFF"/>
            <w:bottom w:val="dashed" w:sz="2" w:space="0" w:color="FFFFFF"/>
            <w:right w:val="dashed" w:sz="2" w:space="0" w:color="FFFFFF"/>
          </w:divBdr>
          <w:divsChild>
            <w:div w:id="1410889224">
              <w:marLeft w:val="0"/>
              <w:marRight w:val="0"/>
              <w:marTop w:val="0"/>
              <w:marBottom w:val="0"/>
              <w:divBdr>
                <w:top w:val="dashed" w:sz="2" w:space="0" w:color="FFFFFF"/>
                <w:left w:val="dashed" w:sz="2" w:space="0" w:color="FFFFFF"/>
                <w:bottom w:val="dashed" w:sz="2" w:space="0" w:color="FFFFFF"/>
                <w:right w:val="dashed" w:sz="2" w:space="0" w:color="FFFFFF"/>
              </w:divBdr>
            </w:div>
            <w:div w:id="959651798">
              <w:marLeft w:val="0"/>
              <w:marRight w:val="0"/>
              <w:marTop w:val="0"/>
              <w:marBottom w:val="0"/>
              <w:divBdr>
                <w:top w:val="dashed" w:sz="2" w:space="0" w:color="FFFFFF"/>
                <w:left w:val="dashed" w:sz="2" w:space="0" w:color="FFFFFF"/>
                <w:bottom w:val="dashed" w:sz="2" w:space="0" w:color="FFFFFF"/>
                <w:right w:val="dashed" w:sz="2" w:space="0" w:color="FFFFFF"/>
              </w:divBdr>
            </w:div>
            <w:div w:id="1303342753">
              <w:marLeft w:val="0"/>
              <w:marRight w:val="0"/>
              <w:marTop w:val="0"/>
              <w:marBottom w:val="0"/>
              <w:divBdr>
                <w:top w:val="dashed" w:sz="2" w:space="0" w:color="FFFFFF"/>
                <w:left w:val="dashed" w:sz="2" w:space="0" w:color="FFFFFF"/>
                <w:bottom w:val="dashed" w:sz="2" w:space="0" w:color="FFFFFF"/>
                <w:right w:val="dashed" w:sz="2" w:space="0" w:color="FFFFFF"/>
              </w:divBdr>
              <w:divsChild>
                <w:div w:id="1822428648">
                  <w:marLeft w:val="0"/>
                  <w:marRight w:val="0"/>
                  <w:marTop w:val="0"/>
                  <w:marBottom w:val="0"/>
                  <w:divBdr>
                    <w:top w:val="dashed" w:sz="2" w:space="0" w:color="FFFFFF"/>
                    <w:left w:val="dashed" w:sz="2" w:space="0" w:color="FFFFFF"/>
                    <w:bottom w:val="dashed" w:sz="2" w:space="0" w:color="FFFFFF"/>
                    <w:right w:val="dashed" w:sz="2" w:space="0" w:color="FFFFFF"/>
                  </w:divBdr>
                </w:div>
                <w:div w:id="271665604">
                  <w:marLeft w:val="0"/>
                  <w:marRight w:val="0"/>
                  <w:marTop w:val="0"/>
                  <w:marBottom w:val="0"/>
                  <w:divBdr>
                    <w:top w:val="dashed" w:sz="2" w:space="0" w:color="FFFFFF"/>
                    <w:left w:val="dashed" w:sz="2" w:space="0" w:color="FFFFFF"/>
                    <w:bottom w:val="dashed" w:sz="2" w:space="0" w:color="FFFFFF"/>
                    <w:right w:val="dashed" w:sz="2" w:space="0" w:color="FFFFFF"/>
                  </w:divBdr>
                </w:div>
                <w:div w:id="42163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92952337">
              <w:marLeft w:val="0"/>
              <w:marRight w:val="0"/>
              <w:marTop w:val="0"/>
              <w:marBottom w:val="0"/>
              <w:divBdr>
                <w:top w:val="dashed" w:sz="2" w:space="0" w:color="FFFFFF"/>
                <w:left w:val="dashed" w:sz="2" w:space="0" w:color="FFFFFF"/>
                <w:bottom w:val="dashed" w:sz="2" w:space="0" w:color="FFFFFF"/>
                <w:right w:val="dashed" w:sz="2" w:space="0" w:color="FFFFFF"/>
              </w:divBdr>
            </w:div>
            <w:div w:id="1859729546">
              <w:marLeft w:val="0"/>
              <w:marRight w:val="0"/>
              <w:marTop w:val="0"/>
              <w:marBottom w:val="0"/>
              <w:divBdr>
                <w:top w:val="dashed" w:sz="2" w:space="0" w:color="FFFFFF"/>
                <w:left w:val="dashed" w:sz="2" w:space="0" w:color="FFFFFF"/>
                <w:bottom w:val="dashed" w:sz="2" w:space="0" w:color="FFFFFF"/>
                <w:right w:val="dashed" w:sz="2" w:space="0" w:color="FFFFFF"/>
              </w:divBdr>
            </w:div>
            <w:div w:id="403450051">
              <w:marLeft w:val="0"/>
              <w:marRight w:val="0"/>
              <w:marTop w:val="0"/>
              <w:marBottom w:val="0"/>
              <w:divBdr>
                <w:top w:val="dashed" w:sz="2" w:space="0" w:color="FFFFFF"/>
                <w:left w:val="dashed" w:sz="2" w:space="0" w:color="FFFFFF"/>
                <w:bottom w:val="dashed" w:sz="2" w:space="0" w:color="FFFFFF"/>
                <w:right w:val="dashed" w:sz="2" w:space="0" w:color="FFFFFF"/>
              </w:divBdr>
            </w:div>
            <w:div w:id="1570724214">
              <w:marLeft w:val="0"/>
              <w:marRight w:val="0"/>
              <w:marTop w:val="0"/>
              <w:marBottom w:val="0"/>
              <w:divBdr>
                <w:top w:val="dashed" w:sz="2" w:space="0" w:color="FFFFFF"/>
                <w:left w:val="dashed" w:sz="2" w:space="0" w:color="FFFFFF"/>
                <w:bottom w:val="dashed" w:sz="2" w:space="0" w:color="FFFFFF"/>
                <w:right w:val="dashed" w:sz="2" w:space="0" w:color="FFFFFF"/>
              </w:divBdr>
            </w:div>
            <w:div w:id="5077959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34190514">
      <w:bodyDiv w:val="1"/>
      <w:marLeft w:val="0"/>
      <w:marRight w:val="0"/>
      <w:marTop w:val="0"/>
      <w:marBottom w:val="0"/>
      <w:divBdr>
        <w:top w:val="none" w:sz="0" w:space="0" w:color="auto"/>
        <w:left w:val="none" w:sz="0" w:space="0" w:color="auto"/>
        <w:bottom w:val="none" w:sz="0" w:space="0" w:color="auto"/>
        <w:right w:val="none" w:sz="0" w:space="0" w:color="auto"/>
      </w:divBdr>
    </w:div>
    <w:div w:id="762192003">
      <w:bodyDiv w:val="1"/>
      <w:marLeft w:val="0"/>
      <w:marRight w:val="0"/>
      <w:marTop w:val="0"/>
      <w:marBottom w:val="0"/>
      <w:divBdr>
        <w:top w:val="none" w:sz="0" w:space="0" w:color="auto"/>
        <w:left w:val="none" w:sz="0" w:space="0" w:color="auto"/>
        <w:bottom w:val="none" w:sz="0" w:space="0" w:color="auto"/>
        <w:right w:val="none" w:sz="0" w:space="0" w:color="auto"/>
      </w:divBdr>
    </w:div>
    <w:div w:id="785082263">
      <w:bodyDiv w:val="1"/>
      <w:marLeft w:val="0"/>
      <w:marRight w:val="0"/>
      <w:marTop w:val="0"/>
      <w:marBottom w:val="0"/>
      <w:divBdr>
        <w:top w:val="none" w:sz="0" w:space="0" w:color="auto"/>
        <w:left w:val="none" w:sz="0" w:space="0" w:color="auto"/>
        <w:bottom w:val="none" w:sz="0" w:space="0" w:color="auto"/>
        <w:right w:val="none" w:sz="0" w:space="0" w:color="auto"/>
      </w:divBdr>
      <w:divsChild>
        <w:div w:id="883642734">
          <w:marLeft w:val="0"/>
          <w:marRight w:val="0"/>
          <w:marTop w:val="0"/>
          <w:marBottom w:val="0"/>
          <w:divBdr>
            <w:top w:val="dashed" w:sz="2" w:space="0" w:color="FFFFFF"/>
            <w:left w:val="dashed" w:sz="2" w:space="0" w:color="FFFFFF"/>
            <w:bottom w:val="dashed" w:sz="2" w:space="0" w:color="FFFFFF"/>
            <w:right w:val="dashed" w:sz="2" w:space="0" w:color="FFFFFF"/>
          </w:divBdr>
        </w:div>
        <w:div w:id="837426813">
          <w:marLeft w:val="0"/>
          <w:marRight w:val="0"/>
          <w:marTop w:val="0"/>
          <w:marBottom w:val="0"/>
          <w:divBdr>
            <w:top w:val="dashed" w:sz="2" w:space="0" w:color="FFFFFF"/>
            <w:left w:val="dashed" w:sz="2" w:space="0" w:color="FFFFFF"/>
            <w:bottom w:val="dashed" w:sz="2" w:space="0" w:color="FFFFFF"/>
            <w:right w:val="dashed" w:sz="2" w:space="0" w:color="FFFFFF"/>
          </w:divBdr>
          <w:divsChild>
            <w:div w:id="1775447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880479156">
      <w:bodyDiv w:val="1"/>
      <w:marLeft w:val="0"/>
      <w:marRight w:val="0"/>
      <w:marTop w:val="0"/>
      <w:marBottom w:val="0"/>
      <w:divBdr>
        <w:top w:val="none" w:sz="0" w:space="0" w:color="auto"/>
        <w:left w:val="none" w:sz="0" w:space="0" w:color="auto"/>
        <w:bottom w:val="none" w:sz="0" w:space="0" w:color="auto"/>
        <w:right w:val="none" w:sz="0" w:space="0" w:color="auto"/>
      </w:divBdr>
    </w:div>
    <w:div w:id="1055659519">
      <w:bodyDiv w:val="1"/>
      <w:marLeft w:val="0"/>
      <w:marRight w:val="0"/>
      <w:marTop w:val="0"/>
      <w:marBottom w:val="0"/>
      <w:divBdr>
        <w:top w:val="none" w:sz="0" w:space="0" w:color="auto"/>
        <w:left w:val="none" w:sz="0" w:space="0" w:color="auto"/>
        <w:bottom w:val="none" w:sz="0" w:space="0" w:color="auto"/>
        <w:right w:val="none" w:sz="0" w:space="0" w:color="auto"/>
      </w:divBdr>
    </w:div>
    <w:div w:id="1221212401">
      <w:bodyDiv w:val="1"/>
      <w:marLeft w:val="0"/>
      <w:marRight w:val="0"/>
      <w:marTop w:val="0"/>
      <w:marBottom w:val="0"/>
      <w:divBdr>
        <w:top w:val="none" w:sz="0" w:space="0" w:color="auto"/>
        <w:left w:val="none" w:sz="0" w:space="0" w:color="auto"/>
        <w:bottom w:val="none" w:sz="0" w:space="0" w:color="auto"/>
        <w:right w:val="none" w:sz="0" w:space="0" w:color="auto"/>
      </w:divBdr>
    </w:div>
    <w:div w:id="1580361525">
      <w:bodyDiv w:val="1"/>
      <w:marLeft w:val="0"/>
      <w:marRight w:val="0"/>
      <w:marTop w:val="0"/>
      <w:marBottom w:val="0"/>
      <w:divBdr>
        <w:top w:val="none" w:sz="0" w:space="0" w:color="auto"/>
        <w:left w:val="none" w:sz="0" w:space="0" w:color="auto"/>
        <w:bottom w:val="none" w:sz="0" w:space="0" w:color="auto"/>
        <w:right w:val="none" w:sz="0" w:space="0" w:color="auto"/>
      </w:divBdr>
    </w:div>
    <w:div w:id="1833370505">
      <w:bodyDiv w:val="1"/>
      <w:marLeft w:val="0"/>
      <w:marRight w:val="0"/>
      <w:marTop w:val="0"/>
      <w:marBottom w:val="0"/>
      <w:divBdr>
        <w:top w:val="none" w:sz="0" w:space="0" w:color="auto"/>
        <w:left w:val="none" w:sz="0" w:space="0" w:color="auto"/>
        <w:bottom w:val="none" w:sz="0" w:space="0" w:color="auto"/>
        <w:right w:val="none" w:sz="0" w:space="0" w:color="auto"/>
      </w:divBdr>
    </w:div>
    <w:div w:id="1873415597">
      <w:bodyDiv w:val="1"/>
      <w:marLeft w:val="0"/>
      <w:marRight w:val="0"/>
      <w:marTop w:val="0"/>
      <w:marBottom w:val="0"/>
      <w:divBdr>
        <w:top w:val="none" w:sz="0" w:space="0" w:color="auto"/>
        <w:left w:val="none" w:sz="0" w:space="0" w:color="auto"/>
        <w:bottom w:val="none" w:sz="0" w:space="0" w:color="auto"/>
        <w:right w:val="none" w:sz="0" w:space="0" w:color="auto"/>
      </w:divBdr>
    </w:div>
    <w:div w:id="1875192953">
      <w:bodyDiv w:val="1"/>
      <w:marLeft w:val="0"/>
      <w:marRight w:val="0"/>
      <w:marTop w:val="0"/>
      <w:marBottom w:val="0"/>
      <w:divBdr>
        <w:top w:val="none" w:sz="0" w:space="0" w:color="auto"/>
        <w:left w:val="none" w:sz="0" w:space="0" w:color="auto"/>
        <w:bottom w:val="none" w:sz="0" w:space="0" w:color="auto"/>
        <w:right w:val="none" w:sz="0" w:space="0" w:color="auto"/>
      </w:divBdr>
    </w:div>
    <w:div w:id="1906643195">
      <w:bodyDiv w:val="1"/>
      <w:marLeft w:val="0"/>
      <w:marRight w:val="0"/>
      <w:marTop w:val="0"/>
      <w:marBottom w:val="0"/>
      <w:divBdr>
        <w:top w:val="none" w:sz="0" w:space="0" w:color="auto"/>
        <w:left w:val="none" w:sz="0" w:space="0" w:color="auto"/>
        <w:bottom w:val="none" w:sz="0" w:space="0" w:color="auto"/>
        <w:right w:val="none" w:sz="0" w:space="0" w:color="auto"/>
      </w:divBdr>
    </w:div>
    <w:div w:id="2144885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nas.ro/page/tratament-planificat-in-alta-tara.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2.bin"/><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12CA6-743C-4CA0-8A41-AC111CBC9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3043</Words>
  <Characters>17349</Characters>
  <Application>Microsoft Office Word</Application>
  <DocSecurity>0</DocSecurity>
  <Lines>144</Lines>
  <Paragraphs>40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20352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constanta</dc:creator>
  <cp:lastModifiedBy>user</cp:lastModifiedBy>
  <cp:revision>7</cp:revision>
  <cp:lastPrinted>2023-06-26T11:32:00Z</cp:lastPrinted>
  <dcterms:created xsi:type="dcterms:W3CDTF">2023-06-23T12:02:00Z</dcterms:created>
  <dcterms:modified xsi:type="dcterms:W3CDTF">2023-06-26T11:36:00Z</dcterms:modified>
</cp:coreProperties>
</file>