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7F6C68" w:rsidP="00F44190">
      <w:pPr>
        <w:spacing w:before="120"/>
        <w:ind w:left="7513"/>
        <w:rPr>
          <w:lang w:val="ro-RO"/>
        </w:rPr>
      </w:pPr>
      <w:r>
        <w:rPr>
          <w:lang w:val="ro-RO"/>
        </w:rPr>
        <w:t xml:space="preserve">    </w:t>
      </w:r>
      <w:r w:rsidR="00DC05D3">
        <w:rPr>
          <w:lang w:val="ro-RO"/>
        </w:rPr>
        <w:t>Nr.………/</w:t>
      </w:r>
      <w:r>
        <w:rPr>
          <w:lang w:val="ro-RO"/>
        </w:rPr>
        <w:t xml:space="preserve"> </w:t>
      </w:r>
      <w:r w:rsidR="00936FDE">
        <w:rPr>
          <w:lang w:val="ro-RO"/>
        </w:rPr>
        <w:t>……………</w:t>
      </w:r>
    </w:p>
    <w:p w:rsidR="00F44190" w:rsidRDefault="00F44190" w:rsidP="00F44190">
      <w:pPr>
        <w:ind w:left="981" w:firstLine="720"/>
        <w:rPr>
          <w:lang w:val="ro-RO"/>
        </w:rPr>
      </w:pPr>
    </w:p>
    <w:p w:rsidR="007F6C68" w:rsidRDefault="007F6C68" w:rsidP="00F44190">
      <w:pPr>
        <w:ind w:left="981" w:firstLine="720"/>
        <w:rPr>
          <w:lang w:val="ro-RO"/>
        </w:rPr>
      </w:pPr>
    </w:p>
    <w:p w:rsidR="008E1823" w:rsidRPr="006719B6" w:rsidRDefault="008E1823" w:rsidP="008E1823">
      <w:pPr>
        <w:keepNext/>
        <w:spacing w:before="240" w:after="60"/>
        <w:ind w:left="1134"/>
        <w:outlineLvl w:val="1"/>
        <w:rPr>
          <w:rFonts w:eastAsia="MS Gothic" w:cs="Arial"/>
          <w:b/>
          <w:bCs/>
          <w:iCs/>
          <w:sz w:val="24"/>
          <w:szCs w:val="24"/>
        </w:rPr>
      </w:pPr>
      <w:proofErr w:type="spellStart"/>
      <w:r w:rsidRPr="006719B6">
        <w:rPr>
          <w:rFonts w:ascii="Calibri" w:eastAsia="MS Gothic" w:hAnsi="Calibri"/>
          <w:bCs/>
          <w:iCs/>
          <w:sz w:val="24"/>
          <w:szCs w:val="24"/>
        </w:rPr>
        <w:t>Către</w:t>
      </w:r>
      <w:proofErr w:type="spellEnd"/>
      <w:r w:rsidRPr="006719B6">
        <w:rPr>
          <w:rFonts w:ascii="Calibri" w:eastAsia="MS Gothic" w:hAnsi="Calibri"/>
          <w:bCs/>
          <w:iCs/>
          <w:sz w:val="24"/>
          <w:szCs w:val="24"/>
        </w:rPr>
        <w:t>:</w:t>
      </w:r>
      <w:r w:rsidRPr="006719B6">
        <w:rPr>
          <w:rFonts w:ascii="Calibri" w:eastAsia="MS Gothic" w:hAnsi="Calibri"/>
          <w:b/>
          <w:bCs/>
          <w:i/>
          <w:iCs/>
          <w:sz w:val="24"/>
          <w:szCs w:val="24"/>
        </w:rPr>
        <w:t xml:space="preserve"> </w:t>
      </w:r>
      <w:r w:rsidRPr="006719B6">
        <w:rPr>
          <w:rFonts w:ascii="Calibri" w:eastAsia="MS Gothic" w:hAnsi="Calibri"/>
          <w:b/>
          <w:bCs/>
          <w:i/>
          <w:iCs/>
          <w:sz w:val="24"/>
          <w:szCs w:val="24"/>
        </w:rPr>
        <w:tab/>
      </w:r>
      <w:r w:rsidR="00B93716" w:rsidRPr="006719B6">
        <w:rPr>
          <w:rFonts w:eastAsia="MS Gothic" w:cs="Arial"/>
          <w:b/>
          <w:bCs/>
          <w:iCs/>
          <w:sz w:val="24"/>
          <w:szCs w:val="24"/>
        </w:rPr>
        <w:t>INSTITUTIA PREFECTULUI – JUDETUL OLT</w:t>
      </w:r>
    </w:p>
    <w:p w:rsidR="008D5632" w:rsidRPr="006719B6" w:rsidRDefault="00A56A18" w:rsidP="008D5632">
      <w:pPr>
        <w:keepNext/>
        <w:spacing w:before="240" w:after="60"/>
        <w:ind w:left="720"/>
        <w:outlineLvl w:val="1"/>
        <w:rPr>
          <w:rFonts w:eastAsia="MS Gothic" w:cs="Arial"/>
          <w:b/>
          <w:bCs/>
          <w:iCs/>
          <w:sz w:val="24"/>
          <w:szCs w:val="24"/>
        </w:rPr>
      </w:pPr>
      <w:r w:rsidRPr="006719B6">
        <w:rPr>
          <w:rFonts w:eastAsia="MS Gothic" w:cs="Arial"/>
          <w:b/>
          <w:bCs/>
          <w:iCs/>
          <w:sz w:val="24"/>
          <w:szCs w:val="24"/>
        </w:rPr>
        <w:t xml:space="preserve">Ref:  </w:t>
      </w:r>
      <w:r w:rsidR="00A75E84" w:rsidRPr="006719B6">
        <w:rPr>
          <w:rFonts w:eastAsia="MS Gothic" w:cs="Arial"/>
          <w:b/>
          <w:bCs/>
          <w:iCs/>
          <w:sz w:val="24"/>
          <w:szCs w:val="24"/>
        </w:rPr>
        <w:t xml:space="preserve">  </w:t>
      </w:r>
      <w:proofErr w:type="spellStart"/>
      <w:proofErr w:type="gramStart"/>
      <w:r w:rsidRPr="006719B6">
        <w:rPr>
          <w:rFonts w:eastAsia="MS Gothic" w:cs="Arial"/>
          <w:b/>
          <w:bCs/>
          <w:iCs/>
          <w:sz w:val="24"/>
          <w:szCs w:val="24"/>
        </w:rPr>
        <w:t>Prezentarea</w:t>
      </w:r>
      <w:proofErr w:type="spellEnd"/>
      <w:r w:rsidRPr="006719B6">
        <w:rPr>
          <w:rFonts w:eastAsia="MS Gothic" w:cs="Arial"/>
          <w:b/>
          <w:bCs/>
          <w:iCs/>
          <w:sz w:val="24"/>
          <w:szCs w:val="24"/>
        </w:rPr>
        <w:t xml:space="preserve">  </w:t>
      </w:r>
      <w:proofErr w:type="spellStart"/>
      <w:r w:rsidRPr="006719B6">
        <w:rPr>
          <w:rFonts w:eastAsia="MS Gothic" w:cs="Arial"/>
          <w:b/>
          <w:bCs/>
          <w:iCs/>
          <w:sz w:val="24"/>
          <w:szCs w:val="24"/>
        </w:rPr>
        <w:t>activitatii</w:t>
      </w:r>
      <w:proofErr w:type="spellEnd"/>
      <w:proofErr w:type="gramEnd"/>
      <w:r w:rsidRPr="006719B6">
        <w:rPr>
          <w:rFonts w:eastAsia="MS Gothic" w:cs="Arial"/>
          <w:b/>
          <w:bCs/>
          <w:iCs/>
          <w:sz w:val="24"/>
          <w:szCs w:val="24"/>
        </w:rPr>
        <w:t xml:space="preserve"> </w:t>
      </w:r>
      <w:proofErr w:type="spellStart"/>
      <w:r w:rsidRPr="006719B6">
        <w:rPr>
          <w:rFonts w:eastAsia="MS Gothic" w:cs="Arial"/>
          <w:b/>
          <w:bCs/>
          <w:iCs/>
          <w:sz w:val="24"/>
          <w:szCs w:val="24"/>
        </w:rPr>
        <w:t>Economiei</w:t>
      </w:r>
      <w:proofErr w:type="spellEnd"/>
      <w:r w:rsidRPr="006719B6">
        <w:rPr>
          <w:rFonts w:eastAsia="MS Gothic" w:cs="Arial"/>
          <w:b/>
          <w:bCs/>
          <w:iCs/>
          <w:sz w:val="24"/>
          <w:szCs w:val="24"/>
        </w:rPr>
        <w:t xml:space="preserve"> </w:t>
      </w:r>
      <w:proofErr w:type="spellStart"/>
      <w:r w:rsidRPr="006719B6">
        <w:rPr>
          <w:rFonts w:eastAsia="MS Gothic" w:cs="Arial"/>
          <w:b/>
          <w:bCs/>
          <w:iCs/>
          <w:sz w:val="24"/>
          <w:szCs w:val="24"/>
        </w:rPr>
        <w:t>Sociale</w:t>
      </w:r>
      <w:proofErr w:type="spellEnd"/>
      <w:r w:rsidRPr="006719B6">
        <w:rPr>
          <w:rFonts w:eastAsia="MS Gothic" w:cs="Arial"/>
          <w:b/>
          <w:bCs/>
          <w:iCs/>
          <w:sz w:val="24"/>
          <w:szCs w:val="24"/>
        </w:rPr>
        <w:t xml:space="preserve"> </w:t>
      </w:r>
      <w:proofErr w:type="spellStart"/>
      <w:r w:rsidRPr="006719B6">
        <w:rPr>
          <w:rFonts w:eastAsia="MS Gothic" w:cs="Arial"/>
          <w:b/>
          <w:bCs/>
          <w:iCs/>
          <w:sz w:val="24"/>
          <w:szCs w:val="24"/>
        </w:rPr>
        <w:t>si</w:t>
      </w:r>
      <w:proofErr w:type="spellEnd"/>
      <w:r w:rsidRPr="006719B6">
        <w:rPr>
          <w:rFonts w:eastAsia="MS Gothic" w:cs="Arial"/>
          <w:b/>
          <w:bCs/>
          <w:iCs/>
          <w:sz w:val="24"/>
          <w:szCs w:val="24"/>
        </w:rPr>
        <w:t xml:space="preserve"> </w:t>
      </w:r>
      <w:proofErr w:type="spellStart"/>
      <w:r w:rsidR="008D5632" w:rsidRPr="006719B6">
        <w:rPr>
          <w:rFonts w:eastAsia="MS Gothic" w:cs="Arial"/>
          <w:b/>
          <w:bCs/>
          <w:iCs/>
          <w:sz w:val="24"/>
          <w:szCs w:val="24"/>
        </w:rPr>
        <w:t>facilitati</w:t>
      </w:r>
      <w:proofErr w:type="spellEnd"/>
      <w:r w:rsidR="008D5632" w:rsidRPr="006719B6">
        <w:rPr>
          <w:rFonts w:eastAsia="MS Gothic" w:cs="Arial"/>
          <w:b/>
          <w:bCs/>
          <w:iCs/>
          <w:sz w:val="24"/>
          <w:szCs w:val="24"/>
        </w:rPr>
        <w:t xml:space="preserve"> </w:t>
      </w:r>
      <w:r w:rsidRPr="006719B6">
        <w:rPr>
          <w:rFonts w:eastAsia="MS Gothic" w:cs="Arial"/>
          <w:b/>
          <w:bCs/>
          <w:iCs/>
          <w:sz w:val="24"/>
          <w:szCs w:val="24"/>
        </w:rPr>
        <w:t xml:space="preserve"> </w:t>
      </w:r>
      <w:proofErr w:type="spellStart"/>
      <w:r w:rsidRPr="006719B6">
        <w:rPr>
          <w:rFonts w:eastAsia="MS Gothic" w:cs="Arial"/>
          <w:b/>
          <w:bCs/>
          <w:iCs/>
          <w:sz w:val="24"/>
          <w:szCs w:val="24"/>
        </w:rPr>
        <w:t>acordate</w:t>
      </w:r>
      <w:proofErr w:type="spellEnd"/>
      <w:r w:rsidRPr="006719B6">
        <w:rPr>
          <w:rFonts w:eastAsia="MS Gothic" w:cs="Arial"/>
          <w:b/>
          <w:bCs/>
          <w:iCs/>
          <w:sz w:val="24"/>
          <w:szCs w:val="24"/>
        </w:rPr>
        <w:t xml:space="preserve"> </w:t>
      </w:r>
    </w:p>
    <w:p w:rsidR="00B93716" w:rsidRPr="006719B6" w:rsidRDefault="008D5632" w:rsidP="008D5632">
      <w:pPr>
        <w:keepNext/>
        <w:spacing w:before="240" w:after="60"/>
        <w:ind w:left="720"/>
        <w:outlineLvl w:val="1"/>
        <w:rPr>
          <w:rFonts w:eastAsia="MS Gothic" w:cs="Arial"/>
          <w:b/>
          <w:bCs/>
          <w:iCs/>
          <w:sz w:val="24"/>
          <w:szCs w:val="24"/>
        </w:rPr>
      </w:pPr>
      <w:r w:rsidRPr="006719B6">
        <w:rPr>
          <w:rFonts w:eastAsia="MS Gothic" w:cs="Arial"/>
          <w:b/>
          <w:bCs/>
          <w:iCs/>
          <w:sz w:val="24"/>
          <w:szCs w:val="24"/>
        </w:rPr>
        <w:t xml:space="preserve">                </w:t>
      </w:r>
      <w:proofErr w:type="gramStart"/>
      <w:r w:rsidRPr="006719B6">
        <w:rPr>
          <w:rFonts w:eastAsia="MS Gothic" w:cs="Arial"/>
          <w:b/>
          <w:bCs/>
          <w:iCs/>
          <w:sz w:val="24"/>
          <w:szCs w:val="24"/>
        </w:rPr>
        <w:t>“</w:t>
      </w:r>
      <w:r w:rsidR="00A56A18" w:rsidRPr="006719B6">
        <w:rPr>
          <w:rFonts w:eastAsia="MS Gothic" w:cs="Arial"/>
          <w:b/>
          <w:bCs/>
          <w:iCs/>
          <w:sz w:val="24"/>
          <w:szCs w:val="24"/>
        </w:rPr>
        <w:t xml:space="preserve"> Luna</w:t>
      </w:r>
      <w:proofErr w:type="gramEnd"/>
      <w:r w:rsidR="00A56A18" w:rsidRPr="006719B6">
        <w:rPr>
          <w:rFonts w:eastAsia="MS Gothic" w:cs="Arial"/>
          <w:b/>
          <w:bCs/>
          <w:iCs/>
          <w:sz w:val="24"/>
          <w:szCs w:val="24"/>
        </w:rPr>
        <w:t xml:space="preserve"> Mai  </w:t>
      </w:r>
      <w:r w:rsidRPr="006719B6">
        <w:rPr>
          <w:rFonts w:eastAsia="MS Gothic" w:cs="Arial"/>
          <w:b/>
          <w:bCs/>
          <w:iCs/>
          <w:sz w:val="24"/>
          <w:szCs w:val="24"/>
        </w:rPr>
        <w:t xml:space="preserve">  </w:t>
      </w:r>
      <w:r w:rsidR="005E0053" w:rsidRPr="006719B6">
        <w:rPr>
          <w:rFonts w:eastAsia="MS Gothic" w:cs="Arial"/>
          <w:b/>
          <w:bCs/>
          <w:iCs/>
          <w:sz w:val="24"/>
          <w:szCs w:val="24"/>
        </w:rPr>
        <w:t xml:space="preserve">2023 - </w:t>
      </w:r>
      <w:r w:rsidR="00A75E84" w:rsidRPr="006719B6">
        <w:rPr>
          <w:rFonts w:eastAsia="MS Gothic" w:cs="Arial"/>
          <w:b/>
          <w:bCs/>
          <w:iCs/>
          <w:sz w:val="24"/>
          <w:szCs w:val="24"/>
        </w:rPr>
        <w:t xml:space="preserve">  </w:t>
      </w:r>
      <w:proofErr w:type="spellStart"/>
      <w:r w:rsidR="00A56A18" w:rsidRPr="006719B6">
        <w:rPr>
          <w:rFonts w:eastAsia="MS Gothic" w:cs="Arial"/>
          <w:b/>
          <w:bCs/>
          <w:iCs/>
          <w:sz w:val="24"/>
          <w:szCs w:val="24"/>
        </w:rPr>
        <w:t>luna</w:t>
      </w:r>
      <w:proofErr w:type="spellEnd"/>
      <w:r w:rsidR="00A56A18" w:rsidRPr="006719B6">
        <w:rPr>
          <w:rFonts w:eastAsia="MS Gothic" w:cs="Arial"/>
          <w:b/>
          <w:bCs/>
          <w:iCs/>
          <w:sz w:val="24"/>
          <w:szCs w:val="24"/>
        </w:rPr>
        <w:t xml:space="preserve"> </w:t>
      </w:r>
      <w:proofErr w:type="spellStart"/>
      <w:r w:rsidR="00A56A18" w:rsidRPr="006719B6">
        <w:rPr>
          <w:rFonts w:eastAsia="MS Gothic" w:cs="Arial"/>
          <w:b/>
          <w:bCs/>
          <w:iCs/>
          <w:sz w:val="24"/>
          <w:szCs w:val="24"/>
        </w:rPr>
        <w:t>economiei</w:t>
      </w:r>
      <w:proofErr w:type="spellEnd"/>
      <w:r w:rsidR="00A56A18" w:rsidRPr="006719B6">
        <w:rPr>
          <w:rFonts w:eastAsia="MS Gothic" w:cs="Arial"/>
          <w:b/>
          <w:bCs/>
          <w:iCs/>
          <w:sz w:val="24"/>
          <w:szCs w:val="24"/>
        </w:rPr>
        <w:t xml:space="preserve"> </w:t>
      </w:r>
      <w:proofErr w:type="spellStart"/>
      <w:r w:rsidR="00A56A18" w:rsidRPr="006719B6">
        <w:rPr>
          <w:rFonts w:eastAsia="MS Gothic" w:cs="Arial"/>
          <w:b/>
          <w:bCs/>
          <w:iCs/>
          <w:sz w:val="24"/>
          <w:szCs w:val="24"/>
        </w:rPr>
        <w:t>sociale</w:t>
      </w:r>
      <w:proofErr w:type="spellEnd"/>
      <w:r w:rsidR="00A56A18" w:rsidRPr="006719B6">
        <w:rPr>
          <w:rFonts w:eastAsia="MS Gothic" w:cs="Arial"/>
          <w:b/>
          <w:bCs/>
          <w:iCs/>
          <w:sz w:val="24"/>
          <w:szCs w:val="24"/>
        </w:rPr>
        <w:t xml:space="preserve">” ; </w:t>
      </w:r>
    </w:p>
    <w:p w:rsidR="00F04173" w:rsidRPr="006719B6" w:rsidRDefault="00F04173" w:rsidP="008E1823">
      <w:pPr>
        <w:keepNext/>
        <w:spacing w:before="240" w:after="60"/>
        <w:ind w:left="1134"/>
        <w:outlineLvl w:val="1"/>
        <w:rPr>
          <w:rFonts w:eastAsia="MS Gothic" w:cs="Arial"/>
          <w:b/>
          <w:bCs/>
          <w:iCs/>
          <w:sz w:val="24"/>
          <w:szCs w:val="24"/>
        </w:rPr>
      </w:pPr>
      <w:r w:rsidRPr="006719B6">
        <w:rPr>
          <w:rFonts w:eastAsia="MS Gothic" w:cs="Arial"/>
          <w:b/>
          <w:bCs/>
          <w:iCs/>
          <w:sz w:val="24"/>
          <w:szCs w:val="24"/>
        </w:rPr>
        <w:tab/>
      </w:r>
      <w:r w:rsidRPr="006719B6">
        <w:rPr>
          <w:rFonts w:eastAsia="MS Gothic" w:cs="Arial"/>
          <w:b/>
          <w:bCs/>
          <w:iCs/>
          <w:sz w:val="24"/>
          <w:szCs w:val="24"/>
        </w:rPr>
        <w:tab/>
      </w:r>
      <w:r w:rsidRPr="006719B6">
        <w:rPr>
          <w:rFonts w:eastAsia="MS Gothic" w:cs="Arial"/>
          <w:b/>
          <w:bCs/>
          <w:iCs/>
          <w:sz w:val="24"/>
          <w:szCs w:val="24"/>
        </w:rPr>
        <w:tab/>
      </w:r>
    </w:p>
    <w:p w:rsidR="005E0053" w:rsidRPr="006719B6" w:rsidRDefault="005E0053" w:rsidP="005E0053">
      <w:pPr>
        <w:ind w:left="720" w:firstLine="720"/>
        <w:rPr>
          <w:rFonts w:ascii="Times New Roman" w:hAnsi="Times New Roman"/>
          <w:sz w:val="24"/>
          <w:szCs w:val="24"/>
        </w:rPr>
      </w:pPr>
      <w:r w:rsidRPr="006719B6">
        <w:rPr>
          <w:rFonts w:ascii="Times New Roman" w:hAnsi="Times New Roman"/>
          <w:sz w:val="24"/>
          <w:szCs w:val="24"/>
        </w:rPr>
        <w:t xml:space="preserve">Sub </w:t>
      </w:r>
      <w:proofErr w:type="spellStart"/>
      <w:r w:rsidRPr="006719B6">
        <w:rPr>
          <w:rFonts w:ascii="Times New Roman" w:hAnsi="Times New Roman"/>
          <w:sz w:val="24"/>
          <w:szCs w:val="24"/>
        </w:rPr>
        <w:t>egida</w:t>
      </w:r>
      <w:proofErr w:type="spellEnd"/>
      <w:r w:rsidRPr="006719B6">
        <w:rPr>
          <w:rFonts w:ascii="Times New Roman" w:hAnsi="Times New Roman"/>
          <w:sz w:val="24"/>
          <w:szCs w:val="24"/>
        </w:rPr>
        <w:t xml:space="preserve"> </w:t>
      </w:r>
      <w:r w:rsidRPr="006719B6">
        <w:rPr>
          <w:rFonts w:ascii="Times New Roman" w:hAnsi="Times New Roman"/>
          <w:b/>
          <w:sz w:val="24"/>
          <w:szCs w:val="24"/>
        </w:rPr>
        <w:t xml:space="preserve">“ Luna Mai – </w:t>
      </w:r>
      <w:proofErr w:type="spellStart"/>
      <w:r w:rsidRPr="006719B6">
        <w:rPr>
          <w:rFonts w:ascii="Times New Roman" w:hAnsi="Times New Roman"/>
          <w:b/>
          <w:sz w:val="24"/>
          <w:szCs w:val="24"/>
        </w:rPr>
        <w:t>luna</w:t>
      </w:r>
      <w:proofErr w:type="spellEnd"/>
      <w:r w:rsidRPr="006719B6">
        <w:rPr>
          <w:rFonts w:ascii="Times New Roman" w:hAnsi="Times New Roman"/>
          <w:b/>
          <w:sz w:val="24"/>
          <w:szCs w:val="24"/>
        </w:rPr>
        <w:t xml:space="preserve"> </w:t>
      </w:r>
      <w:proofErr w:type="spellStart"/>
      <w:r w:rsidRPr="006719B6">
        <w:rPr>
          <w:rFonts w:ascii="Times New Roman" w:hAnsi="Times New Roman"/>
          <w:b/>
          <w:sz w:val="24"/>
          <w:szCs w:val="24"/>
        </w:rPr>
        <w:t>Promovarii</w:t>
      </w:r>
      <w:proofErr w:type="spellEnd"/>
      <w:r w:rsidRPr="006719B6">
        <w:rPr>
          <w:rFonts w:ascii="Times New Roman" w:hAnsi="Times New Roman"/>
          <w:b/>
          <w:sz w:val="24"/>
          <w:szCs w:val="24"/>
        </w:rPr>
        <w:t xml:space="preserve">  </w:t>
      </w:r>
      <w:proofErr w:type="spellStart"/>
      <w:r w:rsidRPr="006719B6">
        <w:rPr>
          <w:rFonts w:ascii="Times New Roman" w:hAnsi="Times New Roman"/>
          <w:b/>
          <w:sz w:val="24"/>
          <w:szCs w:val="24"/>
        </w:rPr>
        <w:t>Economiei</w:t>
      </w:r>
      <w:proofErr w:type="spellEnd"/>
      <w:r w:rsidRPr="006719B6">
        <w:rPr>
          <w:rFonts w:ascii="Times New Roman" w:hAnsi="Times New Roman"/>
          <w:b/>
          <w:sz w:val="24"/>
          <w:szCs w:val="24"/>
        </w:rPr>
        <w:t xml:space="preserve"> </w:t>
      </w:r>
      <w:proofErr w:type="spellStart"/>
      <w:r w:rsidRPr="006719B6">
        <w:rPr>
          <w:rFonts w:ascii="Times New Roman" w:hAnsi="Times New Roman"/>
          <w:b/>
          <w:sz w:val="24"/>
          <w:szCs w:val="24"/>
        </w:rPr>
        <w:t>Sociale</w:t>
      </w:r>
      <w:proofErr w:type="spellEnd"/>
      <w:r w:rsidRPr="006719B6">
        <w:rPr>
          <w:rFonts w:ascii="Times New Roman" w:hAnsi="Times New Roman"/>
          <w:sz w:val="24"/>
          <w:szCs w:val="24"/>
        </w:rPr>
        <w:t>” ,</w:t>
      </w:r>
      <w:r w:rsidRPr="006719B6">
        <w:rPr>
          <w:rStyle w:val="Strong"/>
          <w:rFonts w:ascii="Times New Roman" w:hAnsi="Times New Roman"/>
          <w:color w:val="191919"/>
          <w:sz w:val="24"/>
          <w:szCs w:val="24"/>
          <w:shd w:val="clear" w:color="auto" w:fill="FFFFFF"/>
        </w:rPr>
        <w:t xml:space="preserve">  in data </w:t>
      </w:r>
      <w:proofErr w:type="spellStart"/>
      <w:r w:rsidRPr="006719B6">
        <w:rPr>
          <w:rStyle w:val="Strong"/>
          <w:rFonts w:ascii="Times New Roman" w:hAnsi="Times New Roman"/>
          <w:color w:val="191919"/>
          <w:sz w:val="24"/>
          <w:szCs w:val="24"/>
          <w:shd w:val="clear" w:color="auto" w:fill="FFFFFF"/>
        </w:rPr>
        <w:t>de</w:t>
      </w:r>
      <w:proofErr w:type="spellEnd"/>
      <w:r w:rsidRPr="006719B6">
        <w:rPr>
          <w:rStyle w:val="Strong"/>
          <w:rFonts w:ascii="Times New Roman" w:hAnsi="Times New Roman"/>
          <w:color w:val="191919"/>
          <w:sz w:val="24"/>
          <w:szCs w:val="24"/>
          <w:shd w:val="clear" w:color="auto" w:fill="FFFFFF"/>
        </w:rPr>
        <w:t xml:space="preserve"> 10.05.2023 , </w:t>
      </w:r>
      <w:proofErr w:type="spellStart"/>
      <w:r w:rsidRPr="006719B6">
        <w:rPr>
          <w:rStyle w:val="Strong"/>
          <w:rFonts w:ascii="Times New Roman" w:hAnsi="Times New Roman"/>
          <w:color w:val="191919"/>
          <w:sz w:val="24"/>
          <w:szCs w:val="24"/>
          <w:shd w:val="clear" w:color="auto" w:fill="FFFFFF"/>
        </w:rPr>
        <w:t>ora</w:t>
      </w:r>
      <w:proofErr w:type="spellEnd"/>
      <w:r w:rsidRPr="006719B6">
        <w:rPr>
          <w:rStyle w:val="Strong"/>
          <w:rFonts w:ascii="Times New Roman" w:hAnsi="Times New Roman"/>
          <w:color w:val="191919"/>
          <w:sz w:val="24"/>
          <w:szCs w:val="24"/>
          <w:shd w:val="clear" w:color="auto" w:fill="FFFFFF"/>
        </w:rPr>
        <w:t xml:space="preserve"> 11,00  la </w:t>
      </w:r>
      <w:proofErr w:type="spellStart"/>
      <w:r w:rsidRPr="006719B6">
        <w:rPr>
          <w:rStyle w:val="Strong"/>
          <w:rFonts w:ascii="Times New Roman" w:hAnsi="Times New Roman"/>
          <w:color w:val="191919"/>
          <w:sz w:val="24"/>
          <w:szCs w:val="24"/>
          <w:shd w:val="clear" w:color="auto" w:fill="FFFFFF"/>
        </w:rPr>
        <w:t>sediul</w:t>
      </w:r>
      <w:proofErr w:type="spellEnd"/>
      <w:r w:rsidRPr="006719B6">
        <w:rPr>
          <w:rStyle w:val="Strong"/>
          <w:rFonts w:ascii="Times New Roman" w:hAnsi="Times New Roman"/>
          <w:color w:val="191919"/>
          <w:sz w:val="24"/>
          <w:szCs w:val="24"/>
          <w:shd w:val="clear" w:color="auto" w:fill="FFFFFF"/>
        </w:rPr>
        <w:t xml:space="preserve"> AJOFM OLT  </w:t>
      </w:r>
      <w:proofErr w:type="spellStart"/>
      <w:r w:rsidRPr="006719B6">
        <w:rPr>
          <w:rStyle w:val="Strong"/>
          <w:rFonts w:ascii="Times New Roman" w:hAnsi="Times New Roman"/>
          <w:color w:val="191919"/>
          <w:sz w:val="24"/>
          <w:szCs w:val="24"/>
          <w:shd w:val="clear" w:color="auto" w:fill="FFFFFF"/>
        </w:rPr>
        <w:t>si</w:t>
      </w:r>
      <w:proofErr w:type="spellEnd"/>
      <w:r w:rsidRPr="006719B6">
        <w:rPr>
          <w:rStyle w:val="Strong"/>
          <w:rFonts w:ascii="Times New Roman" w:hAnsi="Times New Roman"/>
          <w:color w:val="191919"/>
          <w:sz w:val="24"/>
          <w:szCs w:val="24"/>
          <w:shd w:val="clear" w:color="auto" w:fill="FFFFFF"/>
        </w:rPr>
        <w:t xml:space="preserve">  in data </w:t>
      </w:r>
      <w:proofErr w:type="spellStart"/>
      <w:r w:rsidRPr="006719B6">
        <w:rPr>
          <w:rStyle w:val="Strong"/>
          <w:rFonts w:ascii="Times New Roman" w:hAnsi="Times New Roman"/>
          <w:color w:val="191919"/>
          <w:sz w:val="24"/>
          <w:szCs w:val="24"/>
          <w:shd w:val="clear" w:color="auto" w:fill="FFFFFF"/>
        </w:rPr>
        <w:t>de</w:t>
      </w:r>
      <w:proofErr w:type="spellEnd"/>
      <w:r w:rsidRPr="006719B6">
        <w:rPr>
          <w:rStyle w:val="Strong"/>
          <w:rFonts w:ascii="Times New Roman" w:hAnsi="Times New Roman"/>
          <w:color w:val="191919"/>
          <w:sz w:val="24"/>
          <w:szCs w:val="24"/>
          <w:shd w:val="clear" w:color="auto" w:fill="FFFFFF"/>
        </w:rPr>
        <w:t xml:space="preserve"> 16.05.2023 , </w:t>
      </w:r>
      <w:proofErr w:type="spellStart"/>
      <w:r w:rsidRPr="006719B6">
        <w:rPr>
          <w:rStyle w:val="Strong"/>
          <w:rFonts w:ascii="Times New Roman" w:hAnsi="Times New Roman"/>
          <w:color w:val="191919"/>
          <w:sz w:val="24"/>
          <w:szCs w:val="24"/>
          <w:shd w:val="clear" w:color="auto" w:fill="FFFFFF"/>
        </w:rPr>
        <w:t>ora</w:t>
      </w:r>
      <w:proofErr w:type="spellEnd"/>
      <w:r w:rsidRPr="006719B6">
        <w:rPr>
          <w:rStyle w:val="Strong"/>
          <w:rFonts w:ascii="Times New Roman" w:hAnsi="Times New Roman"/>
          <w:color w:val="191919"/>
          <w:sz w:val="24"/>
          <w:szCs w:val="24"/>
          <w:shd w:val="clear" w:color="auto" w:fill="FFFFFF"/>
        </w:rPr>
        <w:t xml:space="preserve"> 11,00  la </w:t>
      </w:r>
      <w:proofErr w:type="spellStart"/>
      <w:r w:rsidRPr="006719B6">
        <w:rPr>
          <w:rStyle w:val="Strong"/>
          <w:rFonts w:ascii="Times New Roman" w:hAnsi="Times New Roman"/>
          <w:color w:val="191919"/>
          <w:sz w:val="24"/>
          <w:szCs w:val="24"/>
          <w:shd w:val="clear" w:color="auto" w:fill="FFFFFF"/>
        </w:rPr>
        <w:t>sediul</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Agentiei</w:t>
      </w:r>
      <w:proofErr w:type="spellEnd"/>
      <w:r w:rsidRPr="006719B6">
        <w:rPr>
          <w:rStyle w:val="Strong"/>
          <w:rFonts w:ascii="Times New Roman" w:hAnsi="Times New Roman"/>
          <w:color w:val="191919"/>
          <w:sz w:val="24"/>
          <w:szCs w:val="24"/>
          <w:shd w:val="clear" w:color="auto" w:fill="FFFFFF"/>
        </w:rPr>
        <w:t xml:space="preserve">  Locale Caracal   s–au </w:t>
      </w:r>
      <w:proofErr w:type="spellStart"/>
      <w:r w:rsidRPr="006719B6">
        <w:rPr>
          <w:rStyle w:val="Strong"/>
          <w:rFonts w:ascii="Times New Roman" w:hAnsi="Times New Roman"/>
          <w:color w:val="191919"/>
          <w:sz w:val="24"/>
          <w:szCs w:val="24"/>
          <w:shd w:val="clear" w:color="auto" w:fill="FFFFFF"/>
        </w:rPr>
        <w:t>desfasurat</w:t>
      </w:r>
      <w:proofErr w:type="spellEnd"/>
      <w:r w:rsidRPr="006719B6">
        <w:rPr>
          <w:rStyle w:val="Strong"/>
          <w:rFonts w:ascii="Times New Roman" w:hAnsi="Times New Roman"/>
          <w:color w:val="191919"/>
          <w:sz w:val="24"/>
          <w:szCs w:val="24"/>
          <w:shd w:val="clear" w:color="auto" w:fill="FFFFFF"/>
        </w:rPr>
        <w:t xml:space="preserve"> 2 </w:t>
      </w:r>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mese</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rotunde</w:t>
      </w:r>
      <w:proofErr w:type="spellEnd"/>
      <w:r w:rsidRPr="006719B6">
        <w:rPr>
          <w:rFonts w:ascii="Times New Roman" w:hAnsi="Times New Roman"/>
          <w:color w:val="191919"/>
          <w:sz w:val="24"/>
          <w:szCs w:val="24"/>
          <w:shd w:val="clear" w:color="auto" w:fill="FFFFFF"/>
        </w:rPr>
        <w:t xml:space="preserve"> cu </w:t>
      </w:r>
      <w:proofErr w:type="spellStart"/>
      <w:r w:rsidRPr="006719B6">
        <w:rPr>
          <w:rFonts w:ascii="Times New Roman" w:hAnsi="Times New Roman"/>
          <w:color w:val="191919"/>
          <w:sz w:val="24"/>
          <w:szCs w:val="24"/>
          <w:shd w:val="clear" w:color="auto" w:fill="FFFFFF"/>
        </w:rPr>
        <w:t>tema</w:t>
      </w:r>
      <w:proofErr w:type="spellEnd"/>
      <w:r w:rsidRPr="006719B6">
        <w:rPr>
          <w:rStyle w:val="Emphasis"/>
          <w:rFonts w:ascii="Times New Roman" w:hAnsi="Times New Roman"/>
          <w:color w:val="191919"/>
          <w:sz w:val="24"/>
          <w:szCs w:val="24"/>
          <w:shd w:val="clear" w:color="auto" w:fill="FFFFFF"/>
        </w:rPr>
        <w:t> </w:t>
      </w:r>
      <w:r w:rsidRPr="006719B6">
        <w:rPr>
          <w:rStyle w:val="Emphasis"/>
          <w:rFonts w:ascii="Times New Roman" w:hAnsi="Times New Roman"/>
          <w:b/>
          <w:color w:val="191919"/>
          <w:sz w:val="24"/>
          <w:szCs w:val="24"/>
          <w:shd w:val="clear" w:color="auto" w:fill="FFFFFF"/>
        </w:rPr>
        <w:t>”</w:t>
      </w:r>
      <w:proofErr w:type="spellStart"/>
      <w:r w:rsidRPr="006719B6">
        <w:rPr>
          <w:rStyle w:val="Emphasis"/>
          <w:rFonts w:ascii="Times New Roman" w:hAnsi="Times New Roman"/>
          <w:b/>
          <w:color w:val="191919"/>
          <w:sz w:val="24"/>
          <w:szCs w:val="24"/>
          <w:shd w:val="clear" w:color="auto" w:fill="FFFFFF"/>
        </w:rPr>
        <w:t>Economia</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socială</w:t>
      </w:r>
      <w:proofErr w:type="spellEnd"/>
      <w:r w:rsidRPr="006719B6">
        <w:rPr>
          <w:rStyle w:val="Emphasis"/>
          <w:rFonts w:ascii="Times New Roman" w:hAnsi="Times New Roman"/>
          <w:b/>
          <w:color w:val="191919"/>
          <w:sz w:val="24"/>
          <w:szCs w:val="24"/>
          <w:shd w:val="clear" w:color="auto" w:fill="FFFFFF"/>
        </w:rPr>
        <w:t xml:space="preserve"> – </w:t>
      </w:r>
      <w:proofErr w:type="spellStart"/>
      <w:r w:rsidRPr="006719B6">
        <w:rPr>
          <w:rStyle w:val="Emphasis"/>
          <w:rFonts w:ascii="Times New Roman" w:hAnsi="Times New Roman"/>
          <w:b/>
          <w:color w:val="191919"/>
          <w:sz w:val="24"/>
          <w:szCs w:val="24"/>
          <w:shd w:val="clear" w:color="auto" w:fill="FFFFFF"/>
        </w:rPr>
        <w:t>principii</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obiective</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și</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rolul</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compartimentului</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pentru</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economie</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socială</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precum</w:t>
      </w:r>
      <w:proofErr w:type="spellEnd"/>
      <w:r w:rsidRPr="006719B6">
        <w:rPr>
          <w:rStyle w:val="Emphasis"/>
          <w:rFonts w:ascii="Times New Roman" w:hAnsi="Times New Roman"/>
          <w:b/>
          <w:color w:val="191919"/>
          <w:sz w:val="24"/>
          <w:szCs w:val="24"/>
          <w:shd w:val="clear" w:color="auto" w:fill="FFFFFF"/>
        </w:rPr>
        <w:t xml:space="preserve"> </w:t>
      </w:r>
      <w:proofErr w:type="spellStart"/>
      <w:r w:rsidRPr="006719B6">
        <w:rPr>
          <w:rStyle w:val="Emphasis"/>
          <w:rFonts w:ascii="Times New Roman" w:hAnsi="Times New Roman"/>
          <w:b/>
          <w:color w:val="191919"/>
          <w:sz w:val="24"/>
          <w:szCs w:val="24"/>
          <w:shd w:val="clear" w:color="auto" w:fill="FFFFFF"/>
        </w:rPr>
        <w:t>și</w:t>
      </w:r>
      <w:proofErr w:type="spellEnd"/>
      <w:r w:rsidRPr="006719B6">
        <w:rPr>
          <w:rStyle w:val="Emphasis"/>
          <w:rFonts w:ascii="Times New Roman" w:hAnsi="Times New Roman"/>
          <w:b/>
          <w:color w:val="191919"/>
          <w:sz w:val="24"/>
          <w:szCs w:val="24"/>
          <w:shd w:val="clear" w:color="auto" w:fill="FFFFFF"/>
        </w:rPr>
        <w:t xml:space="preserve"> facilitate </w:t>
      </w:r>
      <w:proofErr w:type="spellStart"/>
      <w:r w:rsidRPr="006719B6">
        <w:rPr>
          <w:rStyle w:val="Emphasis"/>
          <w:rFonts w:ascii="Times New Roman" w:hAnsi="Times New Roman"/>
          <w:b/>
          <w:color w:val="191919"/>
          <w:sz w:val="24"/>
          <w:szCs w:val="24"/>
          <w:shd w:val="clear" w:color="auto" w:fill="FFFFFF"/>
        </w:rPr>
        <w:t>acordate</w:t>
      </w:r>
      <w:proofErr w:type="spellEnd"/>
      <w:r w:rsidRPr="006719B6">
        <w:rPr>
          <w:rStyle w:val="Emphasis"/>
          <w:rFonts w:ascii="Times New Roman" w:hAnsi="Times New Roman"/>
          <w:b/>
          <w:color w:val="191919"/>
          <w:sz w:val="24"/>
          <w:szCs w:val="24"/>
          <w:shd w:val="clear" w:color="auto" w:fill="FFFFFF"/>
        </w:rPr>
        <w:t>”.</w:t>
      </w:r>
      <w:r w:rsidRPr="006719B6">
        <w:rPr>
          <w:rStyle w:val="Emphasis"/>
          <w:rFonts w:ascii="Times New Roman" w:hAnsi="Times New Roman"/>
          <w:color w:val="191919"/>
          <w:sz w:val="24"/>
          <w:szCs w:val="24"/>
          <w:shd w:val="clear" w:color="auto" w:fill="FFFFFF"/>
        </w:rPr>
        <w:t> </w:t>
      </w:r>
      <w:r w:rsidRPr="006719B6">
        <w:rPr>
          <w:rFonts w:ascii="Times New Roman" w:hAnsi="Times New Roman"/>
          <w:color w:val="191919"/>
          <w:sz w:val="24"/>
          <w:szCs w:val="24"/>
          <w:shd w:val="clear" w:color="auto" w:fill="FFFFFF"/>
        </w:rPr>
        <w:t xml:space="preserve">La </w:t>
      </w:r>
      <w:proofErr w:type="spellStart"/>
      <w:r w:rsidRPr="006719B6">
        <w:rPr>
          <w:rFonts w:ascii="Times New Roman" w:hAnsi="Times New Roman"/>
          <w:color w:val="191919"/>
          <w:sz w:val="24"/>
          <w:szCs w:val="24"/>
          <w:shd w:val="clear" w:color="auto" w:fill="FFFFFF"/>
        </w:rPr>
        <w:t>eveniment</w:t>
      </w:r>
      <w:proofErr w:type="spellEnd"/>
      <w:r w:rsidRPr="006719B6">
        <w:rPr>
          <w:rFonts w:ascii="Times New Roman" w:hAnsi="Times New Roman"/>
          <w:color w:val="191919"/>
          <w:sz w:val="24"/>
          <w:szCs w:val="24"/>
          <w:shd w:val="clear" w:color="auto" w:fill="FFFFFF"/>
        </w:rPr>
        <w:t xml:space="preserve"> au </w:t>
      </w:r>
      <w:proofErr w:type="spellStart"/>
      <w:r w:rsidRPr="006719B6">
        <w:rPr>
          <w:rFonts w:ascii="Times New Roman" w:hAnsi="Times New Roman"/>
          <w:color w:val="191919"/>
          <w:sz w:val="24"/>
          <w:szCs w:val="24"/>
          <w:shd w:val="clear" w:color="auto" w:fill="FFFFFF"/>
        </w:rPr>
        <w:t>participat</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reprezentanți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ai</w:t>
      </w:r>
      <w:proofErr w:type="spellEnd"/>
      <w:r w:rsidRPr="006719B6">
        <w:rPr>
          <w:rFonts w:ascii="Times New Roman" w:hAnsi="Times New Roman"/>
          <w:color w:val="191919"/>
          <w:sz w:val="24"/>
          <w:szCs w:val="24"/>
          <w:shd w:val="clear" w:color="auto" w:fill="FFFFFF"/>
        </w:rPr>
        <w:t xml:space="preserve"> AJOFM OLT, </w:t>
      </w:r>
      <w:proofErr w:type="spellStart"/>
      <w:r w:rsidRPr="006719B6">
        <w:rPr>
          <w:rFonts w:ascii="Times New Roman" w:hAnsi="Times New Roman"/>
          <w:color w:val="191919"/>
          <w:sz w:val="24"/>
          <w:szCs w:val="24"/>
          <w:shd w:val="clear" w:color="auto" w:fill="FFFFFF"/>
        </w:rPr>
        <w:t>membrii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compartimentului</w:t>
      </w:r>
      <w:proofErr w:type="spellEnd"/>
      <w:r w:rsidRPr="006719B6">
        <w:rPr>
          <w:rFonts w:ascii="Times New Roman" w:hAnsi="Times New Roman"/>
          <w:color w:val="191919"/>
          <w:sz w:val="24"/>
          <w:szCs w:val="24"/>
          <w:shd w:val="clear" w:color="auto" w:fill="FFFFFF"/>
        </w:rPr>
        <w:t xml:space="preserve"> de </w:t>
      </w:r>
      <w:proofErr w:type="spellStart"/>
      <w:r w:rsidRPr="006719B6">
        <w:rPr>
          <w:rFonts w:ascii="Times New Roman" w:hAnsi="Times New Roman"/>
          <w:color w:val="191919"/>
          <w:sz w:val="24"/>
          <w:szCs w:val="24"/>
          <w:shd w:val="clear" w:color="auto" w:fill="FFFFFF"/>
        </w:rPr>
        <w:t>Economie</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Sociala</w:t>
      </w:r>
      <w:proofErr w:type="spellEnd"/>
      <w:r w:rsidRPr="006719B6">
        <w:rPr>
          <w:rFonts w:ascii="Times New Roman" w:hAnsi="Times New Roman"/>
          <w:color w:val="191919"/>
          <w:sz w:val="24"/>
          <w:szCs w:val="24"/>
          <w:shd w:val="clear" w:color="auto" w:fill="FFFFFF"/>
        </w:rPr>
        <w:t>,</w:t>
      </w:r>
      <w:r w:rsidRPr="006719B6">
        <w:rPr>
          <w:rFonts w:ascii="Times New Roman" w:hAnsi="Times New Roman"/>
          <w:b/>
          <w:bCs/>
          <w:color w:val="000000"/>
          <w:sz w:val="24"/>
          <w:szCs w:val="24"/>
          <w:lang w:val="ro-RO" w:eastAsia="ro-RO"/>
        </w:rPr>
        <w:t xml:space="preserve">  </w:t>
      </w:r>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autoritatilor</w:t>
      </w:r>
      <w:proofErr w:type="spellEnd"/>
      <w:r w:rsidRPr="006719B6">
        <w:rPr>
          <w:rFonts w:ascii="Times New Roman" w:hAnsi="Times New Roman"/>
          <w:color w:val="191919"/>
          <w:sz w:val="24"/>
          <w:szCs w:val="24"/>
          <w:shd w:val="clear" w:color="auto" w:fill="FFFFFF"/>
        </w:rPr>
        <w:t xml:space="preserve"> locale din </w:t>
      </w:r>
      <w:proofErr w:type="spellStart"/>
      <w:proofErr w:type="gramStart"/>
      <w:r w:rsidRPr="006719B6">
        <w:rPr>
          <w:rFonts w:ascii="Times New Roman" w:hAnsi="Times New Roman"/>
          <w:color w:val="191919"/>
          <w:sz w:val="24"/>
          <w:szCs w:val="24"/>
          <w:shd w:val="clear" w:color="auto" w:fill="FFFFFF"/>
        </w:rPr>
        <w:t>judet</w:t>
      </w:r>
      <w:proofErr w:type="spellEnd"/>
      <w:r w:rsidRPr="006719B6">
        <w:rPr>
          <w:rFonts w:ascii="Times New Roman" w:hAnsi="Times New Roman"/>
          <w:color w:val="191919"/>
          <w:sz w:val="24"/>
          <w:szCs w:val="24"/>
          <w:shd w:val="clear" w:color="auto" w:fill="FFFFFF"/>
        </w:rPr>
        <w:t xml:space="preserve">  cat</w:t>
      </w:r>
      <w:proofErr w:type="gram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si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reprezentanti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entitatilor</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economice</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atestate</w:t>
      </w:r>
      <w:proofErr w:type="spellEnd"/>
      <w:r w:rsidRPr="006719B6">
        <w:rPr>
          <w:rFonts w:ascii="Times New Roman" w:hAnsi="Times New Roman"/>
          <w:color w:val="191919"/>
          <w:sz w:val="24"/>
          <w:szCs w:val="24"/>
          <w:shd w:val="clear" w:color="auto" w:fill="FFFFFF"/>
        </w:rPr>
        <w:t xml:space="preserve"> ca  </w:t>
      </w:r>
      <w:proofErr w:type="spellStart"/>
      <w:r w:rsidRPr="006719B6">
        <w:rPr>
          <w:rFonts w:ascii="Times New Roman" w:hAnsi="Times New Roman"/>
          <w:color w:val="191919"/>
          <w:sz w:val="24"/>
          <w:szCs w:val="24"/>
          <w:shd w:val="clear" w:color="auto" w:fill="FFFFFF"/>
        </w:rPr>
        <w:t>Intreprinderi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sociale</w:t>
      </w:r>
      <w:proofErr w:type="spellEnd"/>
      <w:r w:rsidRPr="006719B6">
        <w:rPr>
          <w:rStyle w:val="Strong"/>
          <w:rFonts w:ascii="Times New Roman" w:hAnsi="Times New Roman"/>
          <w:color w:val="191919"/>
          <w:sz w:val="24"/>
          <w:szCs w:val="24"/>
          <w:shd w:val="clear" w:color="auto" w:fill="FFFFFF"/>
        </w:rPr>
        <w:t xml:space="preserve"> </w:t>
      </w:r>
    </w:p>
    <w:p w:rsidR="005E0053" w:rsidRPr="006719B6" w:rsidRDefault="005E0053" w:rsidP="005E0053">
      <w:pPr>
        <w:ind w:left="720" w:firstLine="720"/>
        <w:rPr>
          <w:rFonts w:ascii="Times New Roman" w:hAnsi="Times New Roman"/>
          <w:sz w:val="24"/>
          <w:szCs w:val="24"/>
        </w:rPr>
      </w:pPr>
      <w:r w:rsidRPr="006719B6">
        <w:rPr>
          <w:rFonts w:ascii="Times New Roman" w:hAnsi="Times New Roman"/>
          <w:sz w:val="24"/>
          <w:szCs w:val="24"/>
        </w:rPr>
        <w:t xml:space="preserve">In </w:t>
      </w:r>
      <w:proofErr w:type="spellStart"/>
      <w:r w:rsidRPr="006719B6">
        <w:rPr>
          <w:rFonts w:ascii="Times New Roman" w:hAnsi="Times New Roman"/>
          <w:sz w:val="24"/>
          <w:szCs w:val="24"/>
        </w:rPr>
        <w:t>cadrul</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meselor</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rotunde</w:t>
      </w:r>
      <w:proofErr w:type="spellEnd"/>
      <w:r w:rsidRPr="006719B6">
        <w:rPr>
          <w:rFonts w:ascii="Times New Roman" w:hAnsi="Times New Roman"/>
          <w:sz w:val="24"/>
          <w:szCs w:val="24"/>
        </w:rPr>
        <w:t xml:space="preserve"> au </w:t>
      </w:r>
      <w:proofErr w:type="spellStart"/>
      <w:r w:rsidRPr="006719B6">
        <w:rPr>
          <w:rFonts w:ascii="Times New Roman" w:hAnsi="Times New Roman"/>
          <w:sz w:val="24"/>
          <w:szCs w:val="24"/>
        </w:rPr>
        <w:t>fost</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abordate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teme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privind</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rolul</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Economiei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incluziunea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creșterea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capacității</w:t>
      </w:r>
      <w:proofErr w:type="spellEnd"/>
      <w:r w:rsidRPr="006719B6">
        <w:rPr>
          <w:rFonts w:ascii="Times New Roman" w:hAnsi="Times New Roman"/>
          <w:sz w:val="24"/>
          <w:szCs w:val="24"/>
        </w:rPr>
        <w:t xml:space="preserve"> de </w:t>
      </w:r>
      <w:proofErr w:type="spellStart"/>
      <w:r w:rsidRPr="006719B6">
        <w:rPr>
          <w:rFonts w:ascii="Times New Roman" w:hAnsi="Times New Roman"/>
          <w:sz w:val="24"/>
          <w:szCs w:val="24"/>
        </w:rPr>
        <w:t>ocupare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economia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socială</w:t>
      </w:r>
      <w:proofErr w:type="spellEnd"/>
      <w:r w:rsidRPr="006719B6">
        <w:rPr>
          <w:rFonts w:ascii="Times New Roman" w:hAnsi="Times New Roman"/>
          <w:sz w:val="24"/>
          <w:szCs w:val="24"/>
        </w:rPr>
        <w:t xml:space="preserve"> – o </w:t>
      </w:r>
      <w:proofErr w:type="spellStart"/>
      <w:r w:rsidRPr="006719B6">
        <w:rPr>
          <w:rFonts w:ascii="Times New Roman" w:hAnsi="Times New Roman"/>
          <w:sz w:val="24"/>
          <w:szCs w:val="24"/>
        </w:rPr>
        <w:t>nouă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perspectivă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pentru</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dezvoltarea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durabilă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și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dezvoltarea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Economiei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România</w:t>
      </w:r>
      <w:proofErr w:type="spellEnd"/>
      <w:r w:rsidRPr="006719B6">
        <w:rPr>
          <w:rFonts w:ascii="Times New Roman" w:hAnsi="Times New Roman"/>
          <w:sz w:val="24"/>
          <w:szCs w:val="24"/>
        </w:rPr>
        <w:t xml:space="preserve"> din </w:t>
      </w:r>
      <w:proofErr w:type="spellStart"/>
      <w:r w:rsidRPr="006719B6">
        <w:rPr>
          <w:rFonts w:ascii="Times New Roman" w:hAnsi="Times New Roman"/>
          <w:sz w:val="24"/>
          <w:szCs w:val="24"/>
        </w:rPr>
        <w:t>anul</w:t>
      </w:r>
      <w:proofErr w:type="spellEnd"/>
      <w:r w:rsidRPr="006719B6">
        <w:rPr>
          <w:rFonts w:ascii="Times New Roman" w:hAnsi="Times New Roman"/>
          <w:sz w:val="24"/>
          <w:szCs w:val="24"/>
        </w:rPr>
        <w:t xml:space="preserve"> 2011 </w:t>
      </w:r>
      <w:proofErr w:type="spellStart"/>
      <w:r w:rsidRPr="006719B6">
        <w:rPr>
          <w:rFonts w:ascii="Times New Roman" w:hAnsi="Times New Roman"/>
          <w:sz w:val="24"/>
          <w:szCs w:val="24"/>
        </w:rPr>
        <w:t>până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prezent</w:t>
      </w:r>
      <w:proofErr w:type="spellEnd"/>
      <w:r w:rsidRPr="006719B6">
        <w:rPr>
          <w:rFonts w:ascii="Times New Roman" w:hAnsi="Times New Roman"/>
          <w:sz w:val="24"/>
          <w:szCs w:val="24"/>
        </w:rPr>
        <w:t xml:space="preserve"> cat </w:t>
      </w:r>
      <w:proofErr w:type="spellStart"/>
      <w:r w:rsidRPr="006719B6">
        <w:rPr>
          <w:rFonts w:ascii="Times New Roman" w:hAnsi="Times New Roman"/>
          <w:sz w:val="24"/>
          <w:szCs w:val="24"/>
        </w:rPr>
        <w:t>si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conștientizarea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tuturor</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membrilor</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comunitătilor</w:t>
      </w:r>
      <w:proofErr w:type="spellEnd"/>
      <w:r w:rsidRPr="006719B6">
        <w:rPr>
          <w:rFonts w:ascii="Times New Roman" w:hAnsi="Times New Roman"/>
          <w:sz w:val="24"/>
          <w:szCs w:val="24"/>
        </w:rPr>
        <w:t xml:space="preserve"> de la </w:t>
      </w:r>
      <w:proofErr w:type="spellStart"/>
      <w:r w:rsidRPr="006719B6">
        <w:rPr>
          <w:rFonts w:ascii="Times New Roman" w:hAnsi="Times New Roman"/>
          <w:sz w:val="24"/>
          <w:szCs w:val="24"/>
        </w:rPr>
        <w:t>nivel</w:t>
      </w:r>
      <w:proofErr w:type="spellEnd"/>
      <w:r w:rsidRPr="006719B6">
        <w:rPr>
          <w:rFonts w:ascii="Times New Roman" w:hAnsi="Times New Roman"/>
          <w:sz w:val="24"/>
          <w:szCs w:val="24"/>
        </w:rPr>
        <w:t xml:space="preserve"> </w:t>
      </w:r>
      <w:proofErr w:type="spellStart"/>
      <w:r w:rsidR="00B65191" w:rsidRPr="006719B6">
        <w:rPr>
          <w:rFonts w:ascii="Times New Roman" w:hAnsi="Times New Roman"/>
          <w:sz w:val="24"/>
          <w:szCs w:val="24"/>
        </w:rPr>
        <w:t>judetean</w:t>
      </w:r>
      <w:proofErr w:type="spellEnd"/>
      <w:r w:rsidR="00B65191" w:rsidRPr="006719B6">
        <w:rPr>
          <w:rFonts w:ascii="Times New Roman" w:hAnsi="Times New Roman"/>
          <w:sz w:val="24"/>
          <w:szCs w:val="24"/>
        </w:rPr>
        <w:t xml:space="preserve"> </w:t>
      </w:r>
      <w:r w:rsidRPr="006719B6">
        <w:rPr>
          <w:rFonts w:ascii="Times New Roman" w:hAnsi="Times New Roman"/>
          <w:sz w:val="24"/>
          <w:szCs w:val="24"/>
        </w:rPr>
        <w:t xml:space="preserve"> cu </w:t>
      </w:r>
      <w:proofErr w:type="spellStart"/>
      <w:r w:rsidRPr="006719B6">
        <w:rPr>
          <w:rFonts w:ascii="Times New Roman" w:hAnsi="Times New Roman"/>
          <w:sz w:val="24"/>
          <w:szCs w:val="24"/>
        </w:rPr>
        <w:t>privire</w:t>
      </w:r>
      <w:proofErr w:type="spellEnd"/>
      <w:r w:rsidRPr="006719B6">
        <w:rPr>
          <w:rFonts w:ascii="Times New Roman" w:hAnsi="Times New Roman"/>
          <w:sz w:val="24"/>
          <w:szCs w:val="24"/>
        </w:rPr>
        <w:t xml:space="preserve"> la </w:t>
      </w:r>
      <w:proofErr w:type="spellStart"/>
      <w:r w:rsidRPr="006719B6">
        <w:rPr>
          <w:rFonts w:ascii="Times New Roman" w:hAnsi="Times New Roman"/>
          <w:sz w:val="24"/>
          <w:szCs w:val="24"/>
        </w:rPr>
        <w:t>importanța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pe</w:t>
      </w:r>
      <w:proofErr w:type="spellEnd"/>
      <w:r w:rsidRPr="006719B6">
        <w:rPr>
          <w:rFonts w:ascii="Times New Roman" w:hAnsi="Times New Roman"/>
          <w:sz w:val="24"/>
          <w:szCs w:val="24"/>
        </w:rPr>
        <w:t xml:space="preserve"> care o are </w:t>
      </w:r>
      <w:proofErr w:type="spellStart"/>
      <w:r w:rsidRPr="006719B6">
        <w:rPr>
          <w:rFonts w:ascii="Times New Roman" w:hAnsi="Times New Roman"/>
          <w:sz w:val="24"/>
          <w:szCs w:val="24"/>
        </w:rPr>
        <w:t>Economia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îmbunătățirea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condițiilor</w:t>
      </w:r>
      <w:proofErr w:type="spellEnd"/>
      <w:r w:rsidRPr="006719B6">
        <w:rPr>
          <w:rFonts w:ascii="Times New Roman" w:hAnsi="Times New Roman"/>
          <w:sz w:val="24"/>
          <w:szCs w:val="24"/>
        </w:rPr>
        <w:t xml:space="preserve"> de </w:t>
      </w:r>
      <w:proofErr w:type="spellStart"/>
      <w:r w:rsidRPr="006719B6">
        <w:rPr>
          <w:rFonts w:ascii="Times New Roman" w:hAnsi="Times New Roman"/>
          <w:sz w:val="24"/>
          <w:szCs w:val="24"/>
        </w:rPr>
        <w:t>viața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și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oferirea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oportunități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pentru</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persoanele</w:t>
      </w:r>
      <w:proofErr w:type="spellEnd"/>
      <w:r w:rsidRPr="006719B6">
        <w:rPr>
          <w:rFonts w:ascii="Times New Roman" w:hAnsi="Times New Roman"/>
          <w:sz w:val="24"/>
          <w:szCs w:val="24"/>
        </w:rPr>
        <w:t xml:space="preserve"> care </w:t>
      </w:r>
      <w:proofErr w:type="spellStart"/>
      <w:r w:rsidRPr="006719B6">
        <w:rPr>
          <w:rFonts w:ascii="Times New Roman" w:hAnsi="Times New Roman"/>
          <w:sz w:val="24"/>
          <w:szCs w:val="24"/>
        </w:rPr>
        <w:t>fac</w:t>
      </w:r>
      <w:proofErr w:type="spellEnd"/>
      <w:r w:rsidRPr="006719B6">
        <w:rPr>
          <w:rFonts w:ascii="Times New Roman" w:hAnsi="Times New Roman"/>
          <w:sz w:val="24"/>
          <w:szCs w:val="24"/>
        </w:rPr>
        <w:t xml:space="preserve"> parte din </w:t>
      </w:r>
      <w:proofErr w:type="spellStart"/>
      <w:r w:rsidRPr="006719B6">
        <w:rPr>
          <w:rFonts w:ascii="Times New Roman" w:hAnsi="Times New Roman"/>
          <w:sz w:val="24"/>
          <w:szCs w:val="24"/>
        </w:rPr>
        <w:t>categorii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vulnerabile</w:t>
      </w:r>
      <w:proofErr w:type="spellEnd"/>
      <w:r w:rsidRPr="006719B6">
        <w:rPr>
          <w:rFonts w:ascii="Times New Roman" w:hAnsi="Times New Roman"/>
          <w:sz w:val="24"/>
          <w:szCs w:val="24"/>
        </w:rPr>
        <w:t>.</w:t>
      </w:r>
    </w:p>
    <w:p w:rsidR="005E0053" w:rsidRPr="006719B6" w:rsidRDefault="005E0053" w:rsidP="005E0053">
      <w:pPr>
        <w:spacing w:before="100" w:after="100" w:line="240" w:lineRule="auto"/>
        <w:ind w:left="720" w:firstLine="720"/>
        <w:rPr>
          <w:rFonts w:ascii="Times New Roman" w:hAnsi="Times New Roman"/>
          <w:sz w:val="24"/>
          <w:szCs w:val="24"/>
        </w:rPr>
      </w:pPr>
      <w:proofErr w:type="spellStart"/>
      <w:r w:rsidRPr="006719B6">
        <w:rPr>
          <w:rFonts w:ascii="Times New Roman" w:hAnsi="Times New Roman"/>
          <w:sz w:val="24"/>
          <w:szCs w:val="24"/>
        </w:rPr>
        <w:t>Deasemenea</w:t>
      </w:r>
      <w:proofErr w:type="spellEnd"/>
      <w:r w:rsidRPr="006719B6">
        <w:rPr>
          <w:rFonts w:ascii="Times New Roman" w:hAnsi="Times New Roman"/>
          <w:sz w:val="24"/>
          <w:szCs w:val="24"/>
        </w:rPr>
        <w:t xml:space="preserve">  in data de </w:t>
      </w:r>
      <w:r w:rsidRPr="006719B6">
        <w:rPr>
          <w:rFonts w:ascii="Times New Roman" w:hAnsi="Times New Roman"/>
          <w:b/>
          <w:sz w:val="24"/>
          <w:szCs w:val="24"/>
        </w:rPr>
        <w:t xml:space="preserve">12 </w:t>
      </w:r>
      <w:proofErr w:type="spellStart"/>
      <w:r w:rsidRPr="006719B6">
        <w:rPr>
          <w:rFonts w:ascii="Times New Roman" w:hAnsi="Times New Roman"/>
          <w:b/>
          <w:sz w:val="24"/>
          <w:szCs w:val="24"/>
        </w:rPr>
        <w:t>mai</w:t>
      </w:r>
      <w:proofErr w:type="spellEnd"/>
      <w:r w:rsidRPr="006719B6">
        <w:rPr>
          <w:rFonts w:ascii="Times New Roman" w:hAnsi="Times New Roman"/>
          <w:b/>
          <w:sz w:val="24"/>
          <w:szCs w:val="24"/>
        </w:rPr>
        <w:t xml:space="preserve"> 2023 in </w:t>
      </w:r>
      <w:proofErr w:type="spellStart"/>
      <w:r w:rsidRPr="006719B6">
        <w:rPr>
          <w:rFonts w:ascii="Times New Roman" w:hAnsi="Times New Roman"/>
          <w:b/>
          <w:sz w:val="24"/>
          <w:szCs w:val="24"/>
        </w:rPr>
        <w:t>cadrul</w:t>
      </w:r>
      <w:proofErr w:type="spellEnd"/>
      <w:r w:rsidRPr="006719B6">
        <w:rPr>
          <w:rFonts w:ascii="Times New Roman" w:hAnsi="Times New Roman"/>
          <w:b/>
          <w:sz w:val="24"/>
          <w:szCs w:val="24"/>
        </w:rPr>
        <w:t xml:space="preserve"> </w:t>
      </w:r>
      <w:proofErr w:type="spellStart"/>
      <w:r w:rsidRPr="006719B6">
        <w:rPr>
          <w:rFonts w:ascii="Times New Roman" w:hAnsi="Times New Roman"/>
          <w:b/>
          <w:sz w:val="24"/>
          <w:szCs w:val="24"/>
        </w:rPr>
        <w:t>Bursei</w:t>
      </w:r>
      <w:proofErr w:type="spellEnd"/>
      <w:r w:rsidRPr="006719B6">
        <w:rPr>
          <w:rFonts w:ascii="Times New Roman" w:hAnsi="Times New Roman"/>
          <w:b/>
          <w:sz w:val="24"/>
          <w:szCs w:val="24"/>
        </w:rPr>
        <w:t xml:space="preserve">  </w:t>
      </w:r>
      <w:proofErr w:type="spellStart"/>
      <w:r w:rsidRPr="006719B6">
        <w:rPr>
          <w:rFonts w:ascii="Times New Roman" w:hAnsi="Times New Roman"/>
          <w:b/>
          <w:sz w:val="24"/>
          <w:szCs w:val="24"/>
        </w:rPr>
        <w:t>generale</w:t>
      </w:r>
      <w:proofErr w:type="spellEnd"/>
      <w:r w:rsidRPr="006719B6">
        <w:rPr>
          <w:rFonts w:ascii="Times New Roman" w:hAnsi="Times New Roman"/>
          <w:b/>
          <w:sz w:val="24"/>
          <w:szCs w:val="24"/>
        </w:rPr>
        <w:t xml:space="preserve"> a </w:t>
      </w:r>
      <w:proofErr w:type="spellStart"/>
      <w:r w:rsidRPr="006719B6">
        <w:rPr>
          <w:rFonts w:ascii="Times New Roman" w:hAnsi="Times New Roman"/>
          <w:b/>
          <w:sz w:val="24"/>
          <w:szCs w:val="24"/>
        </w:rPr>
        <w:t>locurilor</w:t>
      </w:r>
      <w:proofErr w:type="spellEnd"/>
      <w:r w:rsidRPr="006719B6">
        <w:rPr>
          <w:rFonts w:ascii="Times New Roman" w:hAnsi="Times New Roman"/>
          <w:b/>
          <w:sz w:val="24"/>
          <w:szCs w:val="24"/>
        </w:rPr>
        <w:t xml:space="preserve"> de </w:t>
      </w:r>
      <w:proofErr w:type="spellStart"/>
      <w:r w:rsidRPr="006719B6">
        <w:rPr>
          <w:rFonts w:ascii="Times New Roman" w:hAnsi="Times New Roman"/>
          <w:b/>
          <w:sz w:val="24"/>
          <w:szCs w:val="24"/>
        </w:rPr>
        <w:t>munca</w:t>
      </w:r>
      <w:proofErr w:type="spellEnd"/>
      <w:r w:rsidRPr="006719B6">
        <w:rPr>
          <w:rFonts w:ascii="Times New Roman" w:hAnsi="Times New Roman"/>
          <w:b/>
          <w:sz w:val="24"/>
          <w:szCs w:val="24"/>
        </w:rPr>
        <w:t xml:space="preserve"> </w:t>
      </w:r>
      <w:r w:rsidRPr="006719B6">
        <w:rPr>
          <w:rFonts w:ascii="Times New Roman" w:hAnsi="Times New Roman"/>
          <w:sz w:val="24"/>
          <w:szCs w:val="24"/>
        </w:rPr>
        <w:t xml:space="preserve">, </w:t>
      </w:r>
      <w:proofErr w:type="spellStart"/>
      <w:r w:rsidRPr="006719B6">
        <w:rPr>
          <w:rFonts w:ascii="Times New Roman" w:hAnsi="Times New Roman"/>
          <w:color w:val="191919"/>
          <w:sz w:val="24"/>
          <w:szCs w:val="24"/>
          <w:shd w:val="clear" w:color="auto" w:fill="FFFFFF"/>
        </w:rPr>
        <w:t>reprezentantii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entitatilor</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economice</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atestate</w:t>
      </w:r>
      <w:proofErr w:type="spellEnd"/>
      <w:r w:rsidRPr="006719B6">
        <w:rPr>
          <w:rFonts w:ascii="Times New Roman" w:hAnsi="Times New Roman"/>
          <w:color w:val="191919"/>
          <w:sz w:val="24"/>
          <w:szCs w:val="24"/>
          <w:shd w:val="clear" w:color="auto" w:fill="FFFFFF"/>
        </w:rPr>
        <w:t xml:space="preserve"> ca </w:t>
      </w:r>
      <w:proofErr w:type="spellStart"/>
      <w:r w:rsidRPr="006719B6">
        <w:rPr>
          <w:rFonts w:ascii="Times New Roman" w:hAnsi="Times New Roman"/>
          <w:color w:val="191919"/>
          <w:sz w:val="24"/>
          <w:szCs w:val="24"/>
          <w:shd w:val="clear" w:color="auto" w:fill="FFFFFF"/>
        </w:rPr>
        <w:t>intreprinderi</w:t>
      </w:r>
      <w:proofErr w:type="spellEnd"/>
      <w:r w:rsidRPr="006719B6">
        <w:rPr>
          <w:rFonts w:ascii="Times New Roman" w:hAnsi="Times New Roman"/>
          <w:color w:val="191919"/>
          <w:sz w:val="24"/>
          <w:szCs w:val="24"/>
          <w:shd w:val="clear" w:color="auto" w:fill="FFFFFF"/>
        </w:rPr>
        <w:t xml:space="preserve"> </w:t>
      </w:r>
      <w:proofErr w:type="spellStart"/>
      <w:r w:rsidRPr="006719B6">
        <w:rPr>
          <w:rFonts w:ascii="Times New Roman" w:hAnsi="Times New Roman"/>
          <w:color w:val="191919"/>
          <w:sz w:val="24"/>
          <w:szCs w:val="24"/>
          <w:shd w:val="clear" w:color="auto" w:fill="FFFFFF"/>
        </w:rPr>
        <w:t>sociale</w:t>
      </w:r>
      <w:proofErr w:type="spellEnd"/>
      <w:r w:rsidRPr="006719B6">
        <w:rPr>
          <w:rStyle w:val="Strong"/>
          <w:rFonts w:ascii="Times New Roman" w:hAnsi="Times New Roman"/>
          <w:color w:val="191919"/>
          <w:sz w:val="24"/>
          <w:szCs w:val="24"/>
          <w:shd w:val="clear" w:color="auto" w:fill="FFFFFF"/>
        </w:rPr>
        <w:t xml:space="preserve">  au </w:t>
      </w:r>
      <w:proofErr w:type="spellStart"/>
      <w:r w:rsidRPr="006719B6">
        <w:rPr>
          <w:rStyle w:val="Strong"/>
          <w:rFonts w:ascii="Times New Roman" w:hAnsi="Times New Roman"/>
          <w:color w:val="191919"/>
          <w:sz w:val="24"/>
          <w:szCs w:val="24"/>
          <w:shd w:val="clear" w:color="auto" w:fill="FFFFFF"/>
        </w:rPr>
        <w:t>fost</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invitati</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pentru</w:t>
      </w:r>
      <w:proofErr w:type="spellEnd"/>
      <w:r w:rsidRPr="006719B6">
        <w:rPr>
          <w:rStyle w:val="Strong"/>
          <w:rFonts w:ascii="Times New Roman" w:hAnsi="Times New Roman"/>
          <w:color w:val="191919"/>
          <w:sz w:val="24"/>
          <w:szCs w:val="24"/>
          <w:shd w:val="clear" w:color="auto" w:fill="FFFFFF"/>
        </w:rPr>
        <w:t xml:space="preserve"> a </w:t>
      </w:r>
      <w:proofErr w:type="spellStart"/>
      <w:r w:rsidRPr="006719B6">
        <w:rPr>
          <w:rStyle w:val="Strong"/>
          <w:rFonts w:ascii="Times New Roman" w:hAnsi="Times New Roman"/>
          <w:color w:val="191919"/>
          <w:sz w:val="24"/>
          <w:szCs w:val="24"/>
          <w:shd w:val="clear" w:color="auto" w:fill="FFFFFF"/>
        </w:rPr>
        <w:t>participa</w:t>
      </w:r>
      <w:proofErr w:type="spellEnd"/>
      <w:r w:rsidRPr="006719B6">
        <w:rPr>
          <w:rStyle w:val="Strong"/>
          <w:rFonts w:ascii="Times New Roman" w:hAnsi="Times New Roman"/>
          <w:color w:val="191919"/>
          <w:sz w:val="24"/>
          <w:szCs w:val="24"/>
          <w:shd w:val="clear" w:color="auto" w:fill="FFFFFF"/>
        </w:rPr>
        <w:t xml:space="preserve"> in </w:t>
      </w:r>
      <w:proofErr w:type="spellStart"/>
      <w:r w:rsidRPr="006719B6">
        <w:rPr>
          <w:rStyle w:val="Strong"/>
          <w:rFonts w:ascii="Times New Roman" w:hAnsi="Times New Roman"/>
          <w:color w:val="191919"/>
          <w:sz w:val="24"/>
          <w:szCs w:val="24"/>
          <w:shd w:val="clear" w:color="auto" w:fill="FFFFFF"/>
        </w:rPr>
        <w:t>organizarea</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unui</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punct</w:t>
      </w:r>
      <w:proofErr w:type="spellEnd"/>
      <w:r w:rsidRPr="006719B6">
        <w:rPr>
          <w:rStyle w:val="Strong"/>
          <w:rFonts w:ascii="Times New Roman" w:hAnsi="Times New Roman"/>
          <w:color w:val="191919"/>
          <w:sz w:val="24"/>
          <w:szCs w:val="24"/>
          <w:shd w:val="clear" w:color="auto" w:fill="FFFFFF"/>
        </w:rPr>
        <w:t xml:space="preserve"> de </w:t>
      </w:r>
      <w:proofErr w:type="spellStart"/>
      <w:r w:rsidRPr="006719B6">
        <w:rPr>
          <w:rStyle w:val="Strong"/>
          <w:rFonts w:ascii="Times New Roman" w:hAnsi="Times New Roman"/>
          <w:color w:val="191919"/>
          <w:sz w:val="24"/>
          <w:szCs w:val="24"/>
          <w:shd w:val="clear" w:color="auto" w:fill="FFFFFF"/>
        </w:rPr>
        <w:t>informare</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privind</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domeniul</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economiei</w:t>
      </w:r>
      <w:proofErr w:type="spellEnd"/>
      <w:r w:rsidRPr="006719B6">
        <w:rPr>
          <w:rStyle w:val="Strong"/>
          <w:rFonts w:ascii="Times New Roman" w:hAnsi="Times New Roman"/>
          <w:color w:val="191919"/>
          <w:sz w:val="24"/>
          <w:szCs w:val="24"/>
          <w:shd w:val="clear" w:color="auto" w:fill="FFFFFF"/>
        </w:rPr>
        <w:t xml:space="preserve"> </w:t>
      </w:r>
      <w:proofErr w:type="spellStart"/>
      <w:r w:rsidRPr="006719B6">
        <w:rPr>
          <w:rStyle w:val="Strong"/>
          <w:rFonts w:ascii="Times New Roman" w:hAnsi="Times New Roman"/>
          <w:color w:val="191919"/>
          <w:sz w:val="24"/>
          <w:szCs w:val="24"/>
          <w:shd w:val="clear" w:color="auto" w:fill="FFFFFF"/>
        </w:rPr>
        <w:t>sociale</w:t>
      </w:r>
      <w:proofErr w:type="spellEnd"/>
      <w:r w:rsidRPr="006719B6">
        <w:rPr>
          <w:rStyle w:val="Strong"/>
          <w:rFonts w:ascii="Times New Roman" w:hAnsi="Times New Roman"/>
          <w:color w:val="191919"/>
          <w:sz w:val="24"/>
          <w:szCs w:val="24"/>
          <w:shd w:val="clear" w:color="auto" w:fill="FFFFFF"/>
        </w:rPr>
        <w:t xml:space="preserve">. </w:t>
      </w:r>
    </w:p>
    <w:p w:rsidR="005E0053" w:rsidRPr="006719B6" w:rsidRDefault="005E0053" w:rsidP="005E0053">
      <w:pPr>
        <w:ind w:left="720" w:firstLine="720"/>
        <w:rPr>
          <w:rFonts w:ascii="Times New Roman" w:eastAsia="Times New Roman" w:hAnsi="Times New Roman"/>
          <w:sz w:val="24"/>
          <w:szCs w:val="24"/>
        </w:rPr>
      </w:pPr>
      <w:proofErr w:type="spellStart"/>
      <w:r w:rsidRPr="006719B6">
        <w:rPr>
          <w:rFonts w:ascii="Times New Roman" w:eastAsia="Times New Roman" w:hAnsi="Times New Roman"/>
          <w:sz w:val="24"/>
          <w:szCs w:val="24"/>
        </w:rPr>
        <w:t>Atestarea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întreprinderilor</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sociale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și</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certificarea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întreprinderilor</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sociale</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inserție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sunt</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gratuite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și</w:t>
      </w:r>
      <w:proofErr w:type="spellEnd"/>
      <w:r w:rsidRPr="006719B6">
        <w:rPr>
          <w:rFonts w:ascii="Times New Roman" w:eastAsia="Times New Roman" w:hAnsi="Times New Roman"/>
          <w:sz w:val="24"/>
          <w:szCs w:val="24"/>
        </w:rPr>
        <w:t xml:space="preserve"> se </w:t>
      </w:r>
      <w:proofErr w:type="spellStart"/>
      <w:r w:rsidRPr="006719B6">
        <w:rPr>
          <w:rFonts w:ascii="Times New Roman" w:eastAsia="Times New Roman" w:hAnsi="Times New Roman"/>
          <w:sz w:val="24"/>
          <w:szCs w:val="24"/>
        </w:rPr>
        <w:t>realizează</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către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Agenția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Națională</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pentru</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Ocuparea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Forței</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Muncă</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prin</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agențiile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județene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respectiv</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Agenția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Municipală</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pentru</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Ocuparea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Forței</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Muncă</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București</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Procesul</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atestare</w:t>
      </w:r>
      <w:proofErr w:type="spellEnd"/>
      <w:r w:rsidRPr="006719B6">
        <w:rPr>
          <w:rFonts w:ascii="Times New Roman" w:eastAsia="Times New Roman" w:hAnsi="Times New Roman"/>
          <w:sz w:val="24"/>
          <w:szCs w:val="24"/>
        </w:rPr>
        <w:t xml:space="preserve"> a </w:t>
      </w:r>
      <w:proofErr w:type="spellStart"/>
      <w:r w:rsidRPr="006719B6">
        <w:rPr>
          <w:rFonts w:ascii="Times New Roman" w:eastAsia="Times New Roman" w:hAnsi="Times New Roman"/>
          <w:sz w:val="24"/>
          <w:szCs w:val="24"/>
        </w:rPr>
        <w:t>început</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în</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anul</w:t>
      </w:r>
      <w:proofErr w:type="spellEnd"/>
      <w:r w:rsidRPr="006719B6">
        <w:rPr>
          <w:rFonts w:ascii="Times New Roman" w:eastAsia="Times New Roman" w:hAnsi="Times New Roman"/>
          <w:sz w:val="24"/>
          <w:szCs w:val="24"/>
        </w:rPr>
        <w:t xml:space="preserve"> 2016, </w:t>
      </w:r>
      <w:proofErr w:type="spellStart"/>
      <w:r w:rsidRPr="006719B6">
        <w:rPr>
          <w:rFonts w:ascii="Times New Roman" w:eastAsia="Times New Roman" w:hAnsi="Times New Roman"/>
          <w:sz w:val="24"/>
          <w:szCs w:val="24"/>
        </w:rPr>
        <w:t>iar</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până</w:t>
      </w:r>
      <w:proofErr w:type="spellEnd"/>
      <w:r w:rsidRPr="006719B6">
        <w:rPr>
          <w:rFonts w:ascii="Times New Roman" w:eastAsia="Times New Roman" w:hAnsi="Times New Roman"/>
          <w:sz w:val="24"/>
          <w:szCs w:val="24"/>
        </w:rPr>
        <w:t xml:space="preserve"> la  </w:t>
      </w:r>
      <w:proofErr w:type="spellStart"/>
      <w:r w:rsidRPr="006719B6">
        <w:rPr>
          <w:rFonts w:ascii="Times New Roman" w:eastAsia="Times New Roman" w:hAnsi="Times New Roman"/>
          <w:sz w:val="24"/>
          <w:szCs w:val="24"/>
        </w:rPr>
        <w:t>finele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lunii</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aprilie</w:t>
      </w:r>
      <w:proofErr w:type="spellEnd"/>
      <w:r w:rsidRPr="006719B6">
        <w:rPr>
          <w:rFonts w:ascii="Times New Roman" w:eastAsia="Times New Roman" w:hAnsi="Times New Roman"/>
          <w:sz w:val="24"/>
          <w:szCs w:val="24"/>
        </w:rPr>
        <w:t xml:space="preserve"> 2023 in </w:t>
      </w:r>
      <w:proofErr w:type="spellStart"/>
      <w:r w:rsidRPr="006719B6">
        <w:rPr>
          <w:rFonts w:ascii="Times New Roman" w:eastAsia="Times New Roman" w:hAnsi="Times New Roman"/>
          <w:sz w:val="24"/>
          <w:szCs w:val="24"/>
        </w:rPr>
        <w:t>cadrul</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Agentiei</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Judetene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pentru</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Ocuparea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Fortei</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Munca</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Olt</w:t>
      </w:r>
      <w:proofErr w:type="spellEnd"/>
      <w:r w:rsidRPr="006719B6">
        <w:rPr>
          <w:rFonts w:ascii="Times New Roman" w:eastAsia="Times New Roman" w:hAnsi="Times New Roman"/>
          <w:sz w:val="24"/>
          <w:szCs w:val="24"/>
        </w:rPr>
        <w:t xml:space="preserve"> au </w:t>
      </w:r>
      <w:proofErr w:type="spellStart"/>
      <w:r w:rsidRPr="006719B6">
        <w:rPr>
          <w:rFonts w:ascii="Times New Roman" w:eastAsia="Times New Roman" w:hAnsi="Times New Roman"/>
          <w:sz w:val="24"/>
          <w:szCs w:val="24"/>
        </w:rPr>
        <w:t>fost</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acordate</w:t>
      </w:r>
      <w:proofErr w:type="spellEnd"/>
      <w:r w:rsidRPr="006719B6">
        <w:rPr>
          <w:rFonts w:ascii="Times New Roman" w:eastAsia="Times New Roman" w:hAnsi="Times New Roman"/>
          <w:sz w:val="24"/>
          <w:szCs w:val="24"/>
        </w:rPr>
        <w:t xml:space="preserve"> 28  de </w:t>
      </w:r>
      <w:proofErr w:type="spellStart"/>
      <w:r w:rsidRPr="006719B6">
        <w:rPr>
          <w:rFonts w:ascii="Times New Roman" w:eastAsia="Times New Roman" w:hAnsi="Times New Roman"/>
          <w:sz w:val="24"/>
          <w:szCs w:val="24"/>
        </w:rPr>
        <w:t>atestate</w:t>
      </w:r>
      <w:proofErr w:type="spellEnd"/>
      <w:r w:rsidRPr="006719B6">
        <w:rPr>
          <w:rFonts w:ascii="Times New Roman" w:eastAsia="Times New Roman" w:hAnsi="Times New Roman"/>
          <w:sz w:val="24"/>
          <w:szCs w:val="24"/>
        </w:rPr>
        <w:t xml:space="preserve"> ca </w:t>
      </w:r>
      <w:proofErr w:type="spellStart"/>
      <w:r w:rsidRPr="006719B6">
        <w:rPr>
          <w:rFonts w:ascii="Times New Roman" w:eastAsia="Times New Roman" w:hAnsi="Times New Roman"/>
          <w:sz w:val="24"/>
          <w:szCs w:val="24"/>
        </w:rPr>
        <w:t>întreprindere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socială</w:t>
      </w:r>
      <w:proofErr w:type="spellEnd"/>
      <w:r w:rsidRPr="006719B6">
        <w:rPr>
          <w:rFonts w:ascii="Times New Roman" w:eastAsia="Times New Roman" w:hAnsi="Times New Roman"/>
          <w:sz w:val="24"/>
          <w:szCs w:val="24"/>
        </w:rPr>
        <w:t xml:space="preserve"> (ÎS) </w:t>
      </w:r>
      <w:proofErr w:type="spellStart"/>
      <w:r w:rsidRPr="006719B6">
        <w:rPr>
          <w:rFonts w:ascii="Times New Roman" w:eastAsia="Times New Roman" w:hAnsi="Times New Roman"/>
          <w:sz w:val="24"/>
          <w:szCs w:val="24"/>
        </w:rPr>
        <w:t>și</w:t>
      </w:r>
      <w:proofErr w:type="spellEnd"/>
      <w:r w:rsidRPr="006719B6">
        <w:rPr>
          <w:rFonts w:ascii="Times New Roman" w:eastAsia="Times New Roman" w:hAnsi="Times New Roman"/>
          <w:sz w:val="24"/>
          <w:szCs w:val="24"/>
        </w:rPr>
        <w:t xml:space="preserve"> 2 de certificate de </w:t>
      </w:r>
      <w:proofErr w:type="spellStart"/>
      <w:r w:rsidRPr="006719B6">
        <w:rPr>
          <w:rFonts w:ascii="Times New Roman" w:eastAsia="Times New Roman" w:hAnsi="Times New Roman"/>
          <w:sz w:val="24"/>
          <w:szCs w:val="24"/>
        </w:rPr>
        <w:t>întreprindere</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socială</w:t>
      </w:r>
      <w:proofErr w:type="spellEnd"/>
      <w:r w:rsidRPr="006719B6">
        <w:rPr>
          <w:rFonts w:ascii="Times New Roman" w:eastAsia="Times New Roman" w:hAnsi="Times New Roman"/>
          <w:sz w:val="24"/>
          <w:szCs w:val="24"/>
        </w:rPr>
        <w:t xml:space="preserve"> de </w:t>
      </w:r>
      <w:proofErr w:type="spellStart"/>
      <w:r w:rsidRPr="006719B6">
        <w:rPr>
          <w:rFonts w:ascii="Times New Roman" w:eastAsia="Times New Roman" w:hAnsi="Times New Roman"/>
          <w:sz w:val="24"/>
          <w:szCs w:val="24"/>
        </w:rPr>
        <w:t>inserție</w:t>
      </w:r>
      <w:proofErr w:type="spellEnd"/>
      <w:r w:rsidRPr="006719B6">
        <w:rPr>
          <w:rFonts w:ascii="Times New Roman" w:eastAsia="Times New Roman" w:hAnsi="Times New Roman"/>
          <w:sz w:val="24"/>
          <w:szCs w:val="24"/>
        </w:rPr>
        <w:t xml:space="preserve"> (ÎSI)/</w:t>
      </w:r>
      <w:proofErr w:type="spellStart"/>
      <w:r w:rsidRPr="006719B6">
        <w:rPr>
          <w:rFonts w:ascii="Times New Roman" w:eastAsia="Times New Roman" w:hAnsi="Times New Roman"/>
          <w:sz w:val="24"/>
          <w:szCs w:val="24"/>
        </w:rPr>
        <w:t>marcă</w:t>
      </w:r>
      <w:proofErr w:type="spellEnd"/>
      <w:r w:rsidRPr="006719B6">
        <w:rPr>
          <w:rFonts w:ascii="Times New Roman" w:eastAsia="Times New Roman" w:hAnsi="Times New Roman"/>
          <w:sz w:val="24"/>
          <w:szCs w:val="24"/>
        </w:rPr>
        <w:t xml:space="preserve"> </w:t>
      </w:r>
      <w:proofErr w:type="spellStart"/>
      <w:r w:rsidRPr="006719B6">
        <w:rPr>
          <w:rFonts w:ascii="Times New Roman" w:eastAsia="Times New Roman" w:hAnsi="Times New Roman"/>
          <w:sz w:val="24"/>
          <w:szCs w:val="24"/>
        </w:rPr>
        <w:t>sociala</w:t>
      </w:r>
      <w:proofErr w:type="spellEnd"/>
      <w:r w:rsidRPr="006719B6">
        <w:rPr>
          <w:rFonts w:ascii="Times New Roman" w:eastAsia="Times New Roman" w:hAnsi="Times New Roman"/>
          <w:sz w:val="24"/>
          <w:szCs w:val="24"/>
        </w:rPr>
        <w:t>.</w:t>
      </w:r>
    </w:p>
    <w:p w:rsidR="005E0053" w:rsidRPr="006719B6" w:rsidRDefault="005E0053" w:rsidP="005E0053">
      <w:pPr>
        <w:ind w:left="720" w:firstLine="720"/>
        <w:rPr>
          <w:rFonts w:ascii="Times New Roman" w:eastAsia="Times New Roman" w:hAnsi="Times New Roman"/>
          <w:sz w:val="24"/>
          <w:szCs w:val="24"/>
        </w:rPr>
      </w:pPr>
    </w:p>
    <w:p w:rsidR="005E0053" w:rsidRPr="006719B6" w:rsidRDefault="005E0053" w:rsidP="005E0053">
      <w:pPr>
        <w:pStyle w:val="NormalWeb"/>
        <w:ind w:firstLine="708"/>
        <w:jc w:val="both"/>
      </w:pPr>
      <w:r w:rsidRPr="006719B6">
        <w:t xml:space="preserve">Luna mai este luna promovării economiei sociale și este dedicată organizării unor evenimente și acțiuni de conștientizare a importanței dezvoltării acestui sector pentru întreaga </w:t>
      </w:r>
      <w:r w:rsidR="006719B6" w:rsidRPr="006719B6">
        <w:t>activitate.</w:t>
      </w:r>
    </w:p>
    <w:p w:rsidR="006719B6" w:rsidRPr="006719B6" w:rsidRDefault="006719B6" w:rsidP="005E0053">
      <w:pPr>
        <w:pStyle w:val="NormalWeb"/>
        <w:ind w:firstLine="708"/>
        <w:jc w:val="both"/>
        <w:rPr>
          <w:rStyle w:val="Emphasis"/>
        </w:rPr>
      </w:pPr>
      <w:bookmarkStart w:id="0" w:name="_GoBack"/>
      <w:bookmarkEnd w:id="0"/>
      <w:r w:rsidRPr="006719B6">
        <w:lastRenderedPageBreak/>
        <w:t xml:space="preserve">Termenul de </w:t>
      </w:r>
      <w:r w:rsidRPr="006719B6">
        <w:rPr>
          <w:rStyle w:val="Strong"/>
        </w:rPr>
        <w:t>întreprindere socială</w:t>
      </w:r>
      <w:r w:rsidRPr="006719B6">
        <w:t> este definit de Legea nr. 219/2015</w:t>
      </w:r>
      <w:r w:rsidRPr="006719B6">
        <w:t xml:space="preserve"> cu modificarile si completarile ulterioare ,</w:t>
      </w:r>
      <w:r w:rsidRPr="006719B6">
        <w:t xml:space="preserve"> privind Economia socială astfel: o </w:t>
      </w:r>
      <w:r w:rsidRPr="006719B6">
        <w:rPr>
          <w:rStyle w:val="Strong"/>
        </w:rPr>
        <w:t>întreprindere socială</w:t>
      </w:r>
      <w:r w:rsidRPr="006719B6">
        <w:t xml:space="preserve"> reprezintă </w:t>
      </w:r>
      <w:r w:rsidRPr="006719B6">
        <w:rPr>
          <w:rStyle w:val="Emphasis"/>
        </w:rPr>
        <w:t>persoana juridică de drept privat care dovedește că respectă, conform actelor legale de înfiinţare şi organizare, cumulativ, definiţia şi principiile economiei sociale prevăzute în lege.</w:t>
      </w:r>
    </w:p>
    <w:p w:rsidR="006719B6" w:rsidRDefault="006719B6" w:rsidP="006719B6">
      <w:pPr>
        <w:pStyle w:val="NormalWeb"/>
        <w:ind w:firstLine="708"/>
        <w:rPr>
          <w:b/>
          <w:bCs/>
        </w:rPr>
      </w:pPr>
      <w:r w:rsidRPr="006719B6">
        <w:rPr>
          <w:color w:val="000000"/>
        </w:rPr>
        <w:t>În sensul prezentei legi, întreprinderile sociale pot fi:</w:t>
      </w:r>
      <w:r w:rsidRPr="006719B6">
        <w:br/>
      </w:r>
      <w:r w:rsidRPr="006719B6">
        <w:rPr>
          <w:color w:val="000000"/>
        </w:rPr>
        <w:t> </w:t>
      </w:r>
      <w:r w:rsidRPr="006719B6">
        <w:rPr>
          <w:color w:val="000000"/>
        </w:rPr>
        <w:t> </w:t>
      </w:r>
      <w:r w:rsidRPr="006719B6">
        <w:rPr>
          <w:color w:val="000000"/>
        </w:rPr>
        <w:t xml:space="preserve">a) societăţile cooperative de gradul I, care funcţionează în baza </w:t>
      </w:r>
      <w:bookmarkStart w:id="1" w:name="REF2"/>
      <w:bookmarkEnd w:id="1"/>
      <w:r w:rsidRPr="006719B6">
        <w:rPr>
          <w:color w:val="000000"/>
        </w:rPr>
        <w:t>Legii nr. 1/2005 privind organizarea şi funcţionarea cooperaţiei, republicată;</w:t>
      </w:r>
      <w:r w:rsidRPr="006719B6">
        <w:br/>
      </w:r>
      <w:r w:rsidRPr="006719B6">
        <w:rPr>
          <w:color w:val="000000"/>
        </w:rPr>
        <w:t> </w:t>
      </w:r>
      <w:r w:rsidRPr="006719B6">
        <w:rPr>
          <w:color w:val="000000"/>
        </w:rPr>
        <w:t> </w:t>
      </w:r>
      <w:r w:rsidRPr="006719B6">
        <w:rPr>
          <w:color w:val="000000"/>
        </w:rPr>
        <w:t xml:space="preserve">b) cooperativele de credit, care funcţionează în baza </w:t>
      </w:r>
      <w:bookmarkStart w:id="2" w:name="REF3"/>
      <w:bookmarkEnd w:id="2"/>
      <w:r w:rsidRPr="006719B6">
        <w:rPr>
          <w:color w:val="000000"/>
        </w:rPr>
        <w:t xml:space="preserve">Ordonanţei de urgenţă a Guvernului nr. 99/2006 privind instituţiile de credit şi adecvarea capitalului, aprobată cu modificări şi completări prin </w:t>
      </w:r>
      <w:bookmarkStart w:id="3" w:name="REF4"/>
      <w:bookmarkEnd w:id="3"/>
      <w:r w:rsidRPr="006719B6">
        <w:rPr>
          <w:color w:val="000000"/>
        </w:rPr>
        <w:t>Legea nr. 227/2007, cu modificările şi completările ulterioare;</w:t>
      </w:r>
      <w:r w:rsidRPr="006719B6">
        <w:br/>
      </w:r>
      <w:r w:rsidRPr="006719B6">
        <w:rPr>
          <w:color w:val="000000"/>
        </w:rPr>
        <w:t> </w:t>
      </w:r>
      <w:r w:rsidRPr="006719B6">
        <w:rPr>
          <w:color w:val="000000"/>
        </w:rPr>
        <w:t> </w:t>
      </w:r>
      <w:r w:rsidRPr="006719B6">
        <w:rPr>
          <w:color w:val="000000"/>
        </w:rPr>
        <w:t xml:space="preserve">c) asociaţiile şi fundaţiile, care funcţionează în baza </w:t>
      </w:r>
      <w:bookmarkStart w:id="4" w:name="REF5"/>
      <w:bookmarkEnd w:id="4"/>
      <w:r w:rsidRPr="006719B6">
        <w:rPr>
          <w:color w:val="000000"/>
        </w:rPr>
        <w:t xml:space="preserve">Ordonanţei Guvernului nr. 26/2000 cu privire la asociaţii şi fundaţii, aprobată cu modificări şi completări prin </w:t>
      </w:r>
      <w:bookmarkStart w:id="5" w:name="REF6"/>
      <w:bookmarkEnd w:id="5"/>
      <w:r w:rsidRPr="006719B6">
        <w:rPr>
          <w:color w:val="000000"/>
        </w:rPr>
        <w:t>Legea nr. 246/2005, cu modificările şi completările ulterioare;</w:t>
      </w:r>
      <w:r w:rsidRPr="006719B6">
        <w:br/>
      </w:r>
      <w:r w:rsidRPr="006719B6">
        <w:rPr>
          <w:color w:val="000000"/>
        </w:rPr>
        <w:t> </w:t>
      </w:r>
      <w:r w:rsidRPr="006719B6">
        <w:rPr>
          <w:color w:val="000000"/>
        </w:rPr>
        <w:t> </w:t>
      </w:r>
      <w:r w:rsidRPr="006719B6">
        <w:rPr>
          <w:color w:val="000000"/>
        </w:rPr>
        <w:t xml:space="preserve">d) casele de ajutor reciproc ale salariaţilor, care funcţionează în baza </w:t>
      </w:r>
      <w:bookmarkStart w:id="6" w:name="REF7"/>
      <w:bookmarkEnd w:id="6"/>
      <w:r w:rsidRPr="006719B6">
        <w:rPr>
          <w:color w:val="000000"/>
        </w:rPr>
        <w:t>Legii nr. 122/1996 privind regimul juridic al caselor de ajutor reciproc ale salariaţilor şi al uniunilor acestora, republicată;</w:t>
      </w:r>
      <w:r w:rsidRPr="006719B6">
        <w:br/>
      </w:r>
      <w:r w:rsidRPr="006719B6">
        <w:rPr>
          <w:color w:val="000000"/>
        </w:rPr>
        <w:t> </w:t>
      </w:r>
      <w:r w:rsidRPr="006719B6">
        <w:rPr>
          <w:color w:val="000000"/>
        </w:rPr>
        <w:t> </w:t>
      </w:r>
      <w:r w:rsidRPr="006719B6">
        <w:rPr>
          <w:color w:val="000000"/>
        </w:rPr>
        <w:t xml:space="preserve">e) casele de ajutor reciproc ale pensionarilor, care sunt înfiinţate şi funcţionează în baza </w:t>
      </w:r>
      <w:bookmarkStart w:id="7" w:name="REF8"/>
      <w:bookmarkEnd w:id="7"/>
      <w:r w:rsidRPr="006719B6">
        <w:rPr>
          <w:color w:val="000000"/>
        </w:rPr>
        <w:t>Legii nr. 540/2002 privind casele de ajutor reciproc ale pensionarilor, cu modificările şi completările ulterioare;</w:t>
      </w:r>
      <w:r w:rsidRPr="006719B6">
        <w:br/>
      </w:r>
      <w:r w:rsidRPr="006719B6">
        <w:rPr>
          <w:color w:val="000000"/>
        </w:rPr>
        <w:t> </w:t>
      </w:r>
      <w:r w:rsidRPr="006719B6">
        <w:rPr>
          <w:color w:val="000000"/>
        </w:rPr>
        <w:t> </w:t>
      </w:r>
      <w:r w:rsidRPr="006719B6">
        <w:rPr>
          <w:color w:val="000000"/>
        </w:rPr>
        <w:t xml:space="preserve">f) societăţile agricole, care funcţionează în baza </w:t>
      </w:r>
      <w:bookmarkStart w:id="8" w:name="REF9"/>
      <w:bookmarkEnd w:id="8"/>
      <w:r w:rsidRPr="006719B6">
        <w:rPr>
          <w:color w:val="000000"/>
        </w:rPr>
        <w:t>Legii nr. 36/1991 privind societăţile agricole şi alte forme de asociere în agricultură, cu modificările ulterioare;</w:t>
      </w:r>
      <w:r w:rsidRPr="006719B6">
        <w:br/>
      </w:r>
      <w:r w:rsidRPr="006719B6">
        <w:rPr>
          <w:color w:val="000000"/>
        </w:rPr>
        <w:t> </w:t>
      </w:r>
      <w:r w:rsidRPr="006719B6">
        <w:rPr>
          <w:color w:val="000000"/>
        </w:rPr>
        <w:t> </w:t>
      </w:r>
      <w:r w:rsidRPr="006719B6">
        <w:rPr>
          <w:color w:val="000000"/>
        </w:rPr>
        <w:t>g) orice alte categorii de persoane juridice care respectă, conform actelor legale de înfiinţare şi organizare, cumulativ, definiţia şi principiile economiei sociale prevăzute în prezenta lege.</w:t>
      </w:r>
      <w:r w:rsidRPr="006719B6">
        <w:br/>
      </w:r>
    </w:p>
    <w:p w:rsidR="006719B6" w:rsidRPr="006719B6" w:rsidRDefault="006719B6" w:rsidP="006719B6">
      <w:pPr>
        <w:pStyle w:val="NormalWeb"/>
        <w:ind w:firstLine="708"/>
      </w:pPr>
      <w:r w:rsidRPr="006719B6">
        <w:rPr>
          <w:b/>
          <w:bCs/>
        </w:rPr>
        <w:t>Întreprinderea socială de inserție</w:t>
      </w:r>
      <w:r w:rsidRPr="006719B6">
        <w:rPr>
          <w:i/>
          <w:iCs/>
        </w:rPr>
        <w:t> reprezintă întreprinderea socială care are permanent, cel puțin 30% din personalul angajat aparținând grupului vulnerabil, astfel încât timpul de lucru cumulat al acestor angajați să reprezinte 30% din totalul timpului de lucru al tuturor angajaților, și care are ca scop lupta împotriva excluziunii, discriminărilor și șomajului prin inserția socio-profesională a persoanelor defavorizate</w:t>
      </w:r>
      <w:r w:rsidRPr="006719B6">
        <w:t>.</w:t>
      </w:r>
    </w:p>
    <w:p w:rsidR="006719B6" w:rsidRPr="006719B6" w:rsidRDefault="006719B6" w:rsidP="006719B6">
      <w:pPr>
        <w:spacing w:before="100" w:beforeAutospacing="1" w:after="100" w:afterAutospacing="1" w:line="240" w:lineRule="auto"/>
        <w:ind w:left="0"/>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 xml:space="preserve">Conform Legii nr. 219/2015, în </w:t>
      </w:r>
      <w:r w:rsidRPr="006719B6">
        <w:rPr>
          <w:rFonts w:ascii="Times New Roman" w:eastAsia="Times New Roman" w:hAnsi="Times New Roman"/>
          <w:b/>
          <w:bCs/>
          <w:sz w:val="24"/>
          <w:szCs w:val="24"/>
          <w:lang w:val="ro-RO" w:eastAsia="ro-RO"/>
        </w:rPr>
        <w:t>grupurile vulnerabile</w:t>
      </w:r>
      <w:r w:rsidRPr="006719B6">
        <w:rPr>
          <w:rFonts w:ascii="Times New Roman" w:eastAsia="Times New Roman" w:hAnsi="Times New Roman"/>
          <w:sz w:val="24"/>
          <w:szCs w:val="24"/>
          <w:lang w:val="ro-RO" w:eastAsia="ro-RO"/>
        </w:rPr>
        <w:t> sunt incluse următoarele categorii sociale:</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 aflate în sistemul de protecție a copilului sau care provin din acest sistem (conform prevederilor Legii nr. 272/2004 privind protecţia şi promovarea drepturilor copilului, republicată, cu modificările şi completările ulterioare);</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 din familiile beneficiare de ajutor social (respectând prevederile Legii nr. 416/2001 privind venitul minim garantat cu modificările şi completările ulterioare);</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 care fac parte din familii beneficiare de alocaţie pentru susţinerea familiei (conform prevederilor Legii nr. 277/2010 privind alocaţia pentru susţinerea familiei, republicată, cu modificările şi completările ulterioare);</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 solicitante de azil sau beneficiare ale protecției internaționale (definite conform Legii nr. 122/2006 privind azilul în România, cu modificările şi completările ulterioare);</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Persoanele fără adăpost;</w:t>
      </w:r>
    </w:p>
    <w:p w:rsidR="006719B6" w:rsidRPr="006719B6" w:rsidRDefault="006719B6" w:rsidP="006719B6">
      <w:pPr>
        <w:numPr>
          <w:ilvl w:val="0"/>
          <w:numId w:val="6"/>
        </w:numPr>
        <w:spacing w:before="100" w:beforeAutospacing="1" w:after="100" w:afterAutospacing="1" w:line="240" w:lineRule="auto"/>
        <w:jc w:val="left"/>
        <w:rPr>
          <w:rFonts w:ascii="Times New Roman" w:eastAsia="Times New Roman" w:hAnsi="Times New Roman"/>
          <w:sz w:val="24"/>
          <w:szCs w:val="24"/>
          <w:lang w:val="ro-RO" w:eastAsia="ro-RO"/>
        </w:rPr>
      </w:pPr>
      <w:r w:rsidRPr="006719B6">
        <w:rPr>
          <w:rFonts w:ascii="Times New Roman" w:eastAsia="Times New Roman" w:hAnsi="Times New Roman"/>
          <w:sz w:val="24"/>
          <w:szCs w:val="24"/>
          <w:lang w:val="ro-RO" w:eastAsia="ro-RO"/>
        </w:rPr>
        <w:t>Persoanele aflate în situație de risc de a-și pierde capacitatea de satisfacere a nevoilor zilnice de trai.</w:t>
      </w:r>
    </w:p>
    <w:p w:rsidR="006719B6" w:rsidRPr="006719B6" w:rsidRDefault="006719B6" w:rsidP="006719B6">
      <w:pPr>
        <w:pStyle w:val="NormalWeb"/>
        <w:ind w:firstLine="708"/>
      </w:pPr>
    </w:p>
    <w:p w:rsidR="005E0053" w:rsidRPr="006719B6" w:rsidRDefault="005E0053" w:rsidP="005E0053">
      <w:pPr>
        <w:pStyle w:val="NormalWeb"/>
        <w:ind w:firstLine="708"/>
        <w:jc w:val="both"/>
      </w:pPr>
      <w:r w:rsidRPr="006719B6">
        <w:t>Domeniul economiei sociale, stabilirea măsurilor de promovare și de sprijinire a economiei sociale, precum și condițiile de atestare a întreprinderilor sociale și de certificare a întreprinderilor sociale de inserție sunt reglementate de Legea nr. 219/2015 mo</w:t>
      </w:r>
      <w:r w:rsidR="00722B20" w:rsidRPr="006719B6">
        <w:t>dif</w:t>
      </w:r>
      <w:r w:rsidRPr="006719B6">
        <w:t>icata si completat</w:t>
      </w:r>
      <w:r w:rsidR="00B65191" w:rsidRPr="006719B6">
        <w:t>a</w:t>
      </w:r>
      <w:r w:rsidRPr="006719B6">
        <w:t xml:space="preserve"> prin OUG 33/2022. Contribuind la dezvoltarea comunităților locale, economia socială are ca obiective consolidarea coeziunii economice și sociale, ocuparea forței de muncă și dezvoltarea serviciilor sociale. „Pentru îndeplinirea acestor obiective, entitățile economiei sociale desfășoară, în principal, următoarele activități de interes general: producerea de bunuri, prestarea de servicii și/sau execuția de lucrări care contribuie la bunăstarea comunității sau a membrilor acesteia; promovarea cu prioritate a unor activități care pot genera sau asigura locuri de muncă pentru încadrarea persoanelor aparținând grupului vulnerabil; dezvoltarea unor programe de formare profesională dedicate persoanelor din grupul vulnerabil; dezvoltarea serviciilor sociale pentru creșterea</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vederea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susținerii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activității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întreprinderilor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s-a </w:t>
      </w:r>
      <w:proofErr w:type="spellStart"/>
      <w:r w:rsidRPr="006719B6">
        <w:rPr>
          <w:rFonts w:ascii="Times New Roman" w:eastAsia="Times New Roman" w:hAnsi="Times New Roman"/>
          <w:sz w:val="24"/>
          <w:szCs w:val="24"/>
          <w:lang w:eastAsia="ro-RO"/>
        </w:rPr>
        <w:t>decis</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dezvoltarea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diversificarea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surselor</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finanțare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prin</w:t>
      </w:r>
      <w:proofErr w:type="spellEnd"/>
      <w:r w:rsidRPr="006719B6">
        <w:rPr>
          <w:rFonts w:ascii="Times New Roman" w:eastAsia="Times New Roman" w:hAnsi="Times New Roman"/>
          <w:sz w:val="24"/>
          <w:szCs w:val="24"/>
          <w:lang w:eastAsia="ro-RO"/>
        </w:rPr>
        <w:t xml:space="preserve">: </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r w:rsidRPr="006719B6">
        <w:rPr>
          <w:rFonts w:ascii="Times New Roman" w:eastAsia="Times New Roman" w:hAnsi="Times New Roman"/>
          <w:b/>
          <w:bCs/>
          <w:sz w:val="24"/>
          <w:szCs w:val="24"/>
          <w:lang w:eastAsia="ro-RO"/>
        </w:rPr>
        <w:t>▪</w:t>
      </w:r>
      <w:r w:rsidRPr="006719B6">
        <w:rPr>
          <w:rFonts w:ascii="Times New Roman" w:eastAsia="Times New Roman" w:hAnsi="Times New Roman"/>
          <w:sz w:val="24"/>
          <w:szCs w:val="24"/>
          <w:lang w:eastAsia="ro-RO"/>
        </w:rPr>
        <w:t xml:space="preserve"> </w:t>
      </w:r>
      <w:proofErr w:type="spellStart"/>
      <w:proofErr w:type="gramStart"/>
      <w:r w:rsidRPr="006719B6">
        <w:rPr>
          <w:rFonts w:ascii="Times New Roman" w:eastAsia="Times New Roman" w:hAnsi="Times New Roman"/>
          <w:sz w:val="24"/>
          <w:szCs w:val="24"/>
          <w:lang w:eastAsia="ro-RO"/>
        </w:rPr>
        <w:t>facilități</w:t>
      </w:r>
      <w:proofErr w:type="spellEnd"/>
      <w:proofErr w:type="gramEnd"/>
      <w:r w:rsidRPr="006719B6">
        <w:rPr>
          <w:rFonts w:ascii="Times New Roman" w:eastAsia="Times New Roman" w:hAnsi="Times New Roman"/>
          <w:sz w:val="24"/>
          <w:szCs w:val="24"/>
          <w:lang w:eastAsia="ro-RO"/>
        </w:rPr>
        <w:t xml:space="preserve"> din </w:t>
      </w:r>
      <w:proofErr w:type="spellStart"/>
      <w:r w:rsidRPr="006719B6">
        <w:rPr>
          <w:rFonts w:ascii="Times New Roman" w:eastAsia="Times New Roman" w:hAnsi="Times New Roman"/>
          <w:sz w:val="24"/>
          <w:szCs w:val="24"/>
          <w:lang w:eastAsia="ro-RO"/>
        </w:rPr>
        <w:t>partea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autorităților</w:t>
      </w:r>
      <w:proofErr w:type="spellEnd"/>
      <w:r w:rsidRPr="006719B6">
        <w:rPr>
          <w:rFonts w:ascii="Times New Roman" w:eastAsia="Times New Roman" w:hAnsi="Times New Roman"/>
          <w:sz w:val="24"/>
          <w:szCs w:val="24"/>
          <w:lang w:eastAsia="ro-RO"/>
        </w:rPr>
        <w:t xml:space="preserve"> locale;</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r w:rsidRPr="006719B6">
        <w:rPr>
          <w:rFonts w:ascii="Times New Roman" w:eastAsia="Times New Roman" w:hAnsi="Times New Roman"/>
          <w:sz w:val="24"/>
          <w:szCs w:val="24"/>
          <w:lang w:eastAsia="ro-RO"/>
        </w:rPr>
        <w:t xml:space="preserve"> </w:t>
      </w:r>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sz w:val="24"/>
          <w:szCs w:val="24"/>
          <w:lang w:eastAsia="ro-RO"/>
        </w:rPr>
        <w:t>modificarea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completarea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legii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prin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includerea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întreprinderilor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alături</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întreprinderile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inserție</w:t>
      </w:r>
      <w:proofErr w:type="spellEnd"/>
      <w:r w:rsidRPr="006719B6">
        <w:rPr>
          <w:rFonts w:ascii="Times New Roman" w:eastAsia="Times New Roman" w:hAnsi="Times New Roman"/>
          <w:sz w:val="24"/>
          <w:szCs w:val="24"/>
          <w:lang w:eastAsia="ro-RO"/>
        </w:rPr>
        <w:t xml:space="preserve">, ca </w:t>
      </w:r>
      <w:proofErr w:type="spellStart"/>
      <w:r w:rsidRPr="006719B6">
        <w:rPr>
          <w:rFonts w:ascii="Times New Roman" w:eastAsia="Times New Roman" w:hAnsi="Times New Roman"/>
          <w:sz w:val="24"/>
          <w:szCs w:val="24"/>
          <w:lang w:eastAsia="ro-RO"/>
        </w:rPr>
        <w:t>beneficiari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prevederilor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Legii</w:t>
      </w:r>
      <w:proofErr w:type="spellEnd"/>
      <w:r w:rsidRPr="006719B6">
        <w:rPr>
          <w:rFonts w:ascii="Times New Roman" w:eastAsia="Times New Roman" w:hAnsi="Times New Roman"/>
          <w:sz w:val="24"/>
          <w:szCs w:val="24"/>
          <w:lang w:eastAsia="ro-RO"/>
        </w:rPr>
        <w:t xml:space="preserve"> nr.76/2002 </w:t>
      </w:r>
      <w:proofErr w:type="spellStart"/>
      <w:r w:rsidRPr="006719B6">
        <w:rPr>
          <w:rFonts w:ascii="Times New Roman" w:eastAsia="Times New Roman" w:hAnsi="Times New Roman"/>
          <w:sz w:val="24"/>
          <w:szCs w:val="24"/>
          <w:lang w:eastAsia="ro-RO"/>
        </w:rPr>
        <w:t>privind</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sistemul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asigurărilor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șomaj</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stimularea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ocupării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forței</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muncă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angajarea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tinerilor</w:t>
      </w:r>
      <w:proofErr w:type="spellEnd"/>
      <w:r w:rsidRPr="006719B6">
        <w:rPr>
          <w:rFonts w:ascii="Times New Roman" w:eastAsia="Times New Roman" w:hAnsi="Times New Roman"/>
          <w:sz w:val="24"/>
          <w:szCs w:val="24"/>
          <w:lang w:eastAsia="ro-RO"/>
        </w:rPr>
        <w:t xml:space="preserve"> cu </w:t>
      </w:r>
      <w:proofErr w:type="spellStart"/>
      <w:r w:rsidRPr="006719B6">
        <w:rPr>
          <w:rFonts w:ascii="Times New Roman" w:eastAsia="Times New Roman" w:hAnsi="Times New Roman"/>
          <w:sz w:val="24"/>
          <w:szCs w:val="24"/>
          <w:lang w:eastAsia="ro-RO"/>
        </w:rPr>
        <w:t>risc</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marginalizare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beneficiind</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b/>
          <w:sz w:val="24"/>
          <w:szCs w:val="24"/>
          <w:lang w:eastAsia="ro-RO"/>
        </w:rPr>
        <w:t>facilitățile</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prevăzute</w:t>
      </w:r>
      <w:proofErr w:type="spellEnd"/>
      <w:r w:rsidRPr="006719B6">
        <w:rPr>
          <w:rFonts w:ascii="Times New Roman" w:eastAsia="Times New Roman" w:hAnsi="Times New Roman"/>
          <w:b/>
          <w:sz w:val="24"/>
          <w:szCs w:val="24"/>
          <w:lang w:eastAsia="ro-RO"/>
        </w:rPr>
        <w:t xml:space="preserve"> de </w:t>
      </w:r>
      <w:proofErr w:type="spellStart"/>
      <w:r w:rsidRPr="006719B6">
        <w:rPr>
          <w:rFonts w:ascii="Times New Roman" w:eastAsia="Times New Roman" w:hAnsi="Times New Roman"/>
          <w:b/>
          <w:sz w:val="24"/>
          <w:szCs w:val="24"/>
          <w:lang w:eastAsia="ro-RO"/>
        </w:rPr>
        <w:t>lege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această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categorie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angajatori</w:t>
      </w:r>
      <w:proofErr w:type="spellEnd"/>
      <w:r w:rsidRPr="006719B6">
        <w:rPr>
          <w:rFonts w:ascii="Times New Roman" w:eastAsia="Times New Roman" w:hAnsi="Times New Roman"/>
          <w:sz w:val="24"/>
          <w:szCs w:val="24"/>
          <w:lang w:eastAsia="ro-RO"/>
        </w:rPr>
        <w:t>;</w:t>
      </w:r>
    </w:p>
    <w:p w:rsidR="005E0053" w:rsidRPr="006719B6" w:rsidRDefault="005E0053" w:rsidP="005E0053">
      <w:pPr>
        <w:pStyle w:val="ListParagraph"/>
        <w:numPr>
          <w:ilvl w:val="0"/>
          <w:numId w:val="5"/>
        </w:numPr>
        <w:spacing w:before="100" w:beforeAutospacing="1" w:after="100" w:afterAutospacing="1" w:line="240" w:lineRule="auto"/>
        <w:rPr>
          <w:rFonts w:ascii="Times New Roman" w:eastAsia="Times New Roman" w:hAnsi="Times New Roman"/>
          <w:sz w:val="24"/>
          <w:szCs w:val="24"/>
          <w:lang w:eastAsia="ro-RO"/>
        </w:rPr>
      </w:pPr>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sz w:val="24"/>
          <w:szCs w:val="24"/>
          <w:lang w:eastAsia="ro-RO"/>
        </w:rPr>
        <w:t>introducerea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posibilității</w:t>
      </w:r>
      <w:proofErr w:type="spellEnd"/>
      <w:r w:rsidRPr="006719B6">
        <w:rPr>
          <w:rFonts w:ascii="Times New Roman" w:eastAsia="Times New Roman" w:hAnsi="Times New Roman"/>
          <w:sz w:val="24"/>
          <w:szCs w:val="24"/>
          <w:lang w:eastAsia="ro-RO"/>
        </w:rPr>
        <w:t xml:space="preserve"> ca </w:t>
      </w:r>
      <w:proofErr w:type="spellStart"/>
      <w:r w:rsidRPr="006719B6">
        <w:rPr>
          <w:rFonts w:ascii="Times New Roman" w:eastAsia="Times New Roman" w:hAnsi="Times New Roman"/>
          <w:sz w:val="24"/>
          <w:szCs w:val="24"/>
          <w:lang w:eastAsia="ro-RO"/>
        </w:rPr>
        <w:t>întreprinderile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beneficieze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subvențiile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cuantum</w:t>
      </w:r>
      <w:proofErr w:type="spellEnd"/>
      <w:r w:rsidRPr="006719B6">
        <w:rPr>
          <w:rFonts w:ascii="Times New Roman" w:eastAsia="Times New Roman" w:hAnsi="Times New Roman"/>
          <w:sz w:val="24"/>
          <w:szCs w:val="24"/>
          <w:lang w:eastAsia="ro-RO"/>
        </w:rPr>
        <w:t xml:space="preserve"> de 2.250 de lei </w:t>
      </w:r>
      <w:proofErr w:type="spellStart"/>
      <w:r w:rsidRPr="006719B6">
        <w:rPr>
          <w:rFonts w:ascii="Times New Roman" w:eastAsia="Times New Roman" w:hAnsi="Times New Roman"/>
          <w:sz w:val="24"/>
          <w:szCs w:val="24"/>
          <w:lang w:eastAsia="ro-RO"/>
        </w:rPr>
        <w:t>acordate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încadrarea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muncă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durată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nedeterminată</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absolvenților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inclusiv</w:t>
      </w:r>
      <w:proofErr w:type="spellEnd"/>
      <w:r w:rsidRPr="006719B6">
        <w:rPr>
          <w:rFonts w:ascii="Times New Roman" w:eastAsia="Times New Roman" w:hAnsi="Times New Roman"/>
          <w:sz w:val="24"/>
          <w:szCs w:val="24"/>
          <w:lang w:eastAsia="ro-RO"/>
        </w:rPr>
        <w:t xml:space="preserve"> din </w:t>
      </w:r>
      <w:proofErr w:type="spellStart"/>
      <w:r w:rsidRPr="006719B6">
        <w:rPr>
          <w:rFonts w:ascii="Times New Roman" w:eastAsia="Times New Roman" w:hAnsi="Times New Roman"/>
          <w:sz w:val="24"/>
          <w:szCs w:val="24"/>
          <w:lang w:eastAsia="ro-RO"/>
        </w:rPr>
        <w:t>rândul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persoanelor</w:t>
      </w:r>
      <w:proofErr w:type="spellEnd"/>
      <w:r w:rsidRPr="006719B6">
        <w:rPr>
          <w:rFonts w:ascii="Times New Roman" w:eastAsia="Times New Roman" w:hAnsi="Times New Roman"/>
          <w:sz w:val="24"/>
          <w:szCs w:val="24"/>
          <w:lang w:eastAsia="ro-RO"/>
        </w:rPr>
        <w:t xml:space="preserve"> cu handicap, </w:t>
      </w:r>
      <w:proofErr w:type="spellStart"/>
      <w:r w:rsidRPr="006719B6">
        <w:rPr>
          <w:rFonts w:ascii="Times New Roman" w:eastAsia="Times New Roman" w:hAnsi="Times New Roman"/>
          <w:sz w:val="24"/>
          <w:szCs w:val="24"/>
          <w:lang w:eastAsia="ro-RO"/>
        </w:rPr>
        <w:t>ori</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șomerilor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vârstă</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peste</w:t>
      </w:r>
      <w:proofErr w:type="spellEnd"/>
      <w:r w:rsidRPr="006719B6">
        <w:rPr>
          <w:rFonts w:ascii="Times New Roman" w:eastAsia="Times New Roman" w:hAnsi="Times New Roman"/>
          <w:sz w:val="24"/>
          <w:szCs w:val="24"/>
          <w:lang w:eastAsia="ro-RO"/>
        </w:rPr>
        <w:t xml:space="preserve"> 45 de </w:t>
      </w:r>
      <w:proofErr w:type="spellStart"/>
      <w:r w:rsidRPr="006719B6">
        <w:rPr>
          <w:rFonts w:ascii="Times New Roman" w:eastAsia="Times New Roman" w:hAnsi="Times New Roman"/>
          <w:sz w:val="24"/>
          <w:szCs w:val="24"/>
          <w:lang w:eastAsia="ro-RO"/>
        </w:rPr>
        <w:t>ani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șomerilor</w:t>
      </w:r>
      <w:proofErr w:type="spellEnd"/>
      <w:r w:rsidRPr="006719B6">
        <w:rPr>
          <w:rFonts w:ascii="Times New Roman" w:eastAsia="Times New Roman" w:hAnsi="Times New Roman"/>
          <w:sz w:val="24"/>
          <w:szCs w:val="24"/>
          <w:lang w:eastAsia="ro-RO"/>
        </w:rPr>
        <w:t xml:space="preserve"> care </w:t>
      </w:r>
      <w:proofErr w:type="spellStart"/>
      <w:r w:rsidRPr="006719B6">
        <w:rPr>
          <w:rFonts w:ascii="Times New Roman" w:eastAsia="Times New Roman" w:hAnsi="Times New Roman"/>
          <w:sz w:val="24"/>
          <w:szCs w:val="24"/>
          <w:lang w:eastAsia="ro-RO"/>
        </w:rPr>
        <w:t>sunt</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părinți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unici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susținători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familiilor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monoparentale</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celor</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lungă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durată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sau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tineri</w:t>
      </w:r>
      <w:proofErr w:type="spellEnd"/>
      <w:r w:rsidRPr="006719B6">
        <w:rPr>
          <w:rFonts w:ascii="Times New Roman" w:eastAsia="Times New Roman" w:hAnsi="Times New Roman"/>
          <w:sz w:val="24"/>
          <w:szCs w:val="24"/>
          <w:lang w:eastAsia="ro-RO"/>
        </w:rPr>
        <w:t xml:space="preserve"> NEET; </w:t>
      </w:r>
    </w:p>
    <w:p w:rsidR="005E0053" w:rsidRPr="006719B6" w:rsidRDefault="005E0053" w:rsidP="005E0053">
      <w:pPr>
        <w:pStyle w:val="ListParagraph"/>
        <w:numPr>
          <w:ilvl w:val="0"/>
          <w:numId w:val="5"/>
        </w:numPr>
        <w:spacing w:before="100" w:beforeAutospacing="1" w:after="100" w:afterAutospacing="1" w:line="240" w:lineRule="auto"/>
        <w:rPr>
          <w:rFonts w:ascii="Times New Roman" w:eastAsia="Times New Roman" w:hAnsi="Times New Roman"/>
          <w:sz w:val="24"/>
          <w:szCs w:val="24"/>
          <w:lang w:eastAsia="ro-RO"/>
        </w:rPr>
      </w:pPr>
      <w:r w:rsidRPr="006719B6">
        <w:rPr>
          <w:rFonts w:ascii="Times New Roman" w:eastAsia="Times New Roman" w:hAnsi="Times New Roman"/>
          <w:b/>
          <w:bCs/>
          <w:sz w:val="24"/>
          <w:szCs w:val="24"/>
          <w:lang w:eastAsia="ro-RO"/>
        </w:rPr>
        <w:t xml:space="preserve"> </w:t>
      </w:r>
      <w:proofErr w:type="spellStart"/>
      <w:proofErr w:type="gramStart"/>
      <w:r w:rsidRPr="006719B6">
        <w:rPr>
          <w:rFonts w:ascii="Times New Roman" w:eastAsia="Times New Roman" w:hAnsi="Times New Roman"/>
          <w:sz w:val="24"/>
          <w:szCs w:val="24"/>
          <w:lang w:eastAsia="ro-RO"/>
        </w:rPr>
        <w:t>subvenționarea</w:t>
      </w:r>
      <w:proofErr w:type="spellEnd"/>
      <w:proofErr w:type="gram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cheltuielilor</w:t>
      </w:r>
      <w:proofErr w:type="spellEnd"/>
      <w:r w:rsidRPr="006719B6">
        <w:rPr>
          <w:rFonts w:ascii="Times New Roman" w:eastAsia="Times New Roman" w:hAnsi="Times New Roman"/>
          <w:sz w:val="24"/>
          <w:szCs w:val="24"/>
          <w:lang w:eastAsia="ro-RO"/>
        </w:rPr>
        <w:t xml:space="preserve"> cu </w:t>
      </w:r>
      <w:proofErr w:type="spellStart"/>
      <w:r w:rsidRPr="006719B6">
        <w:rPr>
          <w:rFonts w:ascii="Times New Roman" w:eastAsia="Times New Roman" w:hAnsi="Times New Roman"/>
          <w:sz w:val="24"/>
          <w:szCs w:val="24"/>
          <w:lang w:eastAsia="ro-RO"/>
        </w:rPr>
        <w:t>formare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profesională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angajații</w:t>
      </w:r>
      <w:proofErr w:type="spellEnd"/>
      <w:r w:rsidRPr="006719B6">
        <w:rPr>
          <w:rFonts w:ascii="Times New Roman" w:eastAsia="Times New Roman" w:hAnsi="Times New Roman"/>
          <w:sz w:val="24"/>
          <w:szCs w:val="24"/>
          <w:lang w:eastAsia="ro-RO"/>
        </w:rPr>
        <w:t xml:space="preserve"> care </w:t>
      </w:r>
      <w:proofErr w:type="spellStart"/>
      <w:r w:rsidRPr="006719B6">
        <w:rPr>
          <w:rFonts w:ascii="Times New Roman" w:eastAsia="Times New Roman" w:hAnsi="Times New Roman"/>
          <w:sz w:val="24"/>
          <w:szCs w:val="24"/>
          <w:lang w:eastAsia="ro-RO"/>
        </w:rPr>
        <w:t>aparțin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grupului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vulnerabil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procentaj</w:t>
      </w:r>
      <w:proofErr w:type="spellEnd"/>
      <w:r w:rsidRPr="006719B6">
        <w:rPr>
          <w:rFonts w:ascii="Times New Roman" w:eastAsia="Times New Roman" w:hAnsi="Times New Roman"/>
          <w:sz w:val="24"/>
          <w:szCs w:val="24"/>
          <w:lang w:eastAsia="ro-RO"/>
        </w:rPr>
        <w:t xml:space="preserve"> de 50% din </w:t>
      </w:r>
      <w:proofErr w:type="spellStart"/>
      <w:r w:rsidRPr="006719B6">
        <w:rPr>
          <w:rFonts w:ascii="Times New Roman" w:eastAsia="Times New Roman" w:hAnsi="Times New Roman"/>
          <w:sz w:val="24"/>
          <w:szCs w:val="24"/>
          <w:lang w:eastAsia="ro-RO"/>
        </w:rPr>
        <w:t>cheltuielile</w:t>
      </w:r>
      <w:proofErr w:type="spellEnd"/>
      <w:r w:rsidRPr="006719B6">
        <w:rPr>
          <w:rFonts w:ascii="Times New Roman" w:eastAsia="Times New Roman" w:hAnsi="Times New Roman"/>
          <w:sz w:val="24"/>
          <w:szCs w:val="24"/>
          <w:lang w:eastAsia="ro-RO"/>
        </w:rPr>
        <w:t xml:space="preserve"> cu </w:t>
      </w:r>
      <w:proofErr w:type="spellStart"/>
      <w:r w:rsidRPr="006719B6">
        <w:rPr>
          <w:rFonts w:ascii="Times New Roman" w:eastAsia="Times New Roman" w:hAnsi="Times New Roman"/>
          <w:sz w:val="24"/>
          <w:szCs w:val="24"/>
          <w:lang w:eastAsia="ro-RO"/>
        </w:rPr>
        <w:t>serviciile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formare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profesională</w:t>
      </w:r>
      <w:proofErr w:type="spellEnd"/>
      <w:r w:rsidRPr="006719B6">
        <w:rPr>
          <w:rFonts w:ascii="Times New Roman" w:eastAsia="Times New Roman" w:hAnsi="Times New Roman"/>
          <w:sz w:val="24"/>
          <w:szCs w:val="24"/>
          <w:lang w:eastAsia="ro-RO"/>
        </w:rPr>
        <w:t xml:space="preserve">, din </w:t>
      </w:r>
      <w:proofErr w:type="spellStart"/>
      <w:r w:rsidRPr="006719B6">
        <w:rPr>
          <w:rFonts w:ascii="Times New Roman" w:eastAsia="Times New Roman" w:hAnsi="Times New Roman"/>
          <w:sz w:val="24"/>
          <w:szCs w:val="24"/>
          <w:lang w:eastAsia="ro-RO"/>
        </w:rPr>
        <w:t>bugetul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asigurărilor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șomaj</w:t>
      </w:r>
      <w:proofErr w:type="spellEnd"/>
      <w:r w:rsidRPr="006719B6">
        <w:rPr>
          <w:rFonts w:ascii="Times New Roman" w:eastAsia="Times New Roman" w:hAnsi="Times New Roman"/>
          <w:sz w:val="24"/>
          <w:szCs w:val="24"/>
          <w:lang w:eastAsia="ro-RO"/>
        </w:rPr>
        <w:t>.</w:t>
      </w:r>
    </w:p>
    <w:p w:rsidR="005E0053" w:rsidRPr="006719B6" w:rsidRDefault="005E0053" w:rsidP="005E0053">
      <w:pPr>
        <w:pStyle w:val="NormalWeb"/>
        <w:ind w:firstLine="708"/>
        <w:jc w:val="both"/>
      </w:pPr>
      <w:r w:rsidRPr="006719B6">
        <w:t xml:space="preserve">Totodată, pentru încurajarea dezvoltării activității întreprinderilor sociale, au fost extinse </w:t>
      </w:r>
      <w:r w:rsidRPr="006719B6">
        <w:rPr>
          <w:b/>
        </w:rPr>
        <w:t xml:space="preserve">facilitățile și oportunitățile de finanțare </w:t>
      </w:r>
      <w:r w:rsidRPr="006719B6">
        <w:t>pentru toate aceste entități, prin includerea surselor de finanțare publice și/sau private, naționale ori internaționale.</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proofErr w:type="spellStart"/>
      <w:r w:rsidRPr="006719B6">
        <w:rPr>
          <w:rFonts w:ascii="Times New Roman" w:eastAsia="Times New Roman" w:hAnsi="Times New Roman"/>
          <w:b/>
          <w:bCs/>
          <w:sz w:val="24"/>
          <w:szCs w:val="24"/>
          <w:lang w:eastAsia="ro-RO"/>
        </w:rPr>
        <w:t>Procedura</w:t>
      </w:r>
      <w:proofErr w:type="spellEnd"/>
      <w:r w:rsidRPr="006719B6">
        <w:rPr>
          <w:rFonts w:ascii="Times New Roman" w:eastAsia="Times New Roman" w:hAnsi="Times New Roman"/>
          <w:b/>
          <w:bCs/>
          <w:sz w:val="24"/>
          <w:szCs w:val="24"/>
          <w:lang w:eastAsia="ro-RO"/>
        </w:rPr>
        <w:t xml:space="preserve"> de </w:t>
      </w:r>
      <w:proofErr w:type="spellStart"/>
      <w:r w:rsidRPr="006719B6">
        <w:rPr>
          <w:rFonts w:ascii="Times New Roman" w:eastAsia="Times New Roman" w:hAnsi="Times New Roman"/>
          <w:b/>
          <w:bCs/>
          <w:sz w:val="24"/>
          <w:szCs w:val="24"/>
          <w:lang w:eastAsia="ro-RO"/>
        </w:rPr>
        <w:t>acordare</w:t>
      </w:r>
      <w:proofErr w:type="spellEnd"/>
      <w:r w:rsidRPr="006719B6">
        <w:rPr>
          <w:rFonts w:ascii="Times New Roman" w:eastAsia="Times New Roman" w:hAnsi="Times New Roman"/>
          <w:b/>
          <w:bCs/>
          <w:sz w:val="24"/>
          <w:szCs w:val="24"/>
          <w:lang w:eastAsia="ro-RO"/>
        </w:rPr>
        <w:t xml:space="preserve"> a </w:t>
      </w:r>
      <w:proofErr w:type="spellStart"/>
      <w:r w:rsidRPr="006719B6">
        <w:rPr>
          <w:rFonts w:ascii="Times New Roman" w:eastAsia="Times New Roman" w:hAnsi="Times New Roman"/>
          <w:b/>
          <w:bCs/>
          <w:sz w:val="24"/>
          <w:szCs w:val="24"/>
          <w:lang w:eastAsia="ro-RO"/>
        </w:rPr>
        <w:t>facilităților</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pentru</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întreprinderi</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sociale</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și</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întreprinderi</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sociale</w:t>
      </w:r>
      <w:proofErr w:type="spellEnd"/>
      <w:r w:rsidRPr="006719B6">
        <w:rPr>
          <w:rFonts w:ascii="Times New Roman" w:eastAsia="Times New Roman" w:hAnsi="Times New Roman"/>
          <w:b/>
          <w:bCs/>
          <w:sz w:val="24"/>
          <w:szCs w:val="24"/>
          <w:lang w:eastAsia="ro-RO"/>
        </w:rPr>
        <w:t xml:space="preserve"> de </w:t>
      </w:r>
      <w:proofErr w:type="spellStart"/>
      <w:r w:rsidRPr="006719B6">
        <w:rPr>
          <w:rFonts w:ascii="Times New Roman" w:eastAsia="Times New Roman" w:hAnsi="Times New Roman"/>
          <w:b/>
          <w:bCs/>
          <w:sz w:val="24"/>
          <w:szCs w:val="24"/>
          <w:lang w:eastAsia="ro-RO"/>
        </w:rPr>
        <w:t>inserție</w:t>
      </w:r>
      <w:proofErr w:type="spellEnd"/>
      <w:r w:rsidRPr="006719B6">
        <w:rPr>
          <w:rFonts w:ascii="Times New Roman" w:eastAsia="Times New Roman" w:hAnsi="Times New Roman"/>
          <w:b/>
          <w:bCs/>
          <w:sz w:val="24"/>
          <w:szCs w:val="24"/>
          <w:lang w:eastAsia="ro-RO"/>
        </w:rPr>
        <w:t xml:space="preserve">, </w:t>
      </w:r>
      <w:proofErr w:type="spellStart"/>
      <w:r w:rsidRPr="006719B6">
        <w:rPr>
          <w:rFonts w:ascii="Times New Roman" w:eastAsia="Times New Roman" w:hAnsi="Times New Roman"/>
          <w:b/>
          <w:bCs/>
          <w:sz w:val="24"/>
          <w:szCs w:val="24"/>
          <w:lang w:eastAsia="ro-RO"/>
        </w:rPr>
        <w:t>aprobată</w:t>
      </w:r>
      <w:proofErr w:type="spellEnd"/>
      <w:r w:rsidRPr="006719B6">
        <w:rPr>
          <w:rFonts w:ascii="Times New Roman" w:eastAsia="Times New Roman" w:hAnsi="Times New Roman"/>
          <w:b/>
          <w:bCs/>
          <w:sz w:val="24"/>
          <w:szCs w:val="24"/>
          <w:lang w:eastAsia="ro-RO"/>
        </w:rPr>
        <w:t xml:space="preserve"> de </w:t>
      </w:r>
      <w:proofErr w:type="spellStart"/>
      <w:r w:rsidRPr="006719B6">
        <w:rPr>
          <w:rFonts w:ascii="Times New Roman" w:eastAsia="Times New Roman" w:hAnsi="Times New Roman"/>
          <w:b/>
          <w:bCs/>
          <w:sz w:val="24"/>
          <w:szCs w:val="24"/>
          <w:lang w:eastAsia="ro-RO"/>
        </w:rPr>
        <w:t>Guvern</w:t>
      </w:r>
      <w:proofErr w:type="spellEnd"/>
      <w:r w:rsidRPr="006719B6">
        <w:rPr>
          <w:rFonts w:ascii="Times New Roman" w:eastAsia="Times New Roman" w:hAnsi="Times New Roman"/>
          <w:b/>
          <w:bCs/>
          <w:sz w:val="24"/>
          <w:szCs w:val="24"/>
          <w:lang w:eastAsia="ro-RO"/>
        </w:rPr>
        <w:t>:</w:t>
      </w:r>
      <w:r w:rsidRPr="006719B6">
        <w:rPr>
          <w:rFonts w:ascii="Times New Roman" w:eastAsia="Times New Roman" w:hAnsi="Times New Roman"/>
          <w:sz w:val="24"/>
          <w:szCs w:val="24"/>
          <w:lang w:eastAsia="ro-RO"/>
        </w:rPr>
        <w:t> </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proofErr w:type="spellStart"/>
      <w:r w:rsidRPr="006719B6">
        <w:rPr>
          <w:rFonts w:ascii="Times New Roman" w:eastAsia="Times New Roman" w:hAnsi="Times New Roman"/>
          <w:sz w:val="24"/>
          <w:szCs w:val="24"/>
          <w:lang w:eastAsia="ro-RO"/>
        </w:rPr>
        <w:t>Guvernul</w:t>
      </w:r>
      <w:proofErr w:type="spellEnd"/>
      <w:r w:rsidRPr="006719B6">
        <w:rPr>
          <w:rFonts w:ascii="Times New Roman" w:eastAsia="Times New Roman" w:hAnsi="Times New Roman"/>
          <w:sz w:val="24"/>
          <w:szCs w:val="24"/>
          <w:lang w:eastAsia="ro-RO"/>
        </w:rPr>
        <w:t xml:space="preserve"> </w:t>
      </w:r>
      <w:proofErr w:type="gramStart"/>
      <w:r w:rsidRPr="006719B6">
        <w:rPr>
          <w:rFonts w:ascii="Times New Roman" w:eastAsia="Times New Roman" w:hAnsi="Times New Roman"/>
          <w:sz w:val="24"/>
          <w:szCs w:val="24"/>
          <w:lang w:eastAsia="ro-RO"/>
        </w:rPr>
        <w:t>a</w:t>
      </w:r>
      <w:proofErr w:type="gram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aprobat</w:t>
      </w:r>
      <w:proofErr w:type="spellEnd"/>
      <w:r w:rsidRPr="006719B6">
        <w:rPr>
          <w:rFonts w:ascii="Times New Roman" w:eastAsia="Times New Roman" w:hAnsi="Times New Roman"/>
          <w:sz w:val="24"/>
          <w:szCs w:val="24"/>
          <w:lang w:eastAsia="ro-RO"/>
        </w:rPr>
        <w:t xml:space="preserve"> o </w:t>
      </w:r>
      <w:proofErr w:type="spellStart"/>
      <w:r w:rsidRPr="006719B6">
        <w:rPr>
          <w:rFonts w:ascii="Times New Roman" w:eastAsia="Times New Roman" w:hAnsi="Times New Roman"/>
          <w:sz w:val="24"/>
          <w:szCs w:val="24"/>
          <w:lang w:eastAsia="ro-RO"/>
        </w:rPr>
        <w:t>hotărâre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prin</w:t>
      </w:r>
      <w:proofErr w:type="spellEnd"/>
      <w:r w:rsidRPr="006719B6">
        <w:rPr>
          <w:rFonts w:ascii="Times New Roman" w:eastAsia="Times New Roman" w:hAnsi="Times New Roman"/>
          <w:sz w:val="24"/>
          <w:szCs w:val="24"/>
          <w:lang w:eastAsia="ro-RO"/>
        </w:rPr>
        <w:t xml:space="preserve"> care </w:t>
      </w:r>
      <w:proofErr w:type="spellStart"/>
      <w:r w:rsidRPr="006719B6">
        <w:rPr>
          <w:rFonts w:ascii="Times New Roman" w:eastAsia="Times New Roman" w:hAnsi="Times New Roman"/>
          <w:sz w:val="24"/>
          <w:szCs w:val="24"/>
          <w:lang w:eastAsia="ro-RO"/>
        </w:rPr>
        <w:t>sunt</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modificate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completate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Normele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metodologice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aplicare</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Legii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nr</w:t>
      </w:r>
      <w:proofErr w:type="spellEnd"/>
      <w:r w:rsidRPr="006719B6">
        <w:rPr>
          <w:rFonts w:ascii="Times New Roman" w:eastAsia="Times New Roman" w:hAnsi="Times New Roman"/>
          <w:sz w:val="24"/>
          <w:szCs w:val="24"/>
          <w:lang w:eastAsia="ro-RO"/>
        </w:rPr>
        <w:t xml:space="preserve">. 219/2015 </w:t>
      </w:r>
      <w:proofErr w:type="spellStart"/>
      <w:r w:rsidRPr="006719B6">
        <w:rPr>
          <w:rFonts w:ascii="Times New Roman" w:eastAsia="Times New Roman" w:hAnsi="Times New Roman"/>
          <w:sz w:val="24"/>
          <w:szCs w:val="24"/>
          <w:lang w:eastAsia="ro-RO"/>
        </w:rPr>
        <w:t>privind</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economia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fiind</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introduse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dispoziții</w:t>
      </w:r>
      <w:proofErr w:type="spellEnd"/>
      <w:r w:rsidRPr="006719B6">
        <w:rPr>
          <w:rFonts w:ascii="Times New Roman" w:eastAsia="Times New Roman" w:hAnsi="Times New Roman"/>
          <w:sz w:val="24"/>
          <w:szCs w:val="24"/>
          <w:lang w:eastAsia="ro-RO"/>
        </w:rPr>
        <w:t xml:space="preserve"> care </w:t>
      </w:r>
      <w:proofErr w:type="spellStart"/>
      <w:proofErr w:type="gramStart"/>
      <w:r w:rsidRPr="006719B6">
        <w:rPr>
          <w:rFonts w:ascii="Times New Roman" w:eastAsia="Times New Roman" w:hAnsi="Times New Roman"/>
          <w:sz w:val="24"/>
          <w:szCs w:val="24"/>
          <w:lang w:eastAsia="ro-RO"/>
        </w:rPr>
        <w:t>să</w:t>
      </w:r>
      <w:proofErr w:type="spellEnd"/>
      <w:proofErr w:type="gram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soluționeze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unele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dificultăți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întâmpinate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implementarea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acesteia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care </w:t>
      </w:r>
      <w:proofErr w:type="spellStart"/>
      <w:r w:rsidRPr="006719B6">
        <w:rPr>
          <w:rFonts w:ascii="Times New Roman" w:eastAsia="Times New Roman" w:hAnsi="Times New Roman"/>
          <w:sz w:val="24"/>
          <w:szCs w:val="24"/>
          <w:lang w:eastAsia="ro-RO"/>
        </w:rPr>
        <w:t>să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pună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aplicare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modificările</w:t>
      </w:r>
      <w:proofErr w:type="spellEnd"/>
      <w:r w:rsidRPr="006719B6">
        <w:rPr>
          <w:rFonts w:ascii="Times New Roman" w:eastAsia="Times New Roman" w:hAnsi="Times New Roman"/>
          <w:sz w:val="24"/>
          <w:szCs w:val="24"/>
          <w:lang w:eastAsia="ro-RO"/>
        </w:rPr>
        <w:t xml:space="preserve"> legislative </w:t>
      </w:r>
      <w:proofErr w:type="spellStart"/>
      <w:r w:rsidRPr="006719B6">
        <w:rPr>
          <w:rFonts w:ascii="Times New Roman" w:eastAsia="Times New Roman" w:hAnsi="Times New Roman"/>
          <w:sz w:val="24"/>
          <w:szCs w:val="24"/>
          <w:lang w:eastAsia="ro-RO"/>
        </w:rPr>
        <w:t>prevăzute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Ordonanța</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urgenţă</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Guvernului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nr</w:t>
      </w:r>
      <w:proofErr w:type="spellEnd"/>
      <w:r w:rsidRPr="006719B6">
        <w:rPr>
          <w:rFonts w:ascii="Times New Roman" w:eastAsia="Times New Roman" w:hAnsi="Times New Roman"/>
          <w:sz w:val="24"/>
          <w:szCs w:val="24"/>
          <w:lang w:eastAsia="ro-RO"/>
        </w:rPr>
        <w:t xml:space="preserve">. </w:t>
      </w:r>
      <w:proofErr w:type="gramStart"/>
      <w:r w:rsidRPr="006719B6">
        <w:rPr>
          <w:rFonts w:ascii="Times New Roman" w:eastAsia="Times New Roman" w:hAnsi="Times New Roman"/>
          <w:sz w:val="24"/>
          <w:szCs w:val="24"/>
          <w:lang w:eastAsia="ro-RO"/>
        </w:rPr>
        <w:t xml:space="preserve">33/2022 </w:t>
      </w:r>
      <w:proofErr w:type="spellStart"/>
      <w:r w:rsidRPr="006719B6">
        <w:rPr>
          <w:rFonts w:ascii="Times New Roman" w:eastAsia="Times New Roman" w:hAnsi="Times New Roman"/>
          <w:sz w:val="24"/>
          <w:szCs w:val="24"/>
          <w:lang w:eastAsia="ro-RO"/>
        </w:rPr>
        <w:t>pentru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modificarea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şi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completarea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legii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menționate</w:t>
      </w:r>
      <w:proofErr w:type="spellEnd"/>
      <w:r w:rsidRPr="006719B6">
        <w:rPr>
          <w:rFonts w:ascii="Times New Roman" w:eastAsia="Times New Roman" w:hAnsi="Times New Roman"/>
          <w:sz w:val="24"/>
          <w:szCs w:val="24"/>
          <w:lang w:eastAsia="ro-RO"/>
        </w:rPr>
        <w:t>.</w:t>
      </w:r>
      <w:proofErr w:type="gramEnd"/>
    </w:p>
    <w:p w:rsidR="00497FBF" w:rsidRPr="006719B6" w:rsidRDefault="00497FBF" w:rsidP="005E0053">
      <w:pPr>
        <w:spacing w:before="100" w:beforeAutospacing="1" w:after="100" w:afterAutospacing="1" w:line="240" w:lineRule="auto"/>
        <w:ind w:left="708"/>
        <w:rPr>
          <w:rFonts w:ascii="Times New Roman" w:eastAsia="Times New Roman" w:hAnsi="Times New Roman"/>
          <w:sz w:val="24"/>
          <w:szCs w:val="24"/>
          <w:lang w:eastAsia="ro-RO"/>
        </w:rPr>
      </w:pPr>
    </w:p>
    <w:p w:rsidR="005E0053" w:rsidRPr="006719B6" w:rsidRDefault="005E0053" w:rsidP="00497FBF">
      <w:pPr>
        <w:spacing w:before="100" w:beforeAutospacing="1" w:after="100" w:afterAutospacing="1" w:line="240" w:lineRule="auto"/>
        <w:ind w:left="0" w:firstLine="708"/>
        <w:rPr>
          <w:rFonts w:ascii="Times New Roman" w:eastAsia="Times New Roman" w:hAnsi="Times New Roman"/>
          <w:sz w:val="24"/>
          <w:szCs w:val="24"/>
          <w:lang w:eastAsia="ro-RO"/>
        </w:rPr>
      </w:pPr>
      <w:proofErr w:type="spellStart"/>
      <w:r w:rsidRPr="006719B6">
        <w:rPr>
          <w:rFonts w:ascii="Times New Roman" w:eastAsia="Times New Roman" w:hAnsi="Times New Roman"/>
          <w:sz w:val="24"/>
          <w:szCs w:val="24"/>
          <w:lang w:eastAsia="ro-RO"/>
        </w:rPr>
        <w:lastRenderedPageBreak/>
        <w:t>Principala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noutate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adusă</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actul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normativ</w:t>
      </w:r>
      <w:proofErr w:type="spellEnd"/>
      <w:r w:rsidRPr="006719B6">
        <w:rPr>
          <w:rFonts w:ascii="Times New Roman" w:eastAsia="Times New Roman" w:hAnsi="Times New Roman"/>
          <w:sz w:val="24"/>
          <w:szCs w:val="24"/>
          <w:lang w:eastAsia="ro-RO"/>
        </w:rPr>
        <w:t xml:space="preserve"> </w:t>
      </w:r>
      <w:proofErr w:type="spellStart"/>
      <w:proofErr w:type="gramStart"/>
      <w:r w:rsidRPr="006719B6">
        <w:rPr>
          <w:rFonts w:ascii="Times New Roman" w:eastAsia="Times New Roman" w:hAnsi="Times New Roman"/>
          <w:sz w:val="24"/>
          <w:szCs w:val="24"/>
          <w:lang w:eastAsia="ro-RO"/>
        </w:rPr>
        <w:t>este</w:t>
      </w:r>
      <w:proofErr w:type="spellEnd"/>
      <w:proofErr w:type="gramEnd"/>
      <w:r w:rsidR="00497FBF" w:rsidRPr="006719B6">
        <w:rPr>
          <w:rFonts w:ascii="Times New Roman" w:eastAsia="Times New Roman" w:hAnsi="Times New Roman"/>
          <w:sz w:val="24"/>
          <w:szCs w:val="24"/>
          <w:lang w:eastAsia="ro-RO"/>
        </w:rPr>
        <w:t xml:space="preserve"> </w:t>
      </w:r>
      <w:proofErr w:type="spellStart"/>
      <w:r w:rsidR="00497FBF" w:rsidRPr="006719B6">
        <w:rPr>
          <w:rFonts w:ascii="Times New Roman" w:eastAsia="Times New Roman" w:hAnsi="Times New Roman"/>
          <w:sz w:val="24"/>
          <w:szCs w:val="24"/>
          <w:lang w:eastAsia="ro-RO"/>
        </w:rPr>
        <w:t>introducerea</w:t>
      </w:r>
      <w:proofErr w:type="spellEnd"/>
      <w:r w:rsidR="00497FBF" w:rsidRPr="006719B6">
        <w:rPr>
          <w:rFonts w:ascii="Times New Roman" w:eastAsia="Times New Roman" w:hAnsi="Times New Roman"/>
          <w:sz w:val="24"/>
          <w:szCs w:val="24"/>
          <w:lang w:eastAsia="ro-RO"/>
        </w:rPr>
        <w:t xml:space="preserve"> </w:t>
      </w:r>
      <w:proofErr w:type="spellStart"/>
      <w:r w:rsidR="00497FBF" w:rsidRPr="006719B6">
        <w:rPr>
          <w:rFonts w:ascii="Times New Roman" w:eastAsia="Times New Roman" w:hAnsi="Times New Roman"/>
          <w:sz w:val="24"/>
          <w:szCs w:val="24"/>
          <w:lang w:eastAsia="ro-RO"/>
        </w:rPr>
        <w:t>unei</w:t>
      </w:r>
      <w:proofErr w:type="spellEnd"/>
      <w:r w:rsidR="00497FBF" w:rsidRPr="006719B6">
        <w:rPr>
          <w:rFonts w:ascii="Times New Roman" w:eastAsia="Times New Roman" w:hAnsi="Times New Roman"/>
          <w:sz w:val="24"/>
          <w:szCs w:val="24"/>
          <w:lang w:eastAsia="ro-RO"/>
        </w:rPr>
        <w:t xml:space="preserve"> </w:t>
      </w:r>
      <w:proofErr w:type="spellStart"/>
      <w:r w:rsidR="00497FBF" w:rsidRPr="006719B6">
        <w:rPr>
          <w:rFonts w:ascii="Times New Roman" w:eastAsia="Times New Roman" w:hAnsi="Times New Roman"/>
          <w:sz w:val="24"/>
          <w:szCs w:val="24"/>
          <w:lang w:eastAsia="ro-RO"/>
        </w:rPr>
        <w:t>proceduri</w:t>
      </w:r>
      <w:proofErr w:type="spellEnd"/>
      <w:r w:rsidR="00497FBF" w:rsidRPr="006719B6">
        <w:rPr>
          <w:rFonts w:ascii="Times New Roman" w:eastAsia="Times New Roman" w:hAnsi="Times New Roman"/>
          <w:sz w:val="24"/>
          <w:szCs w:val="24"/>
          <w:lang w:eastAsia="ro-RO"/>
        </w:rPr>
        <w:t xml:space="preserve"> de </w:t>
      </w:r>
      <w:proofErr w:type="spellStart"/>
      <w:r w:rsidR="00497FBF" w:rsidRPr="006719B6">
        <w:rPr>
          <w:rFonts w:ascii="Times New Roman" w:eastAsia="Times New Roman" w:hAnsi="Times New Roman"/>
          <w:b/>
          <w:sz w:val="24"/>
          <w:szCs w:val="24"/>
          <w:lang w:eastAsia="ro-RO"/>
        </w:rPr>
        <w:t>acordare</w:t>
      </w:r>
      <w:proofErr w:type="spellEnd"/>
      <w:r w:rsidR="00497FBF"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facilităților</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pentru</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întreprinderile</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sociale</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și</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întreprinderile</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b/>
          <w:sz w:val="24"/>
          <w:szCs w:val="24"/>
          <w:lang w:eastAsia="ro-RO"/>
        </w:rPr>
        <w:t>sociale</w:t>
      </w:r>
      <w:proofErr w:type="spellEnd"/>
      <w:r w:rsidRPr="006719B6">
        <w:rPr>
          <w:rFonts w:ascii="Times New Roman" w:eastAsia="Times New Roman" w:hAnsi="Times New Roman"/>
          <w:b/>
          <w:sz w:val="24"/>
          <w:szCs w:val="24"/>
          <w:lang w:eastAsia="ro-RO"/>
        </w:rPr>
        <w:t xml:space="preserve"> de </w:t>
      </w:r>
      <w:proofErr w:type="spellStart"/>
      <w:r w:rsidRPr="006719B6">
        <w:rPr>
          <w:rFonts w:ascii="Times New Roman" w:eastAsia="Times New Roman" w:hAnsi="Times New Roman"/>
          <w:b/>
          <w:sz w:val="24"/>
          <w:szCs w:val="24"/>
          <w:lang w:eastAsia="ro-RO"/>
        </w:rPr>
        <w:t>inserție</w:t>
      </w:r>
      <w:proofErr w:type="spellEnd"/>
      <w:r w:rsidRPr="006719B6">
        <w:rPr>
          <w:rFonts w:ascii="Times New Roman" w:eastAsia="Times New Roman" w:hAnsi="Times New Roman"/>
          <w:b/>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acest</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sens</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aceste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structuri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trebuie</w:t>
      </w:r>
      <w:proofErr w:type="spellEnd"/>
      <w:r w:rsidRPr="006719B6">
        <w:rPr>
          <w:rFonts w:ascii="Times New Roman" w:eastAsia="Times New Roman" w:hAnsi="Times New Roman"/>
          <w:sz w:val="24"/>
          <w:szCs w:val="24"/>
          <w:lang w:eastAsia="ro-RO"/>
        </w:rPr>
        <w:t xml:space="preserve"> </w:t>
      </w:r>
      <w:proofErr w:type="spellStart"/>
      <w:proofErr w:type="gramStart"/>
      <w:r w:rsidRPr="006719B6">
        <w:rPr>
          <w:rFonts w:ascii="Times New Roman" w:eastAsia="Times New Roman" w:hAnsi="Times New Roman"/>
          <w:sz w:val="24"/>
          <w:szCs w:val="24"/>
          <w:lang w:eastAsia="ro-RO"/>
        </w:rPr>
        <w:t>să</w:t>
      </w:r>
      <w:proofErr w:type="spellEnd"/>
      <w:proofErr w:type="gram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depună</w:t>
      </w:r>
      <w:proofErr w:type="spellEnd"/>
      <w:r w:rsidRPr="006719B6">
        <w:rPr>
          <w:rFonts w:ascii="Times New Roman" w:eastAsia="Times New Roman" w:hAnsi="Times New Roman"/>
          <w:sz w:val="24"/>
          <w:szCs w:val="24"/>
          <w:lang w:eastAsia="ro-RO"/>
        </w:rPr>
        <w:t xml:space="preserve">, la </w:t>
      </w:r>
      <w:proofErr w:type="spellStart"/>
      <w:r w:rsidRPr="006719B6">
        <w:rPr>
          <w:rFonts w:ascii="Times New Roman" w:eastAsia="Times New Roman" w:hAnsi="Times New Roman"/>
          <w:sz w:val="24"/>
          <w:szCs w:val="24"/>
          <w:lang w:eastAsia="ro-RO"/>
        </w:rPr>
        <w:t>autorităţile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administraţiei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publice</w:t>
      </w:r>
      <w:proofErr w:type="spellEnd"/>
      <w:r w:rsidRPr="006719B6">
        <w:rPr>
          <w:rFonts w:ascii="Times New Roman" w:eastAsia="Times New Roman" w:hAnsi="Times New Roman"/>
          <w:sz w:val="24"/>
          <w:szCs w:val="24"/>
          <w:lang w:eastAsia="ro-RO"/>
        </w:rPr>
        <w:t xml:space="preserve"> locale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a </w:t>
      </w:r>
      <w:proofErr w:type="spellStart"/>
      <w:r w:rsidRPr="006719B6">
        <w:rPr>
          <w:rFonts w:ascii="Times New Roman" w:eastAsia="Times New Roman" w:hAnsi="Times New Roman"/>
          <w:sz w:val="24"/>
          <w:szCs w:val="24"/>
          <w:lang w:eastAsia="ro-RO"/>
        </w:rPr>
        <w:t>cărui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rază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teritorială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desfășoară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activitatea</w:t>
      </w:r>
      <w:proofErr w:type="spellEnd"/>
      <w:r w:rsidRPr="006719B6">
        <w:rPr>
          <w:rFonts w:ascii="Times New Roman" w:eastAsia="Times New Roman" w:hAnsi="Times New Roman"/>
          <w:sz w:val="24"/>
          <w:szCs w:val="24"/>
          <w:lang w:eastAsia="ro-RO"/>
        </w:rPr>
        <w:t xml:space="preserve">, o </w:t>
      </w:r>
      <w:proofErr w:type="spellStart"/>
      <w:r w:rsidRPr="006719B6">
        <w:rPr>
          <w:rFonts w:ascii="Times New Roman" w:eastAsia="Times New Roman" w:hAnsi="Times New Roman"/>
          <w:sz w:val="24"/>
          <w:szCs w:val="24"/>
          <w:lang w:eastAsia="ro-RO"/>
        </w:rPr>
        <w:t>cerere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însoţită</w:t>
      </w:r>
      <w:proofErr w:type="spellEnd"/>
      <w:r w:rsidRPr="006719B6">
        <w:rPr>
          <w:rFonts w:ascii="Times New Roman" w:eastAsia="Times New Roman" w:hAnsi="Times New Roman"/>
          <w:sz w:val="24"/>
          <w:szCs w:val="24"/>
          <w:lang w:eastAsia="ro-RO"/>
        </w:rPr>
        <w:t xml:space="preserve"> de un </w:t>
      </w:r>
      <w:proofErr w:type="spellStart"/>
      <w:r w:rsidRPr="006719B6">
        <w:rPr>
          <w:rFonts w:ascii="Times New Roman" w:eastAsia="Times New Roman" w:hAnsi="Times New Roman"/>
          <w:sz w:val="24"/>
          <w:szCs w:val="24"/>
          <w:lang w:eastAsia="ro-RO"/>
        </w:rPr>
        <w:t>memoriu</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justificativ</w:t>
      </w:r>
      <w:proofErr w:type="spellEnd"/>
      <w:r w:rsidRPr="006719B6">
        <w:rPr>
          <w:rFonts w:ascii="Times New Roman" w:eastAsia="Times New Roman" w:hAnsi="Times New Roman"/>
          <w:sz w:val="24"/>
          <w:szCs w:val="24"/>
          <w:lang w:eastAsia="ro-RO"/>
        </w:rPr>
        <w:t xml:space="preserve">, din care </w:t>
      </w:r>
      <w:proofErr w:type="spellStart"/>
      <w:r w:rsidRPr="006719B6">
        <w:rPr>
          <w:rFonts w:ascii="Times New Roman" w:eastAsia="Times New Roman" w:hAnsi="Times New Roman"/>
          <w:sz w:val="24"/>
          <w:szCs w:val="24"/>
          <w:lang w:eastAsia="ro-RO"/>
        </w:rPr>
        <w:t>să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rezulte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necesitatea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şi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oportunitatea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acordării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acestor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facilităţi</w:t>
      </w:r>
      <w:proofErr w:type="spellEnd"/>
      <w:r w:rsidRPr="006719B6">
        <w:rPr>
          <w:rFonts w:ascii="Times New Roman" w:eastAsia="Times New Roman" w:hAnsi="Times New Roman"/>
          <w:sz w:val="24"/>
          <w:szCs w:val="24"/>
          <w:lang w:eastAsia="ro-RO"/>
        </w:rPr>
        <w:t>.</w:t>
      </w:r>
    </w:p>
    <w:p w:rsidR="005E0053" w:rsidRPr="006719B6" w:rsidRDefault="005E0053" w:rsidP="005E0053">
      <w:pPr>
        <w:spacing w:before="100" w:beforeAutospacing="1" w:after="100" w:afterAutospacing="1" w:line="240" w:lineRule="auto"/>
        <w:ind w:left="0" w:firstLine="708"/>
        <w:rPr>
          <w:rFonts w:ascii="Times New Roman" w:eastAsia="Times New Roman" w:hAnsi="Times New Roman"/>
          <w:sz w:val="24"/>
          <w:szCs w:val="24"/>
          <w:lang w:eastAsia="ro-RO"/>
        </w:rPr>
      </w:pPr>
      <w:proofErr w:type="spellStart"/>
      <w:r w:rsidRPr="006719B6">
        <w:rPr>
          <w:rFonts w:ascii="Times New Roman" w:eastAsia="Times New Roman" w:hAnsi="Times New Roman"/>
          <w:sz w:val="24"/>
          <w:szCs w:val="24"/>
          <w:lang w:eastAsia="ro-RO"/>
        </w:rPr>
        <w:t>Actul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normativ</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reglementează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procedura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legală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baza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căreia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autoritățile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publice</w:t>
      </w:r>
      <w:proofErr w:type="spellEnd"/>
      <w:r w:rsidRPr="006719B6">
        <w:rPr>
          <w:rFonts w:ascii="Times New Roman" w:eastAsia="Times New Roman" w:hAnsi="Times New Roman"/>
          <w:sz w:val="24"/>
          <w:szCs w:val="24"/>
          <w:lang w:eastAsia="ro-RO"/>
        </w:rPr>
        <w:t xml:space="preserve"> locale </w:t>
      </w:r>
      <w:proofErr w:type="spellStart"/>
      <w:proofErr w:type="gramStart"/>
      <w:r w:rsidRPr="006719B6">
        <w:rPr>
          <w:rFonts w:ascii="Times New Roman" w:eastAsia="Times New Roman" w:hAnsi="Times New Roman"/>
          <w:sz w:val="24"/>
          <w:szCs w:val="24"/>
          <w:lang w:eastAsia="ro-RO"/>
        </w:rPr>
        <w:t>să</w:t>
      </w:r>
      <w:proofErr w:type="spellEnd"/>
      <w:proofErr w:type="gram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poată</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acorda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scutiri</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taxe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impozite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întreprinderilor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și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întreprinderilor</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sociale</w:t>
      </w:r>
      <w:proofErr w:type="spellEnd"/>
      <w:r w:rsidRPr="006719B6">
        <w:rPr>
          <w:rFonts w:ascii="Times New Roman" w:eastAsia="Times New Roman" w:hAnsi="Times New Roman"/>
          <w:sz w:val="24"/>
          <w:szCs w:val="24"/>
          <w:lang w:eastAsia="ro-RO"/>
        </w:rPr>
        <w:t xml:space="preserve"> de </w:t>
      </w:r>
      <w:proofErr w:type="spellStart"/>
      <w:r w:rsidRPr="006719B6">
        <w:rPr>
          <w:rFonts w:ascii="Times New Roman" w:eastAsia="Times New Roman" w:hAnsi="Times New Roman"/>
          <w:sz w:val="24"/>
          <w:szCs w:val="24"/>
          <w:lang w:eastAsia="ro-RO"/>
        </w:rPr>
        <w:t>inserție</w:t>
      </w:r>
      <w:proofErr w:type="spellEnd"/>
      <w:r w:rsidRPr="006719B6">
        <w:rPr>
          <w:rFonts w:ascii="Times New Roman" w:eastAsia="Times New Roman" w:hAnsi="Times New Roman"/>
          <w:sz w:val="24"/>
          <w:szCs w:val="24"/>
          <w:lang w:eastAsia="ro-RO"/>
        </w:rPr>
        <w:t xml:space="preserve"> care au </w:t>
      </w:r>
      <w:proofErr w:type="spellStart"/>
      <w:r w:rsidRPr="006719B6">
        <w:rPr>
          <w:rFonts w:ascii="Times New Roman" w:eastAsia="Times New Roman" w:hAnsi="Times New Roman"/>
          <w:sz w:val="24"/>
          <w:szCs w:val="24"/>
          <w:lang w:eastAsia="ro-RO"/>
        </w:rPr>
        <w:t>sediul</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în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circumscripția</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administrației</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publice</w:t>
      </w:r>
      <w:proofErr w:type="spellEnd"/>
      <w:r w:rsidRPr="006719B6">
        <w:rPr>
          <w:rFonts w:ascii="Times New Roman" w:eastAsia="Times New Roman" w:hAnsi="Times New Roman"/>
          <w:sz w:val="24"/>
          <w:szCs w:val="24"/>
          <w:lang w:eastAsia="ro-RO"/>
        </w:rPr>
        <w:t xml:space="preserve"> locale, </w:t>
      </w:r>
      <w:proofErr w:type="spellStart"/>
      <w:r w:rsidRPr="006719B6">
        <w:rPr>
          <w:rFonts w:ascii="Times New Roman" w:eastAsia="Times New Roman" w:hAnsi="Times New Roman"/>
          <w:sz w:val="24"/>
          <w:szCs w:val="24"/>
          <w:lang w:eastAsia="ro-RO"/>
        </w:rPr>
        <w:t>prin</w:t>
      </w:r>
      <w:proofErr w:type="spellEnd"/>
      <w:r w:rsidRPr="006719B6">
        <w:rPr>
          <w:rFonts w:ascii="Times New Roman" w:eastAsia="Times New Roman" w:hAnsi="Times New Roman"/>
          <w:sz w:val="24"/>
          <w:szCs w:val="24"/>
          <w:lang w:eastAsia="ro-RO"/>
        </w:rPr>
        <w:t xml:space="preserve"> </w:t>
      </w:r>
      <w:proofErr w:type="spellStart"/>
      <w:r w:rsidRPr="006719B6">
        <w:rPr>
          <w:rFonts w:ascii="Times New Roman" w:eastAsia="Times New Roman" w:hAnsi="Times New Roman"/>
          <w:sz w:val="24"/>
          <w:szCs w:val="24"/>
          <w:lang w:eastAsia="ro-RO"/>
        </w:rPr>
        <w:t>hotărâri</w:t>
      </w:r>
      <w:proofErr w:type="spellEnd"/>
      <w:r w:rsidRPr="006719B6">
        <w:rPr>
          <w:rFonts w:ascii="Times New Roman" w:eastAsia="Times New Roman" w:hAnsi="Times New Roman"/>
          <w:sz w:val="24"/>
          <w:szCs w:val="24"/>
          <w:lang w:eastAsia="ro-RO"/>
        </w:rPr>
        <w:t xml:space="preserve"> ale </w:t>
      </w:r>
      <w:proofErr w:type="spellStart"/>
      <w:r w:rsidRPr="006719B6">
        <w:rPr>
          <w:rFonts w:ascii="Times New Roman" w:eastAsia="Times New Roman" w:hAnsi="Times New Roman"/>
          <w:sz w:val="24"/>
          <w:szCs w:val="24"/>
          <w:lang w:eastAsia="ro-RO"/>
        </w:rPr>
        <w:t>consiliilor</w:t>
      </w:r>
      <w:proofErr w:type="spellEnd"/>
      <w:r w:rsidRPr="006719B6">
        <w:rPr>
          <w:rFonts w:ascii="Times New Roman" w:eastAsia="Times New Roman" w:hAnsi="Times New Roman"/>
          <w:sz w:val="24"/>
          <w:szCs w:val="24"/>
          <w:lang w:eastAsia="ro-RO"/>
        </w:rPr>
        <w:t xml:space="preserve"> locale.</w:t>
      </w:r>
    </w:p>
    <w:p w:rsidR="005E0053" w:rsidRPr="006719B6" w:rsidRDefault="005E0053" w:rsidP="005E0053">
      <w:pPr>
        <w:pStyle w:val="MediumGrid21"/>
        <w:rPr>
          <w:rStyle w:val="Emphasis"/>
          <w:rFonts w:ascii="Times New Roman" w:hAnsi="Times New Roman"/>
          <w:b/>
          <w:i w:val="0"/>
          <w:sz w:val="24"/>
          <w:szCs w:val="24"/>
        </w:rPr>
      </w:pPr>
      <w:r w:rsidRPr="006719B6">
        <w:rPr>
          <w:rStyle w:val="Emphasis"/>
          <w:rFonts w:ascii="Times New Roman" w:hAnsi="Times New Roman"/>
          <w:i w:val="0"/>
          <w:sz w:val="24"/>
          <w:szCs w:val="24"/>
        </w:rPr>
        <w:t xml:space="preserve"> </w:t>
      </w:r>
      <w:r w:rsidRPr="006719B6">
        <w:rPr>
          <w:rStyle w:val="Emphasis"/>
          <w:rFonts w:ascii="Times New Roman" w:hAnsi="Times New Roman"/>
          <w:i w:val="0"/>
          <w:sz w:val="24"/>
          <w:szCs w:val="24"/>
        </w:rPr>
        <w:tab/>
        <w:t xml:space="preserve"> </w:t>
      </w:r>
      <w:proofErr w:type="spellStart"/>
      <w:r w:rsidRPr="006719B6">
        <w:rPr>
          <w:rStyle w:val="Emphasis"/>
          <w:rFonts w:ascii="Times New Roman" w:hAnsi="Times New Roman"/>
          <w:i w:val="0"/>
          <w:sz w:val="24"/>
          <w:szCs w:val="24"/>
        </w:rPr>
        <w:t>Întreprinderile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sociale</w:t>
      </w:r>
      <w:proofErr w:type="spellEnd"/>
      <w:r w:rsidRPr="006719B6">
        <w:rPr>
          <w:rStyle w:val="Emphasis"/>
          <w:rFonts w:ascii="Times New Roman" w:hAnsi="Times New Roman"/>
          <w:i w:val="0"/>
          <w:sz w:val="24"/>
          <w:szCs w:val="24"/>
        </w:rPr>
        <w:t xml:space="preserve"> de </w:t>
      </w:r>
      <w:proofErr w:type="spellStart"/>
      <w:r w:rsidRPr="006719B6">
        <w:rPr>
          <w:rStyle w:val="Emphasis"/>
          <w:rFonts w:ascii="Times New Roman" w:hAnsi="Times New Roman"/>
          <w:i w:val="0"/>
          <w:sz w:val="24"/>
          <w:szCs w:val="24"/>
        </w:rPr>
        <w:t>inserţie</w:t>
      </w:r>
      <w:proofErr w:type="spellEnd"/>
      <w:r w:rsidRPr="006719B6">
        <w:rPr>
          <w:rStyle w:val="Emphasis"/>
          <w:rFonts w:ascii="Times New Roman" w:hAnsi="Times New Roman"/>
          <w:i w:val="0"/>
          <w:sz w:val="24"/>
          <w:szCs w:val="24"/>
        </w:rPr>
        <w:t xml:space="preserve"> pot </w:t>
      </w:r>
      <w:proofErr w:type="spellStart"/>
      <w:r w:rsidRPr="006719B6">
        <w:rPr>
          <w:rStyle w:val="Emphasis"/>
          <w:rFonts w:ascii="Times New Roman" w:hAnsi="Times New Roman"/>
          <w:i w:val="0"/>
          <w:sz w:val="24"/>
          <w:szCs w:val="24"/>
        </w:rPr>
        <w:t>beneficia</w:t>
      </w:r>
      <w:proofErr w:type="spellEnd"/>
      <w:r w:rsidRPr="006719B6">
        <w:rPr>
          <w:rStyle w:val="Emphasis"/>
          <w:rFonts w:ascii="Times New Roman" w:hAnsi="Times New Roman"/>
          <w:i w:val="0"/>
          <w:sz w:val="24"/>
          <w:szCs w:val="24"/>
        </w:rPr>
        <w:t xml:space="preserve"> de </w:t>
      </w:r>
      <w:proofErr w:type="spellStart"/>
      <w:r w:rsidRPr="006719B6">
        <w:rPr>
          <w:rStyle w:val="Emphasis"/>
          <w:rFonts w:ascii="Times New Roman" w:hAnsi="Times New Roman"/>
          <w:b/>
          <w:i w:val="0"/>
          <w:sz w:val="24"/>
          <w:szCs w:val="24"/>
        </w:rPr>
        <w:t>următoarele</w:t>
      </w:r>
      <w:proofErr w:type="spellEnd"/>
      <w:r w:rsidRPr="006719B6">
        <w:rPr>
          <w:rStyle w:val="Emphasis"/>
          <w:rFonts w:ascii="Times New Roman" w:hAnsi="Times New Roman"/>
          <w:b/>
          <w:i w:val="0"/>
          <w:sz w:val="24"/>
          <w:szCs w:val="24"/>
        </w:rPr>
        <w:t xml:space="preserve"> </w:t>
      </w:r>
      <w:proofErr w:type="spellStart"/>
      <w:r w:rsidRPr="006719B6">
        <w:rPr>
          <w:rStyle w:val="Emphasis"/>
          <w:rFonts w:ascii="Times New Roman" w:hAnsi="Times New Roman"/>
          <w:b/>
          <w:i w:val="0"/>
          <w:sz w:val="24"/>
          <w:szCs w:val="24"/>
        </w:rPr>
        <w:t>facilităţi</w:t>
      </w:r>
      <w:proofErr w:type="spellEnd"/>
      <w:r w:rsidRPr="006719B6">
        <w:rPr>
          <w:rStyle w:val="Emphasis"/>
          <w:rFonts w:ascii="Times New Roman" w:hAnsi="Times New Roman"/>
          <w:b/>
          <w:i w:val="0"/>
          <w:sz w:val="24"/>
          <w:szCs w:val="24"/>
        </w:rPr>
        <w:t xml:space="preserve"> din </w:t>
      </w:r>
      <w:proofErr w:type="spellStart"/>
      <w:r w:rsidRPr="006719B6">
        <w:rPr>
          <w:rStyle w:val="Emphasis"/>
          <w:rFonts w:ascii="Times New Roman" w:hAnsi="Times New Roman"/>
          <w:b/>
          <w:i w:val="0"/>
          <w:sz w:val="24"/>
          <w:szCs w:val="24"/>
        </w:rPr>
        <w:t>partea</w:t>
      </w:r>
      <w:proofErr w:type="spellEnd"/>
      <w:r w:rsidRPr="006719B6">
        <w:rPr>
          <w:rStyle w:val="Emphasis"/>
          <w:rFonts w:ascii="Times New Roman" w:hAnsi="Times New Roman"/>
          <w:b/>
          <w:i w:val="0"/>
          <w:sz w:val="24"/>
          <w:szCs w:val="24"/>
        </w:rPr>
        <w:t xml:space="preserve"> </w:t>
      </w:r>
      <w:proofErr w:type="spellStart"/>
      <w:r w:rsidRPr="006719B6">
        <w:rPr>
          <w:rStyle w:val="Emphasis"/>
          <w:rFonts w:ascii="Times New Roman" w:hAnsi="Times New Roman"/>
          <w:b/>
          <w:i w:val="0"/>
          <w:sz w:val="24"/>
          <w:szCs w:val="24"/>
        </w:rPr>
        <w:t>autorităţilor</w:t>
      </w:r>
      <w:proofErr w:type="spellEnd"/>
      <w:r w:rsidRPr="006719B6">
        <w:rPr>
          <w:rStyle w:val="Emphasis"/>
          <w:rFonts w:ascii="Times New Roman" w:hAnsi="Times New Roman"/>
          <w:b/>
          <w:i w:val="0"/>
          <w:sz w:val="24"/>
          <w:szCs w:val="24"/>
        </w:rPr>
        <w:t xml:space="preserve"> </w:t>
      </w:r>
      <w:proofErr w:type="spellStart"/>
      <w:r w:rsidRPr="006719B6">
        <w:rPr>
          <w:rStyle w:val="Emphasis"/>
          <w:rFonts w:ascii="Times New Roman" w:hAnsi="Times New Roman"/>
          <w:b/>
          <w:i w:val="0"/>
          <w:sz w:val="24"/>
          <w:szCs w:val="24"/>
        </w:rPr>
        <w:t>administraţiei</w:t>
      </w:r>
      <w:proofErr w:type="spellEnd"/>
      <w:r w:rsidRPr="006719B6">
        <w:rPr>
          <w:rStyle w:val="Emphasis"/>
          <w:rFonts w:ascii="Times New Roman" w:hAnsi="Times New Roman"/>
          <w:b/>
          <w:i w:val="0"/>
          <w:sz w:val="24"/>
          <w:szCs w:val="24"/>
        </w:rPr>
        <w:t xml:space="preserve"> </w:t>
      </w:r>
      <w:proofErr w:type="spellStart"/>
      <w:r w:rsidRPr="006719B6">
        <w:rPr>
          <w:rStyle w:val="Emphasis"/>
          <w:rFonts w:ascii="Times New Roman" w:hAnsi="Times New Roman"/>
          <w:b/>
          <w:i w:val="0"/>
          <w:sz w:val="24"/>
          <w:szCs w:val="24"/>
        </w:rPr>
        <w:t>publice</w:t>
      </w:r>
      <w:proofErr w:type="spellEnd"/>
      <w:r w:rsidRPr="006719B6">
        <w:rPr>
          <w:rStyle w:val="Emphasis"/>
          <w:rFonts w:ascii="Times New Roman" w:hAnsi="Times New Roman"/>
          <w:b/>
          <w:i w:val="0"/>
          <w:sz w:val="24"/>
          <w:szCs w:val="24"/>
        </w:rPr>
        <w:t xml:space="preserve"> locale: </w:t>
      </w:r>
    </w:p>
    <w:p w:rsidR="005E0053" w:rsidRPr="006719B6" w:rsidRDefault="005E0053" w:rsidP="005E0053">
      <w:pPr>
        <w:pStyle w:val="MediumGrid21"/>
        <w:jc w:val="both"/>
        <w:rPr>
          <w:rStyle w:val="Emphasis"/>
          <w:rFonts w:ascii="Times New Roman" w:hAnsi="Times New Roman"/>
          <w:i w:val="0"/>
          <w:sz w:val="24"/>
          <w:szCs w:val="24"/>
        </w:rPr>
      </w:pPr>
      <w:r w:rsidRPr="006719B6">
        <w:rPr>
          <w:rStyle w:val="Emphasis"/>
          <w:rFonts w:ascii="Times New Roman" w:hAnsi="Times New Roman"/>
          <w:i w:val="0"/>
          <w:sz w:val="24"/>
          <w:szCs w:val="24"/>
        </w:rPr>
        <w:br/>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xml:space="preserve">a) </w:t>
      </w:r>
      <w:proofErr w:type="spellStart"/>
      <w:proofErr w:type="gramStart"/>
      <w:r w:rsidRPr="006719B6">
        <w:rPr>
          <w:rStyle w:val="Emphasis"/>
          <w:rFonts w:ascii="Times New Roman" w:hAnsi="Times New Roman"/>
          <w:i w:val="0"/>
          <w:sz w:val="24"/>
          <w:szCs w:val="24"/>
        </w:rPr>
        <w:t>atribuirea</w:t>
      </w:r>
      <w:proofErr w:type="spellEnd"/>
      <w:proofErr w:type="gram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unor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spaţii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şi</w:t>
      </w:r>
      <w:proofErr w:type="spellEnd"/>
      <w:r w:rsidRPr="006719B6">
        <w:rPr>
          <w:rStyle w:val="Emphasis"/>
          <w:rFonts w:ascii="Times New Roman" w:hAnsi="Times New Roman"/>
          <w:i w:val="0"/>
          <w:sz w:val="24"/>
          <w:szCs w:val="24"/>
        </w:rPr>
        <w:t>/</w:t>
      </w:r>
      <w:proofErr w:type="spellStart"/>
      <w:r w:rsidRPr="006719B6">
        <w:rPr>
          <w:rStyle w:val="Emphasis"/>
          <w:rFonts w:ascii="Times New Roman" w:hAnsi="Times New Roman"/>
          <w:i w:val="0"/>
          <w:sz w:val="24"/>
          <w:szCs w:val="24"/>
        </w:rPr>
        <w:t>sau</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terenuri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aflate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în</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domeniul</w:t>
      </w:r>
      <w:proofErr w:type="spellEnd"/>
      <w:r w:rsidRPr="006719B6">
        <w:rPr>
          <w:rStyle w:val="Emphasis"/>
          <w:rFonts w:ascii="Times New Roman" w:hAnsi="Times New Roman"/>
          <w:i w:val="0"/>
          <w:sz w:val="24"/>
          <w:szCs w:val="24"/>
        </w:rPr>
        <w:t xml:space="preserve"> public al </w:t>
      </w:r>
      <w:proofErr w:type="spellStart"/>
      <w:r w:rsidRPr="006719B6">
        <w:rPr>
          <w:rStyle w:val="Emphasis"/>
          <w:rFonts w:ascii="Times New Roman" w:hAnsi="Times New Roman"/>
          <w:i w:val="0"/>
          <w:sz w:val="24"/>
          <w:szCs w:val="24"/>
        </w:rPr>
        <w:t>unităţilor</w:t>
      </w:r>
      <w:proofErr w:type="spellEnd"/>
      <w:r w:rsidRPr="006719B6">
        <w:rPr>
          <w:rStyle w:val="Emphasis"/>
          <w:rFonts w:ascii="Times New Roman" w:hAnsi="Times New Roman"/>
          <w:i w:val="0"/>
          <w:sz w:val="24"/>
          <w:szCs w:val="24"/>
        </w:rPr>
        <w:t>/</w:t>
      </w:r>
      <w:proofErr w:type="spellStart"/>
      <w:r w:rsidRPr="006719B6">
        <w:rPr>
          <w:rStyle w:val="Emphasis"/>
          <w:rFonts w:ascii="Times New Roman" w:hAnsi="Times New Roman"/>
          <w:i w:val="0"/>
          <w:sz w:val="24"/>
          <w:szCs w:val="24"/>
        </w:rPr>
        <w:t>subdiviziunilor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administerativ</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teritoriale</w:t>
      </w:r>
      <w:proofErr w:type="spellEnd"/>
      <w:r w:rsidRPr="006719B6">
        <w:rPr>
          <w:rStyle w:val="Emphasis"/>
          <w:rFonts w:ascii="Times New Roman" w:hAnsi="Times New Roman"/>
          <w:i w:val="0"/>
          <w:sz w:val="24"/>
          <w:szCs w:val="24"/>
        </w:rPr>
        <w:t xml:space="preserve">  , in </w:t>
      </w:r>
      <w:proofErr w:type="spellStart"/>
      <w:r w:rsidRPr="006719B6">
        <w:rPr>
          <w:rStyle w:val="Emphasis"/>
          <w:rFonts w:ascii="Times New Roman" w:hAnsi="Times New Roman"/>
          <w:i w:val="0"/>
          <w:sz w:val="24"/>
          <w:szCs w:val="24"/>
        </w:rPr>
        <w:t>scopul</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desfasurarii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activitatilor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pebtru</w:t>
      </w:r>
      <w:proofErr w:type="spellEnd"/>
      <w:r w:rsidRPr="006719B6">
        <w:rPr>
          <w:rStyle w:val="Emphasis"/>
          <w:rFonts w:ascii="Times New Roman" w:hAnsi="Times New Roman"/>
          <w:i w:val="0"/>
          <w:sz w:val="24"/>
          <w:szCs w:val="24"/>
        </w:rPr>
        <w:t xml:space="preserve"> care le a </w:t>
      </w:r>
      <w:proofErr w:type="spellStart"/>
      <w:r w:rsidRPr="006719B6">
        <w:rPr>
          <w:rStyle w:val="Emphasis"/>
          <w:rFonts w:ascii="Times New Roman" w:hAnsi="Times New Roman"/>
          <w:i w:val="0"/>
          <w:sz w:val="24"/>
          <w:szCs w:val="24"/>
        </w:rPr>
        <w:t>fost</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acordata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marca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sociala</w:t>
      </w:r>
      <w:proofErr w:type="spellEnd"/>
      <w:r w:rsidRPr="006719B6">
        <w:rPr>
          <w:rStyle w:val="Emphasis"/>
          <w:rFonts w:ascii="Times New Roman" w:hAnsi="Times New Roman"/>
          <w:i w:val="0"/>
          <w:sz w:val="24"/>
          <w:szCs w:val="24"/>
        </w:rPr>
        <w:t>;</w:t>
      </w:r>
    </w:p>
    <w:p w:rsidR="005E0053" w:rsidRPr="006719B6" w:rsidRDefault="005E0053" w:rsidP="005E0053">
      <w:pPr>
        <w:pStyle w:val="MediumGrid21"/>
        <w:jc w:val="both"/>
        <w:rPr>
          <w:rStyle w:val="Emphasis"/>
          <w:rFonts w:ascii="Times New Roman" w:hAnsi="Times New Roman"/>
          <w:i w:val="0"/>
          <w:sz w:val="24"/>
          <w:szCs w:val="24"/>
        </w:rPr>
      </w:pPr>
    </w:p>
    <w:p w:rsidR="005E0053" w:rsidRPr="006719B6" w:rsidRDefault="005E0053" w:rsidP="005E0053">
      <w:pPr>
        <w:pStyle w:val="MediumGrid21"/>
        <w:jc w:val="both"/>
        <w:rPr>
          <w:rStyle w:val="Emphasis"/>
          <w:rFonts w:ascii="Times New Roman" w:hAnsi="Times New Roman"/>
          <w:i w:val="0"/>
          <w:sz w:val="24"/>
          <w:szCs w:val="24"/>
        </w:rPr>
      </w:pPr>
      <w:r w:rsidRPr="006719B6">
        <w:rPr>
          <w:rStyle w:val="Emphasis"/>
          <w:rFonts w:ascii="Times New Roman" w:hAnsi="Times New Roman"/>
          <w:i w:val="0"/>
          <w:sz w:val="24"/>
          <w:szCs w:val="24"/>
        </w:rPr>
        <w:t xml:space="preserve"> </w:t>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xml:space="preserve">b) </w:t>
      </w:r>
      <w:proofErr w:type="spellStart"/>
      <w:proofErr w:type="gramStart"/>
      <w:r w:rsidRPr="006719B6">
        <w:rPr>
          <w:rStyle w:val="Emphasis"/>
          <w:rFonts w:ascii="Times New Roman" w:hAnsi="Times New Roman"/>
          <w:i w:val="0"/>
          <w:sz w:val="24"/>
          <w:szCs w:val="24"/>
        </w:rPr>
        <w:t>sprijin</w:t>
      </w:r>
      <w:proofErr w:type="spellEnd"/>
      <w:proofErr w:type="gram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în</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promovarea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produselor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realizate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şi</w:t>
      </w:r>
      <w:proofErr w:type="spellEnd"/>
      <w:r w:rsidRPr="006719B6">
        <w:rPr>
          <w:rStyle w:val="Emphasis"/>
          <w:rFonts w:ascii="Times New Roman" w:hAnsi="Times New Roman"/>
          <w:i w:val="0"/>
          <w:sz w:val="24"/>
          <w:szCs w:val="24"/>
        </w:rPr>
        <w:t>/</w:t>
      </w:r>
      <w:proofErr w:type="spellStart"/>
      <w:r w:rsidRPr="006719B6">
        <w:rPr>
          <w:rStyle w:val="Emphasis"/>
          <w:rFonts w:ascii="Times New Roman" w:hAnsi="Times New Roman"/>
          <w:i w:val="0"/>
          <w:sz w:val="24"/>
          <w:szCs w:val="24"/>
        </w:rPr>
        <w:t>sau</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furnizate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serviciilor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prestate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ori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lucrărilor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executate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în</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comunitate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precum</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si</w:t>
      </w:r>
      <w:proofErr w:type="spellEnd"/>
      <w:r w:rsidRPr="006719B6">
        <w:rPr>
          <w:rStyle w:val="Emphasis"/>
          <w:rFonts w:ascii="Times New Roman" w:hAnsi="Times New Roman"/>
          <w:i w:val="0"/>
          <w:sz w:val="24"/>
          <w:szCs w:val="24"/>
        </w:rPr>
        <w:t xml:space="preserve"> in </w:t>
      </w:r>
      <w:proofErr w:type="spellStart"/>
      <w:r w:rsidRPr="006719B6">
        <w:rPr>
          <w:rStyle w:val="Emphasis"/>
          <w:rFonts w:ascii="Times New Roman" w:hAnsi="Times New Roman"/>
          <w:i w:val="0"/>
          <w:sz w:val="24"/>
          <w:szCs w:val="24"/>
        </w:rPr>
        <w:t>identificarea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unor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piete</w:t>
      </w:r>
      <w:proofErr w:type="spellEnd"/>
      <w:r w:rsidRPr="006719B6">
        <w:rPr>
          <w:rStyle w:val="Emphasis"/>
          <w:rFonts w:ascii="Times New Roman" w:hAnsi="Times New Roman"/>
          <w:i w:val="0"/>
          <w:sz w:val="24"/>
          <w:szCs w:val="24"/>
        </w:rPr>
        <w:t xml:space="preserve"> de </w:t>
      </w:r>
      <w:proofErr w:type="spellStart"/>
      <w:r w:rsidRPr="006719B6">
        <w:rPr>
          <w:rStyle w:val="Emphasis"/>
          <w:rFonts w:ascii="Times New Roman" w:hAnsi="Times New Roman"/>
          <w:i w:val="0"/>
          <w:sz w:val="24"/>
          <w:szCs w:val="24"/>
        </w:rPr>
        <w:t>desfacere</w:t>
      </w:r>
      <w:proofErr w:type="spellEnd"/>
      <w:r w:rsidRPr="006719B6">
        <w:rPr>
          <w:rStyle w:val="Emphasis"/>
          <w:rFonts w:ascii="Times New Roman" w:hAnsi="Times New Roman"/>
          <w:i w:val="0"/>
          <w:sz w:val="24"/>
          <w:szCs w:val="24"/>
        </w:rPr>
        <w:t xml:space="preserve"> a </w:t>
      </w:r>
      <w:proofErr w:type="spellStart"/>
      <w:r w:rsidRPr="006719B6">
        <w:rPr>
          <w:rStyle w:val="Emphasis"/>
          <w:rFonts w:ascii="Times New Roman" w:hAnsi="Times New Roman"/>
          <w:i w:val="0"/>
          <w:sz w:val="24"/>
          <w:szCs w:val="24"/>
        </w:rPr>
        <w:t>acestora</w:t>
      </w:r>
      <w:proofErr w:type="spellEnd"/>
      <w:r w:rsidRPr="006719B6">
        <w:rPr>
          <w:rStyle w:val="Emphasis"/>
          <w:rFonts w:ascii="Times New Roman" w:hAnsi="Times New Roman"/>
          <w:i w:val="0"/>
          <w:sz w:val="24"/>
          <w:szCs w:val="24"/>
        </w:rPr>
        <w:t>;</w:t>
      </w:r>
    </w:p>
    <w:p w:rsidR="005E0053" w:rsidRPr="006719B6" w:rsidRDefault="005E0053" w:rsidP="005E0053">
      <w:pPr>
        <w:pStyle w:val="MediumGrid21"/>
        <w:jc w:val="both"/>
        <w:rPr>
          <w:rStyle w:val="Emphasis"/>
          <w:rFonts w:ascii="Times New Roman" w:hAnsi="Times New Roman"/>
          <w:i w:val="0"/>
          <w:sz w:val="24"/>
          <w:szCs w:val="24"/>
        </w:rPr>
      </w:pPr>
    </w:p>
    <w:p w:rsidR="005E0053" w:rsidRPr="006719B6" w:rsidRDefault="005E0053" w:rsidP="005E0053">
      <w:pPr>
        <w:pStyle w:val="MediumGrid21"/>
        <w:jc w:val="both"/>
        <w:rPr>
          <w:rStyle w:val="Emphasis"/>
          <w:rFonts w:ascii="Times New Roman" w:hAnsi="Times New Roman"/>
          <w:i w:val="0"/>
          <w:sz w:val="24"/>
          <w:szCs w:val="24"/>
        </w:rPr>
      </w:pP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xml:space="preserve">c) </w:t>
      </w:r>
      <w:proofErr w:type="spellStart"/>
      <w:proofErr w:type="gramStart"/>
      <w:r w:rsidRPr="006719B6">
        <w:rPr>
          <w:rStyle w:val="Emphasis"/>
          <w:rFonts w:ascii="Times New Roman" w:hAnsi="Times New Roman"/>
          <w:i w:val="0"/>
          <w:sz w:val="24"/>
          <w:szCs w:val="24"/>
        </w:rPr>
        <w:t>alte</w:t>
      </w:r>
      <w:proofErr w:type="spellEnd"/>
      <w:proofErr w:type="gram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facilităţi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şi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scutiri</w:t>
      </w:r>
      <w:proofErr w:type="spellEnd"/>
      <w:r w:rsidRPr="006719B6">
        <w:rPr>
          <w:rStyle w:val="Emphasis"/>
          <w:rFonts w:ascii="Times New Roman" w:hAnsi="Times New Roman"/>
          <w:i w:val="0"/>
          <w:sz w:val="24"/>
          <w:szCs w:val="24"/>
        </w:rPr>
        <w:t xml:space="preserve"> de </w:t>
      </w:r>
      <w:proofErr w:type="spellStart"/>
      <w:r w:rsidRPr="006719B6">
        <w:rPr>
          <w:rStyle w:val="Emphasis"/>
          <w:rFonts w:ascii="Times New Roman" w:hAnsi="Times New Roman"/>
          <w:i w:val="0"/>
          <w:sz w:val="24"/>
          <w:szCs w:val="24"/>
        </w:rPr>
        <w:t>taxe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şi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impozite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acordate</w:t>
      </w:r>
      <w:proofErr w:type="spellEnd"/>
      <w:r w:rsidRPr="006719B6">
        <w:rPr>
          <w:rStyle w:val="Emphasis"/>
          <w:rFonts w:ascii="Times New Roman" w:hAnsi="Times New Roman"/>
          <w:i w:val="0"/>
          <w:sz w:val="24"/>
          <w:szCs w:val="24"/>
        </w:rPr>
        <w:t xml:space="preserve"> de </w:t>
      </w:r>
      <w:proofErr w:type="spellStart"/>
      <w:r w:rsidRPr="006719B6">
        <w:rPr>
          <w:rStyle w:val="Emphasis"/>
          <w:rFonts w:ascii="Times New Roman" w:hAnsi="Times New Roman"/>
          <w:i w:val="0"/>
          <w:sz w:val="24"/>
          <w:szCs w:val="24"/>
        </w:rPr>
        <w:t>autorităţile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administraţiei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publice</w:t>
      </w:r>
      <w:proofErr w:type="spellEnd"/>
      <w:r w:rsidRPr="006719B6">
        <w:rPr>
          <w:rStyle w:val="Emphasis"/>
          <w:rFonts w:ascii="Times New Roman" w:hAnsi="Times New Roman"/>
          <w:i w:val="0"/>
          <w:sz w:val="24"/>
          <w:szCs w:val="24"/>
        </w:rPr>
        <w:t xml:space="preserve"> locale, </w:t>
      </w:r>
      <w:proofErr w:type="spellStart"/>
      <w:r w:rsidRPr="006719B6">
        <w:rPr>
          <w:rStyle w:val="Emphasis"/>
          <w:rFonts w:ascii="Times New Roman" w:hAnsi="Times New Roman"/>
          <w:i w:val="0"/>
          <w:sz w:val="24"/>
          <w:szCs w:val="24"/>
        </w:rPr>
        <w:t>în</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conditiile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legii</w:t>
      </w:r>
      <w:proofErr w:type="spellEnd"/>
      <w:r w:rsidRPr="006719B6">
        <w:rPr>
          <w:rStyle w:val="Emphasis"/>
          <w:rFonts w:ascii="Times New Roman" w:hAnsi="Times New Roman"/>
          <w:i w:val="0"/>
          <w:sz w:val="24"/>
          <w:szCs w:val="24"/>
        </w:rPr>
        <w:t>;</w:t>
      </w:r>
    </w:p>
    <w:p w:rsidR="005E0053" w:rsidRPr="006719B6" w:rsidRDefault="005E0053" w:rsidP="005E0053">
      <w:pPr>
        <w:pStyle w:val="MediumGrid21"/>
        <w:jc w:val="both"/>
        <w:rPr>
          <w:rStyle w:val="Emphasis"/>
          <w:rFonts w:ascii="Times New Roman" w:hAnsi="Times New Roman"/>
          <w:i w:val="0"/>
          <w:sz w:val="24"/>
          <w:szCs w:val="24"/>
        </w:rPr>
      </w:pPr>
      <w:r w:rsidRPr="006719B6">
        <w:rPr>
          <w:rStyle w:val="Emphasis"/>
          <w:rFonts w:ascii="Times New Roman" w:hAnsi="Times New Roman"/>
          <w:i w:val="0"/>
          <w:sz w:val="24"/>
          <w:szCs w:val="24"/>
        </w:rPr>
        <w:br/>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w:t>
      </w:r>
      <w:r w:rsidRPr="006719B6">
        <w:rPr>
          <w:rStyle w:val="Emphasis"/>
          <w:rFonts w:ascii="Times New Roman" w:hAnsi="Times New Roman"/>
          <w:i w:val="0"/>
          <w:sz w:val="24"/>
          <w:szCs w:val="24"/>
        </w:rPr>
        <w:t xml:space="preserve">(2) </w:t>
      </w:r>
      <w:proofErr w:type="spellStart"/>
      <w:r w:rsidRPr="006719B6">
        <w:rPr>
          <w:rStyle w:val="Emphasis"/>
          <w:rFonts w:ascii="Times New Roman" w:hAnsi="Times New Roman"/>
          <w:i w:val="0"/>
          <w:sz w:val="24"/>
          <w:szCs w:val="24"/>
        </w:rPr>
        <w:t>Pentru</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acordarea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facilităţilor</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mentionate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autorităţile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administraţiei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publice</w:t>
      </w:r>
      <w:proofErr w:type="spellEnd"/>
      <w:r w:rsidRPr="006719B6">
        <w:rPr>
          <w:rStyle w:val="Emphasis"/>
          <w:rFonts w:ascii="Times New Roman" w:hAnsi="Times New Roman"/>
          <w:i w:val="0"/>
          <w:sz w:val="24"/>
          <w:szCs w:val="24"/>
        </w:rPr>
        <w:t xml:space="preserve"> locale </w:t>
      </w:r>
      <w:proofErr w:type="spellStart"/>
      <w:r w:rsidRPr="006719B6">
        <w:rPr>
          <w:rStyle w:val="Emphasis"/>
          <w:rFonts w:ascii="Times New Roman" w:hAnsi="Times New Roman"/>
          <w:i w:val="0"/>
          <w:sz w:val="24"/>
          <w:szCs w:val="24"/>
        </w:rPr>
        <w:t>îşi</w:t>
      </w:r>
      <w:proofErr w:type="spellEnd"/>
      <w:r w:rsidRPr="006719B6">
        <w:rPr>
          <w:rStyle w:val="Emphasis"/>
          <w:rFonts w:ascii="Times New Roman" w:hAnsi="Times New Roman"/>
          <w:i w:val="0"/>
          <w:sz w:val="24"/>
          <w:szCs w:val="24"/>
        </w:rPr>
        <w:t xml:space="preserve"> pot </w:t>
      </w:r>
      <w:proofErr w:type="spellStart"/>
      <w:r w:rsidRPr="006719B6">
        <w:rPr>
          <w:rStyle w:val="Emphasis"/>
          <w:rFonts w:ascii="Times New Roman" w:hAnsi="Times New Roman"/>
          <w:i w:val="0"/>
          <w:sz w:val="24"/>
          <w:szCs w:val="24"/>
        </w:rPr>
        <w:t>aproba</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în</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bugetele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proprii</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sumele</w:t>
      </w:r>
      <w:proofErr w:type="spellEnd"/>
      <w:r w:rsidRPr="006719B6">
        <w:rPr>
          <w:rStyle w:val="Emphasis"/>
          <w:rFonts w:ascii="Times New Roman" w:hAnsi="Times New Roman"/>
          <w:i w:val="0"/>
          <w:sz w:val="24"/>
          <w:szCs w:val="24"/>
        </w:rPr>
        <w:t xml:space="preserve"> </w:t>
      </w:r>
      <w:proofErr w:type="spellStart"/>
      <w:r w:rsidRPr="006719B6">
        <w:rPr>
          <w:rStyle w:val="Emphasis"/>
          <w:rFonts w:ascii="Times New Roman" w:hAnsi="Times New Roman"/>
          <w:i w:val="0"/>
          <w:sz w:val="24"/>
          <w:szCs w:val="24"/>
        </w:rPr>
        <w:t>necesare</w:t>
      </w:r>
      <w:proofErr w:type="spellEnd"/>
      <w:r w:rsidRPr="006719B6">
        <w:rPr>
          <w:rStyle w:val="Emphasis"/>
          <w:rFonts w:ascii="Times New Roman" w:hAnsi="Times New Roman"/>
          <w:i w:val="0"/>
          <w:sz w:val="24"/>
          <w:szCs w:val="24"/>
        </w:rPr>
        <w:t>.</w:t>
      </w:r>
    </w:p>
    <w:p w:rsidR="005E0053" w:rsidRPr="006719B6" w:rsidRDefault="005E0053" w:rsidP="005E0053">
      <w:pPr>
        <w:pStyle w:val="MediumGrid21"/>
        <w:jc w:val="both"/>
        <w:rPr>
          <w:rStyle w:val="Emphasis"/>
          <w:rFonts w:ascii="Times New Roman" w:hAnsi="Times New Roman"/>
          <w:i w:val="0"/>
          <w:sz w:val="24"/>
          <w:szCs w:val="24"/>
        </w:rPr>
      </w:pPr>
    </w:p>
    <w:p w:rsidR="005E0053" w:rsidRPr="006719B6" w:rsidRDefault="005E0053" w:rsidP="005E0053">
      <w:pPr>
        <w:pStyle w:val="MediumGrid21"/>
        <w:ind w:firstLine="720"/>
        <w:jc w:val="both"/>
        <w:rPr>
          <w:rStyle w:val="Emphasis"/>
          <w:rFonts w:ascii="Times New Roman" w:hAnsi="Times New Roman"/>
          <w:i w:val="0"/>
          <w:sz w:val="24"/>
          <w:szCs w:val="24"/>
        </w:rPr>
      </w:pPr>
      <w:r w:rsidRPr="006719B6">
        <w:rPr>
          <w:rFonts w:ascii="Times New Roman" w:hAnsi="Times New Roman"/>
          <w:sz w:val="24"/>
          <w:szCs w:val="24"/>
        </w:rPr>
        <w:t xml:space="preserve">In </w:t>
      </w:r>
      <w:proofErr w:type="spellStart"/>
      <w:r w:rsidRPr="006719B6">
        <w:rPr>
          <w:rFonts w:ascii="Times New Roman" w:hAnsi="Times New Roman"/>
          <w:sz w:val="24"/>
          <w:szCs w:val="24"/>
        </w:rPr>
        <w:t>cadrul</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campaniei</w:t>
      </w:r>
      <w:proofErr w:type="spellEnd"/>
      <w:r w:rsidRPr="006719B6">
        <w:rPr>
          <w:rFonts w:ascii="Times New Roman" w:hAnsi="Times New Roman"/>
          <w:sz w:val="24"/>
          <w:szCs w:val="24"/>
        </w:rPr>
        <w:t xml:space="preserve"> de </w:t>
      </w:r>
      <w:proofErr w:type="spellStart"/>
      <w:r w:rsidRPr="006719B6">
        <w:rPr>
          <w:rFonts w:ascii="Times New Roman" w:hAnsi="Times New Roman"/>
          <w:sz w:val="24"/>
          <w:szCs w:val="24"/>
        </w:rPr>
        <w:t>promovare</w:t>
      </w:r>
      <w:proofErr w:type="spellEnd"/>
      <w:r w:rsidRPr="006719B6">
        <w:rPr>
          <w:rFonts w:ascii="Times New Roman" w:hAnsi="Times New Roman"/>
          <w:sz w:val="24"/>
          <w:szCs w:val="24"/>
        </w:rPr>
        <w:t xml:space="preserve"> a </w:t>
      </w:r>
      <w:proofErr w:type="spellStart"/>
      <w:r w:rsidRPr="006719B6">
        <w:rPr>
          <w:rFonts w:ascii="Times New Roman" w:hAnsi="Times New Roman"/>
          <w:sz w:val="24"/>
          <w:szCs w:val="24"/>
        </w:rPr>
        <w:t>economiei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sociale</w:t>
      </w:r>
      <w:proofErr w:type="spellEnd"/>
      <w:r w:rsidRPr="006719B6">
        <w:rPr>
          <w:rFonts w:ascii="Times New Roman" w:hAnsi="Times New Roman"/>
          <w:sz w:val="24"/>
          <w:szCs w:val="24"/>
        </w:rPr>
        <w:t xml:space="preserve">, AJOFM OLT , </w:t>
      </w:r>
      <w:proofErr w:type="spellStart"/>
      <w:r w:rsidRPr="006719B6">
        <w:rPr>
          <w:rFonts w:ascii="Times New Roman" w:hAnsi="Times New Roman"/>
          <w:sz w:val="24"/>
          <w:szCs w:val="24"/>
        </w:rPr>
        <w:t>derulează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acțiuni</w:t>
      </w:r>
      <w:proofErr w:type="spellEnd"/>
      <w:r w:rsidRPr="006719B6">
        <w:rPr>
          <w:rFonts w:ascii="Times New Roman" w:hAnsi="Times New Roman"/>
          <w:sz w:val="24"/>
          <w:szCs w:val="24"/>
        </w:rPr>
        <w:t xml:space="preserve"> la </w:t>
      </w:r>
      <w:proofErr w:type="spellStart"/>
      <w:r w:rsidRPr="006719B6">
        <w:rPr>
          <w:rFonts w:ascii="Times New Roman" w:hAnsi="Times New Roman"/>
          <w:sz w:val="24"/>
          <w:szCs w:val="24"/>
        </w:rPr>
        <w:t>nivel</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judetean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vederea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promovării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drepturilor</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și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obligațiilor</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entităților</w:t>
      </w:r>
      <w:proofErr w:type="spellEnd"/>
      <w:r w:rsidRPr="006719B6">
        <w:rPr>
          <w:rFonts w:ascii="Times New Roman" w:hAnsi="Times New Roman"/>
          <w:sz w:val="24"/>
          <w:szCs w:val="24"/>
        </w:rPr>
        <w:t xml:space="preserve"> de </w:t>
      </w:r>
      <w:proofErr w:type="spellStart"/>
      <w:r w:rsidRPr="006719B6">
        <w:rPr>
          <w:rFonts w:ascii="Times New Roman" w:hAnsi="Times New Roman"/>
          <w:sz w:val="24"/>
          <w:szCs w:val="24"/>
        </w:rPr>
        <w:t>economie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socială</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atestate</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și</w:t>
      </w:r>
      <w:proofErr w:type="spellEnd"/>
      <w:r w:rsidRPr="006719B6">
        <w:rPr>
          <w:rFonts w:ascii="Times New Roman" w:hAnsi="Times New Roman"/>
          <w:sz w:val="24"/>
          <w:szCs w:val="24"/>
        </w:rPr>
        <w:t xml:space="preserve"> certificate, , </w:t>
      </w:r>
      <w:proofErr w:type="spellStart"/>
      <w:r w:rsidRPr="006719B6">
        <w:rPr>
          <w:rFonts w:ascii="Times New Roman" w:hAnsi="Times New Roman"/>
          <w:sz w:val="24"/>
          <w:szCs w:val="24"/>
        </w:rPr>
        <w:t>precum</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și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creșterii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gradului</w:t>
      </w:r>
      <w:proofErr w:type="spellEnd"/>
      <w:r w:rsidRPr="006719B6">
        <w:rPr>
          <w:rFonts w:ascii="Times New Roman" w:hAnsi="Times New Roman"/>
          <w:sz w:val="24"/>
          <w:szCs w:val="24"/>
        </w:rPr>
        <w:t xml:space="preserve"> de </w:t>
      </w:r>
      <w:proofErr w:type="spellStart"/>
      <w:r w:rsidRPr="006719B6">
        <w:rPr>
          <w:rFonts w:ascii="Times New Roman" w:hAnsi="Times New Roman"/>
          <w:sz w:val="24"/>
          <w:szCs w:val="24"/>
        </w:rPr>
        <w:t>implicare</w:t>
      </w:r>
      <w:proofErr w:type="spellEnd"/>
      <w:r w:rsidRPr="006719B6">
        <w:rPr>
          <w:rFonts w:ascii="Times New Roman" w:hAnsi="Times New Roman"/>
          <w:sz w:val="24"/>
          <w:szCs w:val="24"/>
        </w:rPr>
        <w:t xml:space="preserve"> a </w:t>
      </w:r>
      <w:proofErr w:type="spellStart"/>
      <w:r w:rsidRPr="006719B6">
        <w:rPr>
          <w:rFonts w:ascii="Times New Roman" w:hAnsi="Times New Roman"/>
          <w:sz w:val="24"/>
          <w:szCs w:val="24"/>
        </w:rPr>
        <w:t>autorităților</w:t>
      </w:r>
      <w:proofErr w:type="spellEnd"/>
      <w:r w:rsidRPr="006719B6">
        <w:rPr>
          <w:rFonts w:ascii="Times New Roman" w:hAnsi="Times New Roman"/>
          <w:sz w:val="24"/>
          <w:szCs w:val="24"/>
        </w:rPr>
        <w:t xml:space="preserve"> locale </w:t>
      </w:r>
      <w:proofErr w:type="spellStart"/>
      <w:r w:rsidRPr="006719B6">
        <w:rPr>
          <w:rFonts w:ascii="Times New Roman" w:hAnsi="Times New Roman"/>
          <w:sz w:val="24"/>
          <w:szCs w:val="24"/>
        </w:rPr>
        <w:t>în</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susținerea</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domeniului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economiei</w:t>
      </w:r>
      <w:proofErr w:type="spellEnd"/>
      <w:r w:rsidRPr="006719B6">
        <w:rPr>
          <w:rFonts w:ascii="Times New Roman" w:hAnsi="Times New Roman"/>
          <w:sz w:val="24"/>
          <w:szCs w:val="24"/>
        </w:rPr>
        <w:t xml:space="preserve"> </w:t>
      </w:r>
      <w:proofErr w:type="spellStart"/>
      <w:r w:rsidRPr="006719B6">
        <w:rPr>
          <w:rFonts w:ascii="Times New Roman" w:hAnsi="Times New Roman"/>
          <w:sz w:val="24"/>
          <w:szCs w:val="24"/>
        </w:rPr>
        <w:t>sociale</w:t>
      </w:r>
      <w:proofErr w:type="spellEnd"/>
      <w:r w:rsidRPr="006719B6">
        <w:rPr>
          <w:rFonts w:ascii="Times New Roman" w:hAnsi="Times New Roman"/>
          <w:sz w:val="24"/>
          <w:szCs w:val="24"/>
        </w:rPr>
        <w:t>.</w:t>
      </w:r>
    </w:p>
    <w:p w:rsidR="005E0053" w:rsidRPr="006719B6" w:rsidRDefault="005E0053" w:rsidP="005E0053">
      <w:pPr>
        <w:spacing w:before="100" w:beforeAutospacing="1" w:after="100" w:afterAutospacing="1" w:line="240" w:lineRule="auto"/>
        <w:jc w:val="center"/>
        <w:outlineLvl w:val="3"/>
        <w:rPr>
          <w:rFonts w:ascii="Times New Roman" w:eastAsia="Times New Roman" w:hAnsi="Times New Roman"/>
          <w:b/>
          <w:bCs/>
          <w:sz w:val="32"/>
          <w:szCs w:val="32"/>
          <w:lang w:eastAsia="ro-RO"/>
        </w:rPr>
      </w:pPr>
    </w:p>
    <w:p w:rsidR="00F04173" w:rsidRPr="006719B6" w:rsidRDefault="00F04173" w:rsidP="00F04173">
      <w:pPr>
        <w:jc w:val="center"/>
        <w:rPr>
          <w:rFonts w:ascii="Times New Roman" w:hAnsi="Times New Roman"/>
        </w:rPr>
      </w:pPr>
    </w:p>
    <w:p w:rsidR="00F07781" w:rsidRDefault="00F07781" w:rsidP="00F44190">
      <w:pPr>
        <w:ind w:left="1440"/>
        <w:rPr>
          <w:i/>
          <w:lang w:val="ro-RO"/>
        </w:rPr>
      </w:pPr>
    </w:p>
    <w:p w:rsidR="00DC05D3" w:rsidRPr="007F6C68" w:rsidRDefault="00DC05D3" w:rsidP="00F44190">
      <w:pPr>
        <w:ind w:left="1440"/>
        <w:rPr>
          <w:i/>
          <w:lang w:val="ro-RO"/>
        </w:rPr>
      </w:pPr>
      <w:r w:rsidRPr="007F6C68">
        <w:rPr>
          <w:i/>
          <w:lang w:val="ro-RO"/>
        </w:rPr>
        <w:t>Cu stimă,</w:t>
      </w:r>
    </w:p>
    <w:p w:rsidR="001D03E0" w:rsidRDefault="001D03E0" w:rsidP="00F44190">
      <w:pPr>
        <w:ind w:left="1440"/>
        <w:rPr>
          <w:lang w:val="ro-RO"/>
        </w:rPr>
      </w:pPr>
      <w:r>
        <w:rPr>
          <w:lang w:val="ro-RO"/>
        </w:rPr>
        <w:t xml:space="preserve">                                                                                              </w:t>
      </w:r>
    </w:p>
    <w:p w:rsidR="00DC05D3" w:rsidRPr="007F6C68" w:rsidRDefault="007F6C68" w:rsidP="00F44190">
      <w:pPr>
        <w:ind w:left="1440"/>
        <w:rPr>
          <w:b/>
          <w:lang w:val="ro-RO"/>
        </w:rPr>
      </w:pPr>
      <w:r w:rsidRPr="007F6C68">
        <w:rPr>
          <w:b/>
          <w:lang w:val="ro-RO"/>
        </w:rPr>
        <w:t>Constantin Citu</w:t>
      </w:r>
      <w:r w:rsidR="001D03E0">
        <w:rPr>
          <w:b/>
          <w:lang w:val="ro-RO"/>
        </w:rPr>
        <w:t xml:space="preserve">                                                                 </w:t>
      </w:r>
    </w:p>
    <w:p w:rsidR="00DC05D3" w:rsidRPr="007F6C68" w:rsidRDefault="007F6C68" w:rsidP="00F44190">
      <w:pPr>
        <w:ind w:left="1440"/>
        <w:rPr>
          <w:b/>
          <w:lang w:val="ro-RO"/>
        </w:rPr>
      </w:pPr>
      <w:r w:rsidRPr="007F6C68">
        <w:rPr>
          <w:b/>
          <w:lang w:val="ro-RO"/>
        </w:rPr>
        <w:t>Director Executiv</w:t>
      </w:r>
      <w:r w:rsidR="00DC05D3" w:rsidRPr="007F6C68">
        <w:rPr>
          <w:b/>
          <w:lang w:val="ro-RO"/>
        </w:rPr>
        <w:t xml:space="preserve"> </w:t>
      </w:r>
    </w:p>
    <w:p w:rsidR="00CD5B3B" w:rsidRDefault="00CD5B3B" w:rsidP="00F44190">
      <w:pPr>
        <w:ind w:left="1530"/>
      </w:pPr>
    </w:p>
    <w:p w:rsidR="001D03E0" w:rsidRPr="007F6C68" w:rsidRDefault="001D03E0" w:rsidP="00C95CDA">
      <w:pPr>
        <w:ind w:left="1440"/>
        <w:rPr>
          <w:b/>
          <w:lang w:val="ro-RO"/>
        </w:rPr>
      </w:pPr>
      <w:r>
        <w:rPr>
          <w:lang w:val="ro-RO"/>
        </w:rPr>
        <w:t xml:space="preserve">                                                                               </w:t>
      </w:r>
    </w:p>
    <w:p w:rsidR="001D03E0" w:rsidRDefault="001D03E0" w:rsidP="00323AB2">
      <w:pPr>
        <w:ind w:left="1800"/>
      </w:pPr>
    </w:p>
    <w:p w:rsidR="00F44190" w:rsidRDefault="00F44190" w:rsidP="00323AB2">
      <w:pPr>
        <w:ind w:left="1800"/>
      </w:pPr>
    </w:p>
    <w:p w:rsidR="00F44190" w:rsidRDefault="00F44190" w:rsidP="00323AB2">
      <w:pPr>
        <w:ind w:left="1800"/>
      </w:pPr>
    </w:p>
    <w:p w:rsidR="00F44190" w:rsidRDefault="00F44190" w:rsidP="00323AB2">
      <w:pPr>
        <w:ind w:left="1800"/>
      </w:pPr>
    </w:p>
    <w:p w:rsidR="00F44190" w:rsidRDefault="00F44190" w:rsidP="00323AB2">
      <w:pPr>
        <w:ind w:left="1800"/>
      </w:pPr>
    </w:p>
    <w:sectPr w:rsidR="00F44190" w:rsidSect="00F44190">
      <w:headerReference w:type="default" r:id="rId9"/>
      <w:footerReference w:type="default" r:id="rId10"/>
      <w:headerReference w:type="first" r:id="rId11"/>
      <w:footerReference w:type="first" r:id="rId12"/>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3D" w:rsidRDefault="006A4E3D" w:rsidP="00CD5B3B">
      <w:r>
        <w:separator/>
      </w:r>
    </w:p>
  </w:endnote>
  <w:endnote w:type="continuationSeparator" w:id="0">
    <w:p w:rsidR="006A4E3D" w:rsidRDefault="006A4E3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lang w:val="ro-RO" w:eastAsia="ro-RO"/>
      </w:rPr>
      <mc:AlternateContent>
        <mc:Choice Requires="wps">
          <w:drawing>
            <wp:anchor distT="0" distB="0" distL="114300" distR="114300" simplePos="0" relativeHeight="251661312" behindDoc="0" locked="0" layoutInCell="1" allowOverlap="1" wp14:anchorId="33302F1F" wp14:editId="5A8C92D9">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137D02" w:rsidRDefault="00137D02" w:rsidP="00137D02">
    <w:pPr>
      <w:pStyle w:val="Footer"/>
      <w:spacing w:after="0" w:line="240" w:lineRule="auto"/>
      <w:ind w:left="1440"/>
      <w:rPr>
        <w:sz w:val="14"/>
        <w:szCs w:val="14"/>
        <w:lang w:val="ro-RO"/>
      </w:rPr>
    </w:pPr>
    <w:r w:rsidRPr="00137D02">
      <w:rPr>
        <w:sz w:val="14"/>
        <w:szCs w:val="14"/>
        <w:lang w:val="ro-RO"/>
      </w:rPr>
      <w:t>AGENTIA JUDETEANĂ PENTRU OCUPAREA FORTEI DE MUNCA OLT</w:t>
    </w:r>
    <w:r w:rsidRPr="00137D02">
      <w:rPr>
        <w:sz w:val="14"/>
        <w:szCs w:val="14"/>
        <w:lang w:val="ro-RO"/>
      </w:rPr>
      <w:tab/>
    </w:r>
    <w:r w:rsidRPr="00137D02">
      <w:rPr>
        <w:sz w:val="14"/>
        <w:szCs w:val="14"/>
        <w:lang w:val="ro-RO"/>
      </w:rPr>
      <w:tab/>
    </w:r>
    <w:r w:rsidRPr="00137D02">
      <w:rPr>
        <w:sz w:val="14"/>
        <w:szCs w:val="14"/>
        <w:lang w:val="ro-RO"/>
      </w:rPr>
      <w:t xml:space="preserve">pagina </w:t>
    </w:r>
    <w:r w:rsidRPr="00137D02">
      <w:rPr>
        <w:sz w:val="14"/>
        <w:szCs w:val="14"/>
        <w:lang w:val="ro-RO"/>
      </w:rPr>
      <w:fldChar w:fldCharType="begin"/>
    </w:r>
    <w:r w:rsidRPr="00137D02">
      <w:rPr>
        <w:sz w:val="14"/>
        <w:szCs w:val="14"/>
        <w:lang w:val="ro-RO"/>
      </w:rPr>
      <w:instrText>PAGE   \* MERGEFORMAT</w:instrText>
    </w:r>
    <w:r w:rsidRPr="00137D02">
      <w:rPr>
        <w:sz w:val="14"/>
        <w:szCs w:val="14"/>
        <w:lang w:val="ro-RO"/>
      </w:rPr>
      <w:fldChar w:fldCharType="separate"/>
    </w:r>
    <w:r w:rsidR="006719B6">
      <w:rPr>
        <w:noProof/>
        <w:sz w:val="14"/>
        <w:szCs w:val="14"/>
        <w:lang w:val="ro-RO"/>
      </w:rPr>
      <w:t>2</w:t>
    </w:r>
    <w:r w:rsidRPr="00137D02">
      <w:rPr>
        <w:sz w:val="14"/>
        <w:szCs w:val="14"/>
        <w:lang w:val="ro-RO"/>
      </w:rPr>
      <w:fldChar w:fldCharType="end"/>
    </w:r>
    <w:r w:rsidRPr="00137D02">
      <w:rPr>
        <w:sz w:val="14"/>
        <w:szCs w:val="14"/>
        <w:lang w:val="ro-RO"/>
      </w:rPr>
      <w:t xml:space="preserve"> din</w:t>
    </w:r>
    <w:r w:rsidR="000B2DC1">
      <w:rPr>
        <w:sz w:val="14"/>
        <w:szCs w:val="14"/>
        <w:lang w:val="ro-RO"/>
      </w:rPr>
      <w:t xml:space="preserve"> </w:t>
    </w:r>
    <w:r w:rsidR="006719B6">
      <w:rPr>
        <w:sz w:val="14"/>
        <w:szCs w:val="14"/>
        <w:lang w:val="ro-RO"/>
      </w:rPr>
      <w:t>4</w:t>
    </w:r>
  </w:p>
  <w:p w:rsidR="000B2DC1" w:rsidRPr="00137D02" w:rsidRDefault="000B2DC1" w:rsidP="00137D02">
    <w:pPr>
      <w:pStyle w:val="Footer"/>
      <w:spacing w:after="0" w:line="240" w:lineRule="auto"/>
      <w:ind w:left="1440"/>
      <w:rPr>
        <w:sz w:val="14"/>
        <w:szCs w:val="14"/>
        <w:lang w:val="ro-RO"/>
      </w:rPr>
    </w:pP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Operator de date cu caracter personal nr. 585</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Str. Prelungirea Crisan, nr. 2, Slatina</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Tel.: +4 0249 438 595; Fax: 0249 432 276</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 xml:space="preserve">e-mail: </w:t>
    </w:r>
    <w:hyperlink r:id="rId1" w:history="1">
      <w:r w:rsidR="000B2DC1" w:rsidRPr="00C65B67">
        <w:rPr>
          <w:rStyle w:val="Hyperlink"/>
          <w:sz w:val="14"/>
          <w:szCs w:val="14"/>
          <w:lang w:val="ro-RO"/>
        </w:rPr>
        <w:t>ajofm.ot@anofm.gov</w:t>
      </w:r>
    </w:hyperlink>
    <w:r w:rsidR="000B2DC1">
      <w:rPr>
        <w:sz w:val="14"/>
        <w:szCs w:val="14"/>
        <w:lang w:val="ro-RO"/>
      </w:rPr>
      <w:t>.</w:t>
    </w:r>
    <w:r w:rsidR="000B2DC1" w:rsidRPr="00137D02">
      <w:rPr>
        <w:sz w:val="14"/>
        <w:szCs w:val="14"/>
        <w:lang w:val="ro-RO"/>
      </w:rPr>
      <w:t>ro</w:t>
    </w:r>
  </w:p>
  <w:p w:rsidR="002C59E9" w:rsidRPr="00137D02" w:rsidRDefault="00137D02" w:rsidP="00137D02">
    <w:pPr>
      <w:pStyle w:val="Footer"/>
      <w:spacing w:after="0" w:line="240" w:lineRule="auto"/>
      <w:ind w:left="1440"/>
      <w:rPr>
        <w:sz w:val="14"/>
        <w:szCs w:val="14"/>
        <w:lang w:val="ro-RO"/>
      </w:rPr>
    </w:pPr>
    <w:r w:rsidRPr="00137D02">
      <w:rPr>
        <w:sz w:val="14"/>
        <w:szCs w:val="14"/>
        <w:lang w:val="ro-RO"/>
      </w:rPr>
      <w:t xml:space="preserve">www.olt.anofm.ro; </w:t>
    </w:r>
    <w:r w:rsidRPr="00137D02">
      <w:rPr>
        <w:sz w:val="14"/>
      </w:rPr>
      <w:t>www.facebook.com/A.J.O.F.M.OLT/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lang w:val="ro-RO" w:eastAsia="ro-RO"/>
      </w:rPr>
      <mc:AlternateContent>
        <mc:Choice Requires="wps">
          <w:drawing>
            <wp:anchor distT="0" distB="0" distL="114300" distR="114300" simplePos="0" relativeHeight="251658752" behindDoc="0" locked="0" layoutInCell="1" allowOverlap="1" wp14:anchorId="4E368CA6" wp14:editId="1DBE903A">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F44190" w:rsidRDefault="00137D02" w:rsidP="00F44190">
    <w:pPr>
      <w:pStyle w:val="Footer"/>
      <w:spacing w:after="0" w:line="240" w:lineRule="auto"/>
      <w:ind w:left="1440"/>
      <w:rPr>
        <w:sz w:val="14"/>
        <w:szCs w:val="14"/>
        <w:lang w:val="ro-RO"/>
      </w:rPr>
    </w:pPr>
    <w:r w:rsidRPr="00137D02">
      <w:rPr>
        <w:sz w:val="14"/>
        <w:szCs w:val="14"/>
        <w:lang w:val="ro-RO"/>
      </w:rPr>
      <w:t>AGENTIA JUDETEANĂ PENTRU OCUPAREA FORTEI DE MUNCA OLT</w:t>
    </w:r>
    <w:r w:rsidR="00F44190" w:rsidRPr="00137D02">
      <w:rPr>
        <w:sz w:val="14"/>
        <w:szCs w:val="14"/>
        <w:lang w:val="ro-RO"/>
      </w:rPr>
      <w:tab/>
    </w:r>
    <w:r w:rsidR="00F44190" w:rsidRPr="00137D02">
      <w:rPr>
        <w:sz w:val="14"/>
        <w:szCs w:val="14"/>
        <w:lang w:val="ro-RO"/>
      </w:rPr>
      <w:tab/>
    </w:r>
    <w:r w:rsidR="00F44190" w:rsidRPr="00137D02">
      <w:rPr>
        <w:sz w:val="14"/>
        <w:szCs w:val="14"/>
        <w:lang w:val="ro-RO"/>
      </w:rPr>
      <w:t xml:space="preserve">pagina </w:t>
    </w:r>
    <w:r w:rsidR="00F44190" w:rsidRPr="00137D02">
      <w:rPr>
        <w:sz w:val="14"/>
        <w:szCs w:val="14"/>
        <w:lang w:val="ro-RO"/>
      </w:rPr>
      <w:fldChar w:fldCharType="begin"/>
    </w:r>
    <w:r w:rsidR="00F44190" w:rsidRPr="00137D02">
      <w:rPr>
        <w:sz w:val="14"/>
        <w:szCs w:val="14"/>
        <w:lang w:val="ro-RO"/>
      </w:rPr>
      <w:instrText>PAGE   \* MERGEFORMAT</w:instrText>
    </w:r>
    <w:r w:rsidR="00F44190" w:rsidRPr="00137D02">
      <w:rPr>
        <w:sz w:val="14"/>
        <w:szCs w:val="14"/>
        <w:lang w:val="ro-RO"/>
      </w:rPr>
      <w:fldChar w:fldCharType="separate"/>
    </w:r>
    <w:r w:rsidR="006719B6">
      <w:rPr>
        <w:noProof/>
        <w:sz w:val="14"/>
        <w:szCs w:val="14"/>
        <w:lang w:val="ro-RO"/>
      </w:rPr>
      <w:t>1</w:t>
    </w:r>
    <w:r w:rsidR="00F44190" w:rsidRPr="00137D02">
      <w:rPr>
        <w:sz w:val="14"/>
        <w:szCs w:val="14"/>
        <w:lang w:val="ro-RO"/>
      </w:rPr>
      <w:fldChar w:fldCharType="end"/>
    </w:r>
    <w:r w:rsidR="00F44190" w:rsidRPr="00137D02">
      <w:rPr>
        <w:sz w:val="14"/>
        <w:szCs w:val="14"/>
        <w:lang w:val="ro-RO"/>
      </w:rPr>
      <w:t xml:space="preserve"> din </w:t>
    </w:r>
    <w:r w:rsidR="006719B6">
      <w:rPr>
        <w:sz w:val="14"/>
        <w:szCs w:val="14"/>
        <w:lang w:val="ro-RO"/>
      </w:rPr>
      <w:t>4</w:t>
    </w:r>
  </w:p>
  <w:p w:rsidR="000B2DC1" w:rsidRPr="00137D02" w:rsidRDefault="000B2DC1" w:rsidP="00F44190">
    <w:pPr>
      <w:pStyle w:val="Footer"/>
      <w:spacing w:after="0" w:line="240" w:lineRule="auto"/>
      <w:ind w:left="1440"/>
      <w:rPr>
        <w:sz w:val="14"/>
        <w:szCs w:val="14"/>
        <w:lang w:val="ro-RO"/>
      </w:rPr>
    </w:pP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Operator de date cu caracter personal nr. 585</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Str. Prelungirea Crisan, nr. 2, Slatina</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Tel.: +4 0249 438 595; Fax: 0249 432 276</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 xml:space="preserve">e-mail: </w:t>
    </w:r>
    <w:hyperlink r:id="rId1" w:history="1">
      <w:r w:rsidR="000B2DC1" w:rsidRPr="00C65B67">
        <w:rPr>
          <w:rStyle w:val="Hyperlink"/>
          <w:sz w:val="14"/>
          <w:szCs w:val="14"/>
          <w:lang w:val="ro-RO"/>
        </w:rPr>
        <w:t>ajofm.ot@anofm.gov</w:t>
      </w:r>
    </w:hyperlink>
    <w:r w:rsidR="000B2DC1">
      <w:rPr>
        <w:sz w:val="14"/>
        <w:szCs w:val="14"/>
        <w:lang w:val="ro-RO"/>
      </w:rPr>
      <w:t>.</w:t>
    </w:r>
    <w:r w:rsidRPr="00137D02">
      <w:rPr>
        <w:sz w:val="14"/>
        <w:szCs w:val="14"/>
        <w:lang w:val="ro-RO"/>
      </w:rPr>
      <w:t>ro</w:t>
    </w:r>
  </w:p>
  <w:p w:rsidR="00427C17" w:rsidRPr="00F44190" w:rsidRDefault="00137D02" w:rsidP="00137D02">
    <w:pPr>
      <w:pStyle w:val="Footer"/>
      <w:spacing w:after="0" w:line="240" w:lineRule="auto"/>
      <w:ind w:left="1440"/>
      <w:rPr>
        <w:sz w:val="14"/>
        <w:szCs w:val="14"/>
        <w:lang w:val="ro-RO"/>
      </w:rPr>
    </w:pPr>
    <w:r w:rsidRPr="00137D02">
      <w:rPr>
        <w:sz w:val="14"/>
        <w:szCs w:val="14"/>
        <w:lang w:val="ro-RO"/>
      </w:rPr>
      <w:t xml:space="preserve">www.olt.anofm.ro; </w:t>
    </w:r>
    <w:r w:rsidRPr="00137D02">
      <w:rPr>
        <w:sz w:val="14"/>
      </w:rPr>
      <w:t>www.facebook.com/A.J.O.F.M.OLT/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3D" w:rsidRDefault="006A4E3D" w:rsidP="00CD5B3B">
      <w:r>
        <w:separator/>
      </w:r>
    </w:p>
  </w:footnote>
  <w:footnote w:type="continuationSeparator" w:id="0">
    <w:p w:rsidR="006A4E3D" w:rsidRDefault="006A4E3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6180" w:type="dxa"/>
      <w:tblCellMar>
        <w:left w:w="0" w:type="dxa"/>
        <w:right w:w="0" w:type="dxa"/>
      </w:tblCellMar>
      <w:tblLook w:val="04A0" w:firstRow="1" w:lastRow="0" w:firstColumn="1" w:lastColumn="0" w:noHBand="0" w:noVBand="1"/>
    </w:tblPr>
    <w:tblGrid>
      <w:gridCol w:w="6180"/>
    </w:tblGrid>
    <w:tr w:rsidR="00DC08D4" w:rsidTr="003929DE">
      <w:tc>
        <w:tcPr>
          <w:tcW w:w="6180" w:type="dxa"/>
          <w:shd w:val="clear" w:color="auto" w:fill="auto"/>
        </w:tcPr>
        <w:p w:rsidR="00DC08D4" w:rsidRPr="00CD5B3B" w:rsidRDefault="00DC08D4" w:rsidP="00F44190">
          <w:pPr>
            <w:pStyle w:val="MediumGrid21"/>
            <w:ind w:left="1440"/>
          </w:pPr>
        </w:p>
      </w:tc>
    </w:tr>
  </w:tbl>
  <w:p w:rsidR="00766E0E" w:rsidRPr="00CD5B3B" w:rsidRDefault="003929DE" w:rsidP="00011077">
    <w:pPr>
      <w:pStyle w:val="Header"/>
      <w:ind w:left="0"/>
    </w:pPr>
    <w:r>
      <w:rPr>
        <w:noProof/>
        <w:lang w:val="ro-RO" w:eastAsia="ro-RO"/>
      </w:rPr>
      <w:drawing>
        <wp:inline distT="0" distB="0" distL="0" distR="0" wp14:anchorId="1965CEB2" wp14:editId="71B74C17">
          <wp:extent cx="3009262" cy="903600"/>
          <wp:effectExtent l="0" t="0" r="638" b="0"/>
          <wp:docPr id="2" name="Picture 5" descr="D:\Cristi S\Lucru\CSCA\Logo MMPS\logo-MMSS-2021 cu coroana CMYK ro 2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09262" cy="903600"/>
                  </a:xfrm>
                  <a:prstGeom prst="rect">
                    <a:avLst/>
                  </a:prstGeom>
                  <a:noFill/>
                  <a:ln>
                    <a:noFill/>
                    <a:prstDash/>
                  </a:ln>
                </pic:spPr>
              </pic:pic>
            </a:graphicData>
          </a:graphic>
        </wp:inline>
      </w:drawing>
    </w:r>
    <w:r>
      <w:t xml:space="preserve">                                             </w:t>
    </w:r>
    <w:r>
      <w:rPr>
        <w:noProof/>
        <w:lang w:val="ro-RO" w:eastAsia="ro-RO"/>
      </w:rPr>
      <w:drawing>
        <wp:inline distT="0" distB="0" distL="0" distR="0" wp14:anchorId="40AD24A2" wp14:editId="4D632C69">
          <wp:extent cx="1276350" cy="609600"/>
          <wp:effectExtent l="0" t="0" r="0" b="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8F0888" w:rsidP="00E75DB3">
          <w:pPr>
            <w:pStyle w:val="MediumGrid21"/>
            <w:rPr>
              <w:lang w:val="ro-RO"/>
            </w:rPr>
          </w:pPr>
          <w:r>
            <w:rPr>
              <w:noProof/>
              <w:lang w:val="ro-RO" w:eastAsia="ro-RO"/>
            </w:rPr>
            <w:drawing>
              <wp:inline distT="0" distB="0" distL="0" distR="0" wp14:anchorId="705B3BCD" wp14:editId="77121B02">
                <wp:extent cx="3009262" cy="903600"/>
                <wp:effectExtent l="0" t="0" r="638" b="0"/>
                <wp:docPr id="1" name="Picture 5" descr="D:\Cristi S\Lucru\CSCA\Logo MMPS\logo-MMSS-2021 cu coroana CMYK ro 2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09262" cy="903600"/>
                        </a:xfrm>
                        <a:prstGeom prst="rect">
                          <a:avLst/>
                        </a:prstGeom>
                        <a:noFill/>
                        <a:ln>
                          <a:noFill/>
                          <a:prstDash/>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2A058E" w:rsidP="00E75DB3">
          <w:pPr>
            <w:pStyle w:val="MediumGrid21"/>
            <w:jc w:val="right"/>
            <w:rPr>
              <w:lang w:val="ro-RO"/>
            </w:rPr>
          </w:pPr>
          <w:r>
            <w:rPr>
              <w:noProof/>
              <w:lang w:val="ro-RO" w:eastAsia="ro-RO"/>
            </w:rPr>
            <w:drawing>
              <wp:inline distT="0" distB="0" distL="0" distR="0" wp14:anchorId="3A4FF419" wp14:editId="28542E76">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B4A"/>
    <w:multiLevelType w:val="hybridMultilevel"/>
    <w:tmpl w:val="0F30E722"/>
    <w:lvl w:ilvl="0" w:tplc="805CD79C">
      <w:start w:val="1"/>
      <w:numFmt w:val="decimal"/>
      <w:lvlText w:val="%1."/>
      <w:lvlJc w:val="left"/>
      <w:pPr>
        <w:ind w:left="1128" w:hanging="360"/>
      </w:pPr>
      <w:rPr>
        <w:rFonts w:hint="default"/>
        <w:b/>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
    <w:nsid w:val="075D31F5"/>
    <w:multiLevelType w:val="multilevel"/>
    <w:tmpl w:val="95D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E20D6"/>
    <w:multiLevelType w:val="multilevel"/>
    <w:tmpl w:val="B82CE23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7A0E4F16"/>
    <w:multiLevelType w:val="hybridMultilevel"/>
    <w:tmpl w:val="6F48B790"/>
    <w:lvl w:ilvl="0" w:tplc="6414BC26">
      <w:start w:val="1"/>
      <w:numFmt w:val="decimal"/>
      <w:lvlText w:val="%1."/>
      <w:lvlJc w:val="left"/>
      <w:pPr>
        <w:ind w:left="2204"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69E"/>
    <w:rsid w:val="00000A1C"/>
    <w:rsid w:val="0001072D"/>
    <w:rsid w:val="00011077"/>
    <w:rsid w:val="0001514F"/>
    <w:rsid w:val="00022A4D"/>
    <w:rsid w:val="000270BE"/>
    <w:rsid w:val="00032874"/>
    <w:rsid w:val="00035F49"/>
    <w:rsid w:val="0003719D"/>
    <w:rsid w:val="000373AF"/>
    <w:rsid w:val="00042E51"/>
    <w:rsid w:val="000569F2"/>
    <w:rsid w:val="00061CAD"/>
    <w:rsid w:val="0007334F"/>
    <w:rsid w:val="0007474B"/>
    <w:rsid w:val="00081663"/>
    <w:rsid w:val="000832EB"/>
    <w:rsid w:val="00085AF5"/>
    <w:rsid w:val="000A5D78"/>
    <w:rsid w:val="000A6C62"/>
    <w:rsid w:val="000B2DC1"/>
    <w:rsid w:val="000C32F2"/>
    <w:rsid w:val="000C4563"/>
    <w:rsid w:val="000C4E80"/>
    <w:rsid w:val="000E4619"/>
    <w:rsid w:val="000E6233"/>
    <w:rsid w:val="000F648F"/>
    <w:rsid w:val="000F688A"/>
    <w:rsid w:val="00100F36"/>
    <w:rsid w:val="00111787"/>
    <w:rsid w:val="00117926"/>
    <w:rsid w:val="00117D97"/>
    <w:rsid w:val="00125B1D"/>
    <w:rsid w:val="00137D02"/>
    <w:rsid w:val="001478A6"/>
    <w:rsid w:val="00151B4D"/>
    <w:rsid w:val="00157B48"/>
    <w:rsid w:val="00167BD6"/>
    <w:rsid w:val="00170F52"/>
    <w:rsid w:val="00171AC3"/>
    <w:rsid w:val="00171F86"/>
    <w:rsid w:val="00194474"/>
    <w:rsid w:val="00195845"/>
    <w:rsid w:val="001A4FF7"/>
    <w:rsid w:val="001C4D54"/>
    <w:rsid w:val="001D03E0"/>
    <w:rsid w:val="001D07E4"/>
    <w:rsid w:val="001E7455"/>
    <w:rsid w:val="001E7D4A"/>
    <w:rsid w:val="001F0458"/>
    <w:rsid w:val="00206CEA"/>
    <w:rsid w:val="00213334"/>
    <w:rsid w:val="0021532B"/>
    <w:rsid w:val="00233DF6"/>
    <w:rsid w:val="0023674A"/>
    <w:rsid w:val="00242556"/>
    <w:rsid w:val="00251B19"/>
    <w:rsid w:val="002612E6"/>
    <w:rsid w:val="00263BCF"/>
    <w:rsid w:val="002673A1"/>
    <w:rsid w:val="00285A86"/>
    <w:rsid w:val="002928D9"/>
    <w:rsid w:val="002973E0"/>
    <w:rsid w:val="002A058E"/>
    <w:rsid w:val="002A4E89"/>
    <w:rsid w:val="002A5742"/>
    <w:rsid w:val="002B5841"/>
    <w:rsid w:val="002C5608"/>
    <w:rsid w:val="002C59E9"/>
    <w:rsid w:val="002E22A9"/>
    <w:rsid w:val="002E4F03"/>
    <w:rsid w:val="002F2C39"/>
    <w:rsid w:val="002F4914"/>
    <w:rsid w:val="002F64EC"/>
    <w:rsid w:val="00305247"/>
    <w:rsid w:val="003070E3"/>
    <w:rsid w:val="003116B7"/>
    <w:rsid w:val="003134B0"/>
    <w:rsid w:val="00314346"/>
    <w:rsid w:val="00323AB2"/>
    <w:rsid w:val="00325E86"/>
    <w:rsid w:val="003277BC"/>
    <w:rsid w:val="00336B27"/>
    <w:rsid w:val="00340697"/>
    <w:rsid w:val="0034286D"/>
    <w:rsid w:val="0035570C"/>
    <w:rsid w:val="0035797A"/>
    <w:rsid w:val="00364B14"/>
    <w:rsid w:val="00373FBF"/>
    <w:rsid w:val="00390977"/>
    <w:rsid w:val="00390AEC"/>
    <w:rsid w:val="003929DE"/>
    <w:rsid w:val="00395093"/>
    <w:rsid w:val="003A6E27"/>
    <w:rsid w:val="003E2133"/>
    <w:rsid w:val="003E5155"/>
    <w:rsid w:val="003E5E12"/>
    <w:rsid w:val="003F0631"/>
    <w:rsid w:val="003F33C5"/>
    <w:rsid w:val="004012C9"/>
    <w:rsid w:val="00404FAC"/>
    <w:rsid w:val="00415D13"/>
    <w:rsid w:val="004161B0"/>
    <w:rsid w:val="00427180"/>
    <w:rsid w:val="00427C17"/>
    <w:rsid w:val="00432172"/>
    <w:rsid w:val="00434D9A"/>
    <w:rsid w:val="00441E15"/>
    <w:rsid w:val="00442796"/>
    <w:rsid w:val="00443AE8"/>
    <w:rsid w:val="00444A9F"/>
    <w:rsid w:val="00445CBA"/>
    <w:rsid w:val="004470E1"/>
    <w:rsid w:val="004510F7"/>
    <w:rsid w:val="00451AD0"/>
    <w:rsid w:val="004714D6"/>
    <w:rsid w:val="00493AD5"/>
    <w:rsid w:val="00497FBF"/>
    <w:rsid w:val="004A1133"/>
    <w:rsid w:val="004A36F1"/>
    <w:rsid w:val="004A51F6"/>
    <w:rsid w:val="004A6223"/>
    <w:rsid w:val="004B4D88"/>
    <w:rsid w:val="004D32C1"/>
    <w:rsid w:val="004D5F89"/>
    <w:rsid w:val="004E19FD"/>
    <w:rsid w:val="004E3CBB"/>
    <w:rsid w:val="004F10B8"/>
    <w:rsid w:val="00504A07"/>
    <w:rsid w:val="0050611E"/>
    <w:rsid w:val="00511D6E"/>
    <w:rsid w:val="0051391D"/>
    <w:rsid w:val="0051795A"/>
    <w:rsid w:val="00521126"/>
    <w:rsid w:val="005260B3"/>
    <w:rsid w:val="0054326B"/>
    <w:rsid w:val="00543AD7"/>
    <w:rsid w:val="00544099"/>
    <w:rsid w:val="005443E3"/>
    <w:rsid w:val="005727E1"/>
    <w:rsid w:val="0057501B"/>
    <w:rsid w:val="005A0010"/>
    <w:rsid w:val="005A05FA"/>
    <w:rsid w:val="005A36DF"/>
    <w:rsid w:val="005A44F1"/>
    <w:rsid w:val="005B0684"/>
    <w:rsid w:val="005B2ABF"/>
    <w:rsid w:val="005B6D94"/>
    <w:rsid w:val="005C0314"/>
    <w:rsid w:val="005C0668"/>
    <w:rsid w:val="005D5DFD"/>
    <w:rsid w:val="005E0053"/>
    <w:rsid w:val="005E42CF"/>
    <w:rsid w:val="005E6FFA"/>
    <w:rsid w:val="006068C5"/>
    <w:rsid w:val="00615CAE"/>
    <w:rsid w:val="00620097"/>
    <w:rsid w:val="006322FD"/>
    <w:rsid w:val="00637D9B"/>
    <w:rsid w:val="00652305"/>
    <w:rsid w:val="006579C6"/>
    <w:rsid w:val="00662029"/>
    <w:rsid w:val="006631F1"/>
    <w:rsid w:val="006719B6"/>
    <w:rsid w:val="00671E90"/>
    <w:rsid w:val="00672D83"/>
    <w:rsid w:val="00681A8A"/>
    <w:rsid w:val="00684F1B"/>
    <w:rsid w:val="00687702"/>
    <w:rsid w:val="00692A77"/>
    <w:rsid w:val="006A263E"/>
    <w:rsid w:val="006A4E3D"/>
    <w:rsid w:val="006B417E"/>
    <w:rsid w:val="006B528B"/>
    <w:rsid w:val="006B7DAA"/>
    <w:rsid w:val="006C31A1"/>
    <w:rsid w:val="006D01D3"/>
    <w:rsid w:val="006D0827"/>
    <w:rsid w:val="006E1F27"/>
    <w:rsid w:val="006E5A44"/>
    <w:rsid w:val="006E5EEB"/>
    <w:rsid w:val="006F2989"/>
    <w:rsid w:val="007005AB"/>
    <w:rsid w:val="00700BF3"/>
    <w:rsid w:val="00702E2A"/>
    <w:rsid w:val="00722488"/>
    <w:rsid w:val="00722B20"/>
    <w:rsid w:val="00722BEC"/>
    <w:rsid w:val="00723D83"/>
    <w:rsid w:val="007322B0"/>
    <w:rsid w:val="0073648D"/>
    <w:rsid w:val="00760959"/>
    <w:rsid w:val="00766E0E"/>
    <w:rsid w:val="0077225E"/>
    <w:rsid w:val="0077516F"/>
    <w:rsid w:val="00777DA8"/>
    <w:rsid w:val="00782076"/>
    <w:rsid w:val="007835B0"/>
    <w:rsid w:val="00787C9A"/>
    <w:rsid w:val="007914E2"/>
    <w:rsid w:val="00796A97"/>
    <w:rsid w:val="007A720A"/>
    <w:rsid w:val="007B005F"/>
    <w:rsid w:val="007B31C4"/>
    <w:rsid w:val="007C1EDA"/>
    <w:rsid w:val="007C72C4"/>
    <w:rsid w:val="007D0F58"/>
    <w:rsid w:val="007D4F35"/>
    <w:rsid w:val="007E4E59"/>
    <w:rsid w:val="007E7452"/>
    <w:rsid w:val="007F1B3C"/>
    <w:rsid w:val="007F4455"/>
    <w:rsid w:val="007F6C68"/>
    <w:rsid w:val="00801BE1"/>
    <w:rsid w:val="00822A44"/>
    <w:rsid w:val="00825B8D"/>
    <w:rsid w:val="008315FD"/>
    <w:rsid w:val="00840F07"/>
    <w:rsid w:val="00846443"/>
    <w:rsid w:val="00851D3D"/>
    <w:rsid w:val="00864998"/>
    <w:rsid w:val="00872110"/>
    <w:rsid w:val="00881A51"/>
    <w:rsid w:val="00887484"/>
    <w:rsid w:val="00891897"/>
    <w:rsid w:val="0089491E"/>
    <w:rsid w:val="00896CE2"/>
    <w:rsid w:val="008A0FDC"/>
    <w:rsid w:val="008A2AC0"/>
    <w:rsid w:val="008A5AC2"/>
    <w:rsid w:val="008A6B72"/>
    <w:rsid w:val="008A7389"/>
    <w:rsid w:val="008B38E8"/>
    <w:rsid w:val="008C4503"/>
    <w:rsid w:val="008C4DDF"/>
    <w:rsid w:val="008C5C87"/>
    <w:rsid w:val="008C7F41"/>
    <w:rsid w:val="008D5632"/>
    <w:rsid w:val="008D6B84"/>
    <w:rsid w:val="008E1823"/>
    <w:rsid w:val="008E3375"/>
    <w:rsid w:val="008E5999"/>
    <w:rsid w:val="008E5BAE"/>
    <w:rsid w:val="008F0888"/>
    <w:rsid w:val="008F4048"/>
    <w:rsid w:val="008F4603"/>
    <w:rsid w:val="009000C4"/>
    <w:rsid w:val="00904EDE"/>
    <w:rsid w:val="00915096"/>
    <w:rsid w:val="00927665"/>
    <w:rsid w:val="009312CC"/>
    <w:rsid w:val="00936FDE"/>
    <w:rsid w:val="00944611"/>
    <w:rsid w:val="00956238"/>
    <w:rsid w:val="00966817"/>
    <w:rsid w:val="00973E5A"/>
    <w:rsid w:val="009830CF"/>
    <w:rsid w:val="009919FD"/>
    <w:rsid w:val="0099318F"/>
    <w:rsid w:val="009A383C"/>
    <w:rsid w:val="009A4875"/>
    <w:rsid w:val="009B3C4D"/>
    <w:rsid w:val="009B57B4"/>
    <w:rsid w:val="009B5F35"/>
    <w:rsid w:val="009F5097"/>
    <w:rsid w:val="009F7E6C"/>
    <w:rsid w:val="00A1301F"/>
    <w:rsid w:val="00A139DD"/>
    <w:rsid w:val="00A15A38"/>
    <w:rsid w:val="00A166DE"/>
    <w:rsid w:val="00A21957"/>
    <w:rsid w:val="00A271CD"/>
    <w:rsid w:val="00A367FF"/>
    <w:rsid w:val="00A43478"/>
    <w:rsid w:val="00A50CEB"/>
    <w:rsid w:val="00A50FC8"/>
    <w:rsid w:val="00A52996"/>
    <w:rsid w:val="00A568EB"/>
    <w:rsid w:val="00A56A18"/>
    <w:rsid w:val="00A75E84"/>
    <w:rsid w:val="00A80125"/>
    <w:rsid w:val="00A855FF"/>
    <w:rsid w:val="00AA3B0D"/>
    <w:rsid w:val="00AA478F"/>
    <w:rsid w:val="00AA5FF7"/>
    <w:rsid w:val="00AB44A1"/>
    <w:rsid w:val="00AC5F09"/>
    <w:rsid w:val="00AD0F22"/>
    <w:rsid w:val="00AD4041"/>
    <w:rsid w:val="00AD5C16"/>
    <w:rsid w:val="00AD6ACF"/>
    <w:rsid w:val="00AE2177"/>
    <w:rsid w:val="00AE26B4"/>
    <w:rsid w:val="00AE4E16"/>
    <w:rsid w:val="00B124EE"/>
    <w:rsid w:val="00B1258E"/>
    <w:rsid w:val="00B13BB4"/>
    <w:rsid w:val="00B27BD7"/>
    <w:rsid w:val="00B30722"/>
    <w:rsid w:val="00B31610"/>
    <w:rsid w:val="00B4093B"/>
    <w:rsid w:val="00B44471"/>
    <w:rsid w:val="00B521F2"/>
    <w:rsid w:val="00B6080C"/>
    <w:rsid w:val="00B65191"/>
    <w:rsid w:val="00B7032B"/>
    <w:rsid w:val="00B717CD"/>
    <w:rsid w:val="00B75B39"/>
    <w:rsid w:val="00B8302B"/>
    <w:rsid w:val="00B84E92"/>
    <w:rsid w:val="00B93716"/>
    <w:rsid w:val="00B95022"/>
    <w:rsid w:val="00BA16FD"/>
    <w:rsid w:val="00BA184B"/>
    <w:rsid w:val="00BA2353"/>
    <w:rsid w:val="00BA3E05"/>
    <w:rsid w:val="00BC2025"/>
    <w:rsid w:val="00BD08C1"/>
    <w:rsid w:val="00BD70CF"/>
    <w:rsid w:val="00BE283F"/>
    <w:rsid w:val="00BE7398"/>
    <w:rsid w:val="00BE73B1"/>
    <w:rsid w:val="00BE7B02"/>
    <w:rsid w:val="00BF0427"/>
    <w:rsid w:val="00C02DE8"/>
    <w:rsid w:val="00C032D3"/>
    <w:rsid w:val="00C05F49"/>
    <w:rsid w:val="00C13BE4"/>
    <w:rsid w:val="00C16C64"/>
    <w:rsid w:val="00C16C98"/>
    <w:rsid w:val="00C20EF1"/>
    <w:rsid w:val="00C225FD"/>
    <w:rsid w:val="00C539DE"/>
    <w:rsid w:val="00C54FFF"/>
    <w:rsid w:val="00C56257"/>
    <w:rsid w:val="00C56917"/>
    <w:rsid w:val="00C6554C"/>
    <w:rsid w:val="00C7255C"/>
    <w:rsid w:val="00C73386"/>
    <w:rsid w:val="00C76469"/>
    <w:rsid w:val="00C92DE1"/>
    <w:rsid w:val="00C94CC6"/>
    <w:rsid w:val="00C95CDA"/>
    <w:rsid w:val="00C95DA1"/>
    <w:rsid w:val="00CA2E12"/>
    <w:rsid w:val="00CB567C"/>
    <w:rsid w:val="00CC2F2A"/>
    <w:rsid w:val="00CD0C6C"/>
    <w:rsid w:val="00CD0F06"/>
    <w:rsid w:val="00CD256B"/>
    <w:rsid w:val="00CD4F94"/>
    <w:rsid w:val="00CD5625"/>
    <w:rsid w:val="00CD56A2"/>
    <w:rsid w:val="00CD5B3B"/>
    <w:rsid w:val="00CE19F8"/>
    <w:rsid w:val="00CE5831"/>
    <w:rsid w:val="00CF54F1"/>
    <w:rsid w:val="00CF65B4"/>
    <w:rsid w:val="00D05E66"/>
    <w:rsid w:val="00D0622B"/>
    <w:rsid w:val="00D06E9C"/>
    <w:rsid w:val="00D11001"/>
    <w:rsid w:val="00D11343"/>
    <w:rsid w:val="00D11BF1"/>
    <w:rsid w:val="00D1328B"/>
    <w:rsid w:val="00D20C32"/>
    <w:rsid w:val="00D21B65"/>
    <w:rsid w:val="00D22B19"/>
    <w:rsid w:val="00D3095D"/>
    <w:rsid w:val="00D44463"/>
    <w:rsid w:val="00D4549E"/>
    <w:rsid w:val="00D62431"/>
    <w:rsid w:val="00D867A9"/>
    <w:rsid w:val="00D86F1D"/>
    <w:rsid w:val="00D871AF"/>
    <w:rsid w:val="00D96A31"/>
    <w:rsid w:val="00D97973"/>
    <w:rsid w:val="00DA2381"/>
    <w:rsid w:val="00DA3C58"/>
    <w:rsid w:val="00DB6B09"/>
    <w:rsid w:val="00DC05D3"/>
    <w:rsid w:val="00DC08D4"/>
    <w:rsid w:val="00DD3A33"/>
    <w:rsid w:val="00DF42F3"/>
    <w:rsid w:val="00E06934"/>
    <w:rsid w:val="00E11F3F"/>
    <w:rsid w:val="00E12912"/>
    <w:rsid w:val="00E14F02"/>
    <w:rsid w:val="00E20FFD"/>
    <w:rsid w:val="00E42F45"/>
    <w:rsid w:val="00E507E1"/>
    <w:rsid w:val="00E53964"/>
    <w:rsid w:val="00E562FC"/>
    <w:rsid w:val="00E63F46"/>
    <w:rsid w:val="00E66338"/>
    <w:rsid w:val="00E67B70"/>
    <w:rsid w:val="00E74556"/>
    <w:rsid w:val="00E75DB3"/>
    <w:rsid w:val="00EA0F6C"/>
    <w:rsid w:val="00EA21E9"/>
    <w:rsid w:val="00EA282B"/>
    <w:rsid w:val="00EA318A"/>
    <w:rsid w:val="00EA52D3"/>
    <w:rsid w:val="00EA61D6"/>
    <w:rsid w:val="00EA720C"/>
    <w:rsid w:val="00EB07F0"/>
    <w:rsid w:val="00EB5EC6"/>
    <w:rsid w:val="00EC67A8"/>
    <w:rsid w:val="00EE1146"/>
    <w:rsid w:val="00EE708F"/>
    <w:rsid w:val="00EF1ED8"/>
    <w:rsid w:val="00F02A13"/>
    <w:rsid w:val="00F04173"/>
    <w:rsid w:val="00F0537D"/>
    <w:rsid w:val="00F07781"/>
    <w:rsid w:val="00F14410"/>
    <w:rsid w:val="00F20FDD"/>
    <w:rsid w:val="00F23F04"/>
    <w:rsid w:val="00F30C27"/>
    <w:rsid w:val="00F35E6C"/>
    <w:rsid w:val="00F44190"/>
    <w:rsid w:val="00F551A3"/>
    <w:rsid w:val="00F571E5"/>
    <w:rsid w:val="00F659E6"/>
    <w:rsid w:val="00F67D20"/>
    <w:rsid w:val="00F74514"/>
    <w:rsid w:val="00F77807"/>
    <w:rsid w:val="00F92DC9"/>
    <w:rsid w:val="00FA3BFB"/>
    <w:rsid w:val="00FB5B18"/>
    <w:rsid w:val="00FB6D27"/>
    <w:rsid w:val="00FB7BEB"/>
    <w:rsid w:val="00FC1A7D"/>
    <w:rsid w:val="00FC2E87"/>
    <w:rsid w:val="00FC4284"/>
    <w:rsid w:val="00FC7A98"/>
    <w:rsid w:val="00FD1302"/>
    <w:rsid w:val="00FE0A73"/>
    <w:rsid w:val="00FE2F2C"/>
    <w:rsid w:val="00FF028A"/>
    <w:rsid w:val="00FF49EF"/>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qFormat/>
    <w:rsid w:val="00E12912"/>
    <w:pPr>
      <w:ind w:left="720"/>
      <w:contextualSpacing/>
    </w:pPr>
  </w:style>
  <w:style w:type="paragraph" w:styleId="NormalWeb">
    <w:name w:val="Normal (Web)"/>
    <w:basedOn w:val="Normal"/>
    <w:uiPriority w:val="99"/>
    <w:unhideWhenUsed/>
    <w:rsid w:val="00F0417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qFormat/>
    <w:rsid w:val="00E12912"/>
    <w:pPr>
      <w:ind w:left="720"/>
      <w:contextualSpacing/>
    </w:pPr>
  </w:style>
  <w:style w:type="paragraph" w:styleId="NormalWeb">
    <w:name w:val="Normal (Web)"/>
    <w:basedOn w:val="Normal"/>
    <w:uiPriority w:val="99"/>
    <w:unhideWhenUsed/>
    <w:rsid w:val="00F0417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1628387783">
      <w:bodyDiv w:val="1"/>
      <w:marLeft w:val="0"/>
      <w:marRight w:val="0"/>
      <w:marTop w:val="0"/>
      <w:marBottom w:val="0"/>
      <w:divBdr>
        <w:top w:val="none" w:sz="0" w:space="0" w:color="auto"/>
        <w:left w:val="none" w:sz="0" w:space="0" w:color="auto"/>
        <w:bottom w:val="none" w:sz="0" w:space="0" w:color="auto"/>
        <w:right w:val="none" w:sz="0" w:space="0" w:color="auto"/>
      </w:divBdr>
    </w:div>
    <w:div w:id="202003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jofm.ot@anofm.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jofm.ot@anofm.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EF93-E514-4A80-AF62-459F5705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1608</Words>
  <Characters>9330</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10917</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Mara Marin</cp:lastModifiedBy>
  <cp:revision>16</cp:revision>
  <cp:lastPrinted>2023-05-23T11:45:00Z</cp:lastPrinted>
  <dcterms:created xsi:type="dcterms:W3CDTF">2023-05-23T06:13:00Z</dcterms:created>
  <dcterms:modified xsi:type="dcterms:W3CDTF">2023-05-23T11:46:00Z</dcterms:modified>
</cp:coreProperties>
</file>