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E3" w:rsidRPr="00503AEE" w:rsidRDefault="006740E3" w:rsidP="00503AEE">
      <w:pPr>
        <w:jc w:val="both"/>
        <w:rPr>
          <w:rFonts w:ascii="Times New Roman" w:hAnsi="Times New Roman"/>
          <w:lang w:val="it-IT"/>
        </w:rPr>
      </w:pPr>
      <w:bookmarkStart w:id="0" w:name="_GoBack"/>
      <w:bookmarkEnd w:id="0"/>
      <w:r w:rsidRPr="00503AEE">
        <w:rPr>
          <w:rFonts w:ascii="Times New Roman" w:hAnsi="Times New Roman"/>
          <w:lang w:val="it-IT"/>
        </w:rPr>
        <w:t>SERVICIUL CONTROL OFICIAL SIG</w:t>
      </w:r>
      <w:r w:rsidR="00524494" w:rsidRPr="00503AEE">
        <w:rPr>
          <w:rFonts w:ascii="Times New Roman" w:hAnsi="Times New Roman"/>
          <w:lang w:val="it-IT"/>
        </w:rPr>
        <w:t>URA</w:t>
      </w:r>
      <w:r w:rsidRPr="00503AEE">
        <w:rPr>
          <w:rFonts w:ascii="Times New Roman" w:hAnsi="Times New Roman"/>
          <w:lang w:val="it-IT"/>
        </w:rPr>
        <w:t>NTA ALIMENTELOR</w:t>
      </w:r>
    </w:p>
    <w:p w:rsidR="00503AEE" w:rsidRPr="000C3681" w:rsidRDefault="002E604E" w:rsidP="00503AEE">
      <w:pPr>
        <w:jc w:val="both"/>
        <w:rPr>
          <w:rFonts w:ascii="Times New Roman" w:hAnsi="Times New Roman"/>
          <w:lang w:val="it-IT"/>
        </w:rPr>
      </w:pPr>
      <w:r w:rsidRPr="00503AEE">
        <w:rPr>
          <w:rFonts w:ascii="Times New Roman" w:hAnsi="Times New Roman"/>
          <w:lang w:val="it-IT"/>
        </w:rPr>
        <w:t>N</w:t>
      </w:r>
      <w:r w:rsidR="003655A3" w:rsidRPr="00503AEE">
        <w:rPr>
          <w:rFonts w:ascii="Times New Roman" w:hAnsi="Times New Roman"/>
          <w:lang w:val="it-IT"/>
        </w:rPr>
        <w:t>r</w:t>
      </w:r>
      <w:r w:rsidR="00222D26" w:rsidRPr="00503AEE">
        <w:rPr>
          <w:rFonts w:ascii="Times New Roman" w:hAnsi="Times New Roman"/>
          <w:lang w:val="it-IT"/>
        </w:rPr>
        <w:t>.</w:t>
      </w:r>
      <w:r w:rsidR="00681B80" w:rsidRPr="00503AEE">
        <w:rPr>
          <w:rFonts w:ascii="Times New Roman" w:hAnsi="Times New Roman"/>
          <w:lang w:val="it-IT"/>
        </w:rPr>
        <w:t xml:space="preserve"> </w:t>
      </w:r>
      <w:r w:rsidR="00503AEE" w:rsidRPr="00503AEE">
        <w:rPr>
          <w:rFonts w:ascii="Times New Roman" w:hAnsi="Times New Roman"/>
          <w:lang w:val="it-IT"/>
        </w:rPr>
        <w:t xml:space="preserve">   </w:t>
      </w:r>
      <w:r w:rsidR="00F22932">
        <w:rPr>
          <w:rFonts w:ascii="Times New Roman" w:hAnsi="Times New Roman"/>
          <w:lang w:val="it-IT"/>
        </w:rPr>
        <w:t>3239</w:t>
      </w:r>
      <w:r w:rsidR="00503AEE" w:rsidRPr="00503AEE">
        <w:rPr>
          <w:rFonts w:ascii="Times New Roman" w:hAnsi="Times New Roman"/>
          <w:lang w:val="it-IT"/>
        </w:rPr>
        <w:t xml:space="preserve"> </w:t>
      </w:r>
      <w:r w:rsidRPr="00503AEE">
        <w:rPr>
          <w:rFonts w:ascii="Times New Roman" w:hAnsi="Times New Roman"/>
          <w:lang w:val="it-IT"/>
        </w:rPr>
        <w:t xml:space="preserve">/ </w:t>
      </w:r>
      <w:r w:rsidR="00F22932">
        <w:rPr>
          <w:rFonts w:ascii="Times New Roman" w:hAnsi="Times New Roman"/>
          <w:lang w:val="it-IT"/>
        </w:rPr>
        <w:t>15</w:t>
      </w:r>
      <w:r w:rsidR="00503AEE" w:rsidRPr="00503AEE">
        <w:rPr>
          <w:rFonts w:ascii="Times New Roman" w:hAnsi="Times New Roman"/>
          <w:lang w:val="it-IT"/>
        </w:rPr>
        <w:t>.12.2022</w:t>
      </w:r>
    </w:p>
    <w:p w:rsidR="00503AEE" w:rsidRPr="00503AEE" w:rsidRDefault="00503AEE" w:rsidP="009F571C">
      <w:pPr>
        <w:jc w:val="center"/>
        <w:rPr>
          <w:rFonts w:ascii="Times New Roman" w:hAnsi="Times New Roman"/>
          <w:b/>
          <w:sz w:val="28"/>
          <w:szCs w:val="28"/>
          <w:lang w:val="ro-RO"/>
        </w:rPr>
      </w:pPr>
      <w:r w:rsidRPr="00503AEE">
        <w:rPr>
          <w:rFonts w:ascii="Times New Roman" w:hAnsi="Times New Roman"/>
          <w:b/>
          <w:sz w:val="28"/>
          <w:szCs w:val="28"/>
          <w:lang w:val="ro-RO"/>
        </w:rPr>
        <w:t>CATRE,</w:t>
      </w:r>
    </w:p>
    <w:p w:rsidR="00503AEE" w:rsidRPr="00503AEE" w:rsidRDefault="00503AEE" w:rsidP="009F571C">
      <w:pPr>
        <w:jc w:val="center"/>
        <w:rPr>
          <w:rFonts w:ascii="Times New Roman" w:hAnsi="Times New Roman"/>
          <w:b/>
          <w:sz w:val="28"/>
          <w:szCs w:val="28"/>
          <w:lang w:val="ro-RO"/>
        </w:rPr>
      </w:pPr>
      <w:r w:rsidRPr="00503AEE">
        <w:rPr>
          <w:rFonts w:ascii="Times New Roman" w:hAnsi="Times New Roman"/>
          <w:b/>
          <w:sz w:val="28"/>
          <w:szCs w:val="28"/>
          <w:lang w:val="ro-RO"/>
        </w:rPr>
        <w:t>INSTITUTIA PREFECTULUI – JUDETULUI OLT</w:t>
      </w:r>
    </w:p>
    <w:p w:rsidR="00503AEE" w:rsidRPr="00503AEE" w:rsidRDefault="00503AEE" w:rsidP="00503AEE">
      <w:pPr>
        <w:pStyle w:val="lebold12"/>
        <w:ind w:right="424"/>
        <w:jc w:val="both"/>
        <w:rPr>
          <w:rFonts w:ascii="Times New Roman" w:hAnsi="Times New Roman"/>
          <w:b w:val="0"/>
          <w:szCs w:val="24"/>
          <w:lang w:val="it-IT"/>
        </w:rPr>
      </w:pPr>
      <w:r w:rsidRPr="00503AEE">
        <w:rPr>
          <w:rFonts w:ascii="Times New Roman" w:hAnsi="Times New Roman"/>
          <w:szCs w:val="24"/>
          <w:lang w:val="it-IT"/>
        </w:rPr>
        <w:t xml:space="preserve">               </w:t>
      </w:r>
    </w:p>
    <w:p w:rsidR="00503AEE" w:rsidRPr="009F571C" w:rsidRDefault="00503AEE" w:rsidP="00503AEE">
      <w:pPr>
        <w:jc w:val="both"/>
        <w:rPr>
          <w:rFonts w:ascii="Times New Roman" w:hAnsi="Times New Roman"/>
          <w:bCs/>
          <w:i/>
          <w:lang w:val="it-IT"/>
        </w:rPr>
      </w:pPr>
      <w:r w:rsidRPr="009F571C">
        <w:rPr>
          <w:rFonts w:ascii="Times New Roman" w:hAnsi="Times New Roman"/>
          <w:b/>
          <w:i/>
          <w:lang w:val="it-IT"/>
        </w:rPr>
        <w:t xml:space="preserve">            </w:t>
      </w:r>
      <w:r w:rsidR="009F571C" w:rsidRPr="009F571C">
        <w:rPr>
          <w:rFonts w:ascii="Times New Roman" w:hAnsi="Times New Roman"/>
          <w:i/>
          <w:lang w:val="it-IT"/>
        </w:rPr>
        <w:t>I</w:t>
      </w:r>
      <w:r w:rsidRPr="009F571C">
        <w:rPr>
          <w:rFonts w:ascii="Times New Roman" w:hAnsi="Times New Roman"/>
          <w:i/>
          <w:lang w:val="it-IT"/>
        </w:rPr>
        <w:t>n sezon</w:t>
      </w:r>
      <w:r w:rsidR="009F571C" w:rsidRPr="009F571C">
        <w:rPr>
          <w:rFonts w:ascii="Times New Roman" w:hAnsi="Times New Roman"/>
          <w:i/>
          <w:lang w:val="it-IT"/>
        </w:rPr>
        <w:t>ul sărbatorilor de iarna se constata</w:t>
      </w:r>
      <w:r w:rsidR="003440DB">
        <w:rPr>
          <w:rFonts w:ascii="Times New Roman" w:hAnsi="Times New Roman"/>
          <w:i/>
          <w:lang w:val="it-IT"/>
        </w:rPr>
        <w:t xml:space="preserve"> </w:t>
      </w:r>
      <w:r w:rsidR="009F571C" w:rsidRPr="009F571C">
        <w:rPr>
          <w:rFonts w:ascii="Times New Roman" w:hAnsi="Times New Roman"/>
          <w:i/>
          <w:lang w:val="it-IT"/>
        </w:rPr>
        <w:t xml:space="preserve">o </w:t>
      </w:r>
      <w:r w:rsidRPr="009F571C">
        <w:rPr>
          <w:rFonts w:ascii="Times New Roman" w:hAnsi="Times New Roman"/>
          <w:i/>
          <w:lang w:val="it-IT"/>
        </w:rPr>
        <w:t xml:space="preserve"> creştere a numarului de consumatori şi concomitent cu aceasta cresc potenţialele pericole pentru sănătatea lor.</w:t>
      </w:r>
    </w:p>
    <w:p w:rsidR="003440DB" w:rsidRDefault="00503AEE" w:rsidP="00503AEE">
      <w:pPr>
        <w:jc w:val="both"/>
        <w:rPr>
          <w:rFonts w:ascii="Times New Roman" w:hAnsi="Times New Roman"/>
          <w:i/>
          <w:lang w:val="it-IT"/>
        </w:rPr>
      </w:pPr>
      <w:r w:rsidRPr="009F571C">
        <w:rPr>
          <w:rFonts w:ascii="Times New Roman" w:hAnsi="Times New Roman"/>
          <w:i/>
          <w:lang w:val="it-IT"/>
        </w:rPr>
        <w:t xml:space="preserve">            În scopul prevenirii apariţiei toxiinfecţiilor alimentare în perioada sărbătorilor de iarnă,  când în mod tradiţional comercializarea şi consumul unor cantităţi de alimente de origine animală si nonanimala creşte considerabil, este necesară intensificarea acţiunilor de supraveghere şi control pentru verificarea re</w:t>
      </w:r>
      <w:r w:rsidR="003440DB">
        <w:rPr>
          <w:rFonts w:ascii="Times New Roman" w:hAnsi="Times New Roman"/>
          <w:i/>
          <w:lang w:val="it-IT"/>
        </w:rPr>
        <w:t xml:space="preserve">spectării condiţiilor de igienă. </w:t>
      </w:r>
    </w:p>
    <w:p w:rsidR="00503AEE" w:rsidRPr="009F571C" w:rsidRDefault="003440DB" w:rsidP="003440DB">
      <w:pPr>
        <w:ind w:firstLine="720"/>
        <w:jc w:val="both"/>
        <w:rPr>
          <w:rFonts w:ascii="Times New Roman" w:hAnsi="Times New Roman"/>
          <w:i/>
          <w:lang w:val="it-IT"/>
        </w:rPr>
      </w:pPr>
      <w:r>
        <w:rPr>
          <w:rFonts w:ascii="Times New Roman" w:hAnsi="Times New Roman"/>
          <w:i/>
          <w:lang w:val="it-IT"/>
        </w:rPr>
        <w:t>S</w:t>
      </w:r>
      <w:r w:rsidR="00503AEE" w:rsidRPr="009F571C">
        <w:rPr>
          <w:rFonts w:ascii="Times New Roman" w:hAnsi="Times New Roman"/>
          <w:i/>
          <w:lang w:val="it-IT"/>
        </w:rPr>
        <w:t>-au  dispus măsuri suplimentare concentrate asupra modului în care se produc, depozitează, transportă şi valorifică carnea de porc destinată consumului uman, precum şi alte produse alimentare de origine animală si nonanimala, dar si masuri in scopul prevenirii raspandirii virusului Pestei Porcine Africane.</w:t>
      </w:r>
    </w:p>
    <w:p w:rsidR="00503AEE" w:rsidRPr="00503AEE" w:rsidRDefault="00503AEE" w:rsidP="00503AEE">
      <w:pPr>
        <w:pStyle w:val="Frspaiere1"/>
        <w:ind w:firstLine="720"/>
        <w:jc w:val="both"/>
        <w:rPr>
          <w:lang w:val="it-IT" w:eastAsia="ro-RO"/>
        </w:rPr>
      </w:pPr>
      <w:r w:rsidRPr="00503AEE">
        <w:rPr>
          <w:lang w:val="it-IT" w:eastAsia="ro-RO"/>
        </w:rPr>
        <w:t>In scopul prevenirii aparitiei unor episoade de toxiinfecti</w:t>
      </w:r>
      <w:r>
        <w:rPr>
          <w:lang w:val="it-IT" w:eastAsia="ro-RO"/>
        </w:rPr>
        <w:t>e alimentara, in perioada 29.11.2022-24.12.2022 si 27.12.2022-30.12.2022</w:t>
      </w:r>
      <w:r w:rsidRPr="00503AEE">
        <w:rPr>
          <w:lang w:val="it-IT" w:eastAsia="ro-RO"/>
        </w:rPr>
        <w:t>, Directia Sanitara Veterinara si pentru Siguranta Alimentelor Olt, a demarat actiuni de supraveghere si control in pietele agroalimentare, abatoare, unitati de procesare si depozitare a alimentelor de origine animala, in targurile de animale, precum si in unitatile de vanzare cu amanuntul (carmangerii, macelarii, unitati de alimentatie publica, laboratoare de patiserie – cofetarie, unitati de tip hipermarket/supermarket, magazine alimentare).</w:t>
      </w:r>
    </w:p>
    <w:p w:rsidR="00503AEE" w:rsidRPr="00503AEE" w:rsidRDefault="003440DB" w:rsidP="00503AEE">
      <w:pPr>
        <w:pStyle w:val="Frspaiere1"/>
        <w:ind w:firstLine="720"/>
        <w:jc w:val="both"/>
        <w:rPr>
          <w:lang w:val="ro-RO"/>
        </w:rPr>
      </w:pPr>
      <w:r>
        <w:rPr>
          <w:lang w:val="ro-RO" w:eastAsia="ro-RO"/>
        </w:rPr>
        <w:t>Exista  echipe  care efectueaza</w:t>
      </w:r>
      <w:r w:rsidR="00503AEE" w:rsidRPr="00503AEE">
        <w:rPr>
          <w:lang w:val="ro-RO" w:eastAsia="ro-RO"/>
        </w:rPr>
        <w:t xml:space="preserve"> controale in trafic pentru verificarea mijloacelor de transport a porcinelor vii . Totodata</w:t>
      </w:r>
      <w:r>
        <w:rPr>
          <w:lang w:val="ro-RO" w:eastAsia="ro-RO"/>
        </w:rPr>
        <w:t>, se verifica</w:t>
      </w:r>
      <w:r w:rsidR="003C2425">
        <w:rPr>
          <w:lang w:val="ro-RO" w:eastAsia="ro-RO"/>
        </w:rPr>
        <w:t xml:space="preserve"> in trafic </w:t>
      </w:r>
      <w:r w:rsidR="00503AEE" w:rsidRPr="00503AEE">
        <w:rPr>
          <w:lang w:val="ro-RO" w:eastAsia="ro-RO"/>
        </w:rPr>
        <w:t xml:space="preserve"> mijloa</w:t>
      </w:r>
      <w:r w:rsidR="003C2425">
        <w:rPr>
          <w:lang w:val="ro-RO" w:eastAsia="ro-RO"/>
        </w:rPr>
        <w:t xml:space="preserve">cele auto </w:t>
      </w:r>
      <w:r>
        <w:rPr>
          <w:lang w:val="ro-RO" w:eastAsia="ro-RO"/>
        </w:rPr>
        <w:t>, in vederea identificarii</w:t>
      </w:r>
      <w:r w:rsidR="00503AEE" w:rsidRPr="00503AEE">
        <w:rPr>
          <w:lang w:val="ro-RO" w:eastAsia="ro-RO"/>
        </w:rPr>
        <w:t xml:space="preserve"> miscarii porcinelor vii, provenite din gospodariile popul</w:t>
      </w:r>
      <w:r w:rsidR="00B60D1E">
        <w:rPr>
          <w:lang w:val="ro-RO" w:eastAsia="ro-RO"/>
        </w:rPr>
        <w:t xml:space="preserve">atiei </w:t>
      </w:r>
      <w:r w:rsidR="00503AEE" w:rsidRPr="00503AEE">
        <w:rPr>
          <w:lang w:val="ro-RO" w:eastAsia="ro-RO"/>
        </w:rPr>
        <w:t>, precum si a carnii proaspete de porc destinate consumului propriu.</w:t>
      </w:r>
    </w:p>
    <w:p w:rsidR="00503AEE" w:rsidRPr="00503AEE" w:rsidRDefault="00503AEE" w:rsidP="00503AEE">
      <w:pPr>
        <w:pStyle w:val="Frspaiere1"/>
        <w:ind w:firstLine="720"/>
        <w:jc w:val="both"/>
        <w:rPr>
          <w:lang w:val="ro-RO" w:eastAsia="ro-RO"/>
        </w:rPr>
      </w:pPr>
      <w:r w:rsidRPr="00503AEE">
        <w:rPr>
          <w:lang w:val="ro-RO" w:eastAsia="ro-RO"/>
        </w:rPr>
        <w:t>In perioada mentionata, este  asigurata permanenta la  nivelul Circumscriptiilor Sanitare Veterinare si pentru Siguranta Alimentelor</w:t>
      </w:r>
      <w:r w:rsidR="009F571C">
        <w:rPr>
          <w:lang w:val="ro-RO" w:eastAsia="ro-RO"/>
        </w:rPr>
        <w:t xml:space="preserve"> – Slatina – Piata Zahana, Slatina – Piata Fratii Buzesti, Caracal, Corabia, Bals, Draganesti Olt</w:t>
      </w:r>
      <w:r w:rsidRPr="00503AEE">
        <w:rPr>
          <w:lang w:val="ro-RO" w:eastAsia="ro-RO"/>
        </w:rPr>
        <w:t>, inclusiv in zilele de sambata si duminica, pentru efectuarea  examenelor trichineloscopice.</w:t>
      </w:r>
      <w:r w:rsidR="00B60D1E">
        <w:rPr>
          <w:lang w:val="ro-RO" w:eastAsia="ro-RO"/>
        </w:rPr>
        <w:t xml:space="preserve"> In aceste locatii au fost efectuate un numar de </w:t>
      </w:r>
      <w:r w:rsidR="00B60D1E" w:rsidRPr="00B60D1E">
        <w:rPr>
          <w:b/>
          <w:lang w:val="ro-RO" w:eastAsia="ro-RO"/>
        </w:rPr>
        <w:t>238 examene trichineloscopice , in perioada 01.12.22- 14.12.22</w:t>
      </w:r>
      <w:r w:rsidR="00B60D1E">
        <w:rPr>
          <w:lang w:val="ro-RO" w:eastAsia="ro-RO"/>
        </w:rPr>
        <w:t>.</w:t>
      </w:r>
    </w:p>
    <w:p w:rsidR="00503AEE" w:rsidRPr="00503AEE" w:rsidRDefault="00503AEE" w:rsidP="00503AEE">
      <w:pPr>
        <w:pStyle w:val="Frspaiere1"/>
        <w:ind w:firstLine="720"/>
        <w:jc w:val="both"/>
        <w:rPr>
          <w:lang w:val="ro-RO" w:eastAsia="ro-RO"/>
        </w:rPr>
      </w:pPr>
      <w:r w:rsidRPr="00503AEE">
        <w:rPr>
          <w:lang w:val="ro-RO"/>
        </w:rPr>
        <w:t>În vederea efectuării examenului trichineloscopic, proprietarii porcinelor sacrificate în gospodărie se va prezenta cu cartea de identitate (B.I.), crotalia auriculară a animalului sacrificat în vederea operării si scăderii acestora din Baza Nat</w:t>
      </w:r>
      <w:r w:rsidR="003C2425">
        <w:rPr>
          <w:lang w:val="ro-RO"/>
        </w:rPr>
        <w:t xml:space="preserve">ională de Date </w:t>
      </w:r>
      <w:r w:rsidRPr="00503AEE">
        <w:rPr>
          <w:lang w:val="ro-RO"/>
        </w:rPr>
        <w:t>.</w:t>
      </w:r>
    </w:p>
    <w:p w:rsidR="00503AEE" w:rsidRPr="00503AEE" w:rsidRDefault="00503AEE" w:rsidP="00503AEE">
      <w:pPr>
        <w:pStyle w:val="Frspaiere1"/>
        <w:ind w:firstLine="720"/>
        <w:jc w:val="both"/>
        <w:rPr>
          <w:lang w:val="it-IT" w:eastAsia="ro-RO"/>
        </w:rPr>
      </w:pPr>
      <w:r w:rsidRPr="00503AEE">
        <w:rPr>
          <w:lang w:val="it-IT" w:eastAsia="ro-RO"/>
        </w:rPr>
        <w:t xml:space="preserve">Pentru examinare, carnea </w:t>
      </w:r>
      <w:r w:rsidR="000C3681">
        <w:rPr>
          <w:lang w:val="it-IT" w:eastAsia="ro-RO"/>
        </w:rPr>
        <w:t xml:space="preserve"> ( 250 g) </w:t>
      </w:r>
      <w:r w:rsidRPr="00503AEE">
        <w:rPr>
          <w:lang w:val="it-IT" w:eastAsia="ro-RO"/>
        </w:rPr>
        <w:t>trebuie sa provina din urmatoarele zone anatomice:</w:t>
      </w:r>
    </w:p>
    <w:p w:rsidR="00503AEE" w:rsidRPr="00503AEE" w:rsidRDefault="00503AEE" w:rsidP="000C3681">
      <w:pPr>
        <w:pStyle w:val="Frspaiere1"/>
        <w:numPr>
          <w:ilvl w:val="0"/>
          <w:numId w:val="20"/>
        </w:numPr>
        <w:jc w:val="both"/>
        <w:rPr>
          <w:lang w:val="it-IT"/>
        </w:rPr>
      </w:pPr>
      <w:r w:rsidRPr="00503AEE">
        <w:rPr>
          <w:lang w:val="it-IT"/>
        </w:rPr>
        <w:t>pilierii diafragmatici  –  2 formaţiuni musculare fusiforme, în forma literei V, care se găsesc între ficat şi pulmon;</w:t>
      </w:r>
    </w:p>
    <w:p w:rsidR="00503AEE" w:rsidRPr="00503AEE" w:rsidRDefault="00503AEE" w:rsidP="00B60D1E">
      <w:pPr>
        <w:pStyle w:val="Frspaiere1"/>
        <w:ind w:firstLine="720"/>
        <w:jc w:val="both"/>
        <w:rPr>
          <w:lang w:val="it-IT"/>
        </w:rPr>
      </w:pPr>
      <w:r w:rsidRPr="00503AEE">
        <w:rPr>
          <w:lang w:val="it-IT"/>
        </w:rPr>
        <w:t>In situaţia în care proba de pilieri diafragmatici este insuficientă, aceasta se va completa cu următoarele formaţiuni musculare:</w:t>
      </w:r>
    </w:p>
    <w:p w:rsidR="00503AEE" w:rsidRPr="00503AEE" w:rsidRDefault="00503AEE" w:rsidP="000C3681">
      <w:pPr>
        <w:pStyle w:val="Frspaiere1"/>
        <w:numPr>
          <w:ilvl w:val="0"/>
          <w:numId w:val="20"/>
        </w:numPr>
        <w:jc w:val="both"/>
        <w:rPr>
          <w:lang w:val="it-IT"/>
        </w:rPr>
      </w:pPr>
      <w:r w:rsidRPr="00503AEE">
        <w:rPr>
          <w:lang w:val="it-IT"/>
        </w:rPr>
        <w:t>diafragma – porţiunea musculo-tendinoasă care separă cavitatea abdominală de cavitatea toracică şi care, de regulă, rămâne prinsă pe faţa internă a coastelor;</w:t>
      </w:r>
    </w:p>
    <w:p w:rsidR="00503AEE" w:rsidRPr="00503AEE" w:rsidRDefault="00503AEE" w:rsidP="000C3681">
      <w:pPr>
        <w:pStyle w:val="Frspaiere1"/>
        <w:numPr>
          <w:ilvl w:val="0"/>
          <w:numId w:val="20"/>
        </w:numPr>
        <w:jc w:val="both"/>
        <w:rPr>
          <w:lang w:val="it-IT"/>
        </w:rPr>
      </w:pPr>
      <w:r w:rsidRPr="00503AEE">
        <w:rPr>
          <w:lang w:val="it-IT"/>
        </w:rPr>
        <w:t xml:space="preserve">musculatura intercostală –  două coaste nedesfăcute în lungime de circa </w:t>
      </w:r>
      <w:smartTag w:uri="urn:schemas-microsoft-com:office:smarttags" w:element="metricconverter">
        <w:smartTagPr>
          <w:attr w:name="ProductID" w:val="10 cm"/>
        </w:smartTagPr>
        <w:r w:rsidRPr="00503AEE">
          <w:rPr>
            <w:lang w:val="it-IT"/>
          </w:rPr>
          <w:t>10 cm</w:t>
        </w:r>
      </w:smartTag>
      <w:r w:rsidRPr="00503AEE">
        <w:rPr>
          <w:lang w:val="it-IT"/>
        </w:rPr>
        <w:t>;</w:t>
      </w:r>
    </w:p>
    <w:p w:rsidR="00503AEE" w:rsidRPr="00503AEE" w:rsidRDefault="00503AEE" w:rsidP="000C3681">
      <w:pPr>
        <w:pStyle w:val="Frspaiere1"/>
        <w:numPr>
          <w:ilvl w:val="0"/>
          <w:numId w:val="20"/>
        </w:numPr>
        <w:jc w:val="both"/>
      </w:pPr>
      <w:proofErr w:type="spellStart"/>
      <w:r w:rsidRPr="00503AEE">
        <w:t>baza</w:t>
      </w:r>
      <w:proofErr w:type="spellEnd"/>
      <w:r w:rsidRPr="00503AEE">
        <w:t xml:space="preserve"> </w:t>
      </w:r>
      <w:proofErr w:type="spellStart"/>
      <w:r w:rsidRPr="00503AEE">
        <w:t>limbii</w:t>
      </w:r>
      <w:proofErr w:type="spellEnd"/>
    </w:p>
    <w:p w:rsidR="00503AEE" w:rsidRPr="00503AEE" w:rsidRDefault="00503AEE" w:rsidP="000C3681">
      <w:pPr>
        <w:pStyle w:val="Frspaiere1"/>
        <w:numPr>
          <w:ilvl w:val="0"/>
          <w:numId w:val="20"/>
        </w:numPr>
        <w:jc w:val="both"/>
      </w:pPr>
      <w:proofErr w:type="spellStart"/>
      <w:r w:rsidRPr="00503AEE">
        <w:t>muschii</w:t>
      </w:r>
      <w:proofErr w:type="spellEnd"/>
      <w:r w:rsidRPr="00503AEE">
        <w:t xml:space="preserve"> </w:t>
      </w:r>
      <w:proofErr w:type="spellStart"/>
      <w:r w:rsidRPr="00503AEE">
        <w:t>cefei</w:t>
      </w:r>
      <w:proofErr w:type="spellEnd"/>
    </w:p>
    <w:p w:rsidR="00503AEE" w:rsidRPr="00503AEE" w:rsidRDefault="00503AEE" w:rsidP="00503AEE">
      <w:pPr>
        <w:pStyle w:val="Frspaiere1"/>
        <w:ind w:firstLine="720"/>
        <w:jc w:val="both"/>
        <w:rPr>
          <w:b/>
          <w:lang w:val="it-IT" w:eastAsia="ro-RO"/>
        </w:rPr>
      </w:pPr>
      <w:r w:rsidRPr="00503AEE">
        <w:rPr>
          <w:b/>
          <w:lang w:val="it-IT" w:eastAsia="ro-RO"/>
        </w:rPr>
        <w:t xml:space="preserve">Recomandata </w:t>
      </w:r>
      <w:r w:rsidRPr="00503AEE">
        <w:rPr>
          <w:b/>
          <w:bCs/>
          <w:lang w:val="it-IT" w:eastAsia="ro-RO"/>
        </w:rPr>
        <w:t>este proba de muschi pilieri</w:t>
      </w:r>
      <w:r w:rsidRPr="00503AEE">
        <w:rPr>
          <w:b/>
          <w:lang w:val="it-IT" w:eastAsia="ro-RO"/>
        </w:rPr>
        <w:t>, fiind o zona de localizare a parazitului Trichinella spiralis.</w:t>
      </w:r>
    </w:p>
    <w:p w:rsidR="00503AEE" w:rsidRPr="00503AEE" w:rsidRDefault="00503AEE" w:rsidP="00503AEE">
      <w:pPr>
        <w:pStyle w:val="Frspaiere1"/>
        <w:ind w:firstLine="720"/>
        <w:jc w:val="both"/>
        <w:rPr>
          <w:b/>
          <w:lang w:val="it-IT" w:eastAsia="ro-RO"/>
        </w:rPr>
      </w:pPr>
    </w:p>
    <w:p w:rsidR="00503AEE" w:rsidRDefault="00503AEE" w:rsidP="00503AEE">
      <w:pPr>
        <w:pStyle w:val="Frspaiere1"/>
        <w:ind w:firstLine="720"/>
        <w:jc w:val="both"/>
        <w:rPr>
          <w:b/>
          <w:lang w:eastAsia="ro-RO"/>
        </w:rPr>
      </w:pPr>
      <w:r w:rsidRPr="00503AEE">
        <w:rPr>
          <w:rFonts w:eastAsia="Times New Roman"/>
          <w:noProof/>
          <w:lang w:eastAsia="en-US"/>
        </w:rPr>
        <w:drawing>
          <wp:inline distT="0" distB="0" distL="0" distR="0">
            <wp:extent cx="5181102" cy="3045350"/>
            <wp:effectExtent l="19050" t="0" r="498"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85240" cy="3047782"/>
                    </a:xfrm>
                    <a:prstGeom prst="rect">
                      <a:avLst/>
                    </a:prstGeom>
                    <a:noFill/>
                    <a:ln w="9525">
                      <a:noFill/>
                      <a:miter lim="800000"/>
                      <a:headEnd/>
                      <a:tailEnd/>
                    </a:ln>
                  </pic:spPr>
                </pic:pic>
              </a:graphicData>
            </a:graphic>
          </wp:inline>
        </w:drawing>
      </w:r>
    </w:p>
    <w:p w:rsidR="00503AEE" w:rsidRPr="00503AEE" w:rsidRDefault="00503AEE" w:rsidP="00503AEE">
      <w:pPr>
        <w:pStyle w:val="Frspaiere1"/>
        <w:ind w:firstLine="720"/>
        <w:jc w:val="both"/>
        <w:rPr>
          <w:b/>
          <w:lang w:eastAsia="ro-RO"/>
        </w:rPr>
      </w:pPr>
    </w:p>
    <w:p w:rsidR="00503AEE" w:rsidRPr="00503AEE" w:rsidRDefault="00503AEE" w:rsidP="00503AEE">
      <w:pPr>
        <w:pStyle w:val="Frspaiere1"/>
        <w:ind w:firstLine="720"/>
        <w:jc w:val="both"/>
      </w:pPr>
      <w:proofErr w:type="spellStart"/>
      <w:r w:rsidRPr="00503AEE">
        <w:t>Confirmarea</w:t>
      </w:r>
      <w:proofErr w:type="spellEnd"/>
      <w:r w:rsidRPr="00503AEE">
        <w:t xml:space="preserve"> </w:t>
      </w:r>
      <w:proofErr w:type="spellStart"/>
      <w:r w:rsidRPr="00503AEE">
        <w:t>cazurilor</w:t>
      </w:r>
      <w:proofErr w:type="spellEnd"/>
      <w:r w:rsidRPr="00503AEE">
        <w:t xml:space="preserve"> </w:t>
      </w:r>
      <w:proofErr w:type="spellStart"/>
      <w:r w:rsidRPr="00503AEE">
        <w:t>pozitive</w:t>
      </w:r>
      <w:proofErr w:type="spellEnd"/>
      <w:r w:rsidRPr="00503AEE">
        <w:t xml:space="preserve"> de </w:t>
      </w:r>
      <w:proofErr w:type="spellStart"/>
      <w:r w:rsidRPr="00503AEE">
        <w:t>trichineloză</w:t>
      </w:r>
      <w:proofErr w:type="spellEnd"/>
      <w:r w:rsidRPr="00503AEE">
        <w:t xml:space="preserve"> </w:t>
      </w:r>
      <w:proofErr w:type="spellStart"/>
      <w:r w:rsidRPr="00503AEE">
        <w:t>depistate</w:t>
      </w:r>
      <w:proofErr w:type="spellEnd"/>
      <w:r w:rsidRPr="00503AEE">
        <w:t xml:space="preserve"> </w:t>
      </w:r>
      <w:proofErr w:type="spellStart"/>
      <w:r w:rsidRPr="00503AEE">
        <w:t>în</w:t>
      </w:r>
      <w:proofErr w:type="spellEnd"/>
      <w:r w:rsidRPr="00503AEE">
        <w:t xml:space="preserve"> </w:t>
      </w:r>
      <w:proofErr w:type="spellStart"/>
      <w:r w:rsidRPr="00503AEE">
        <w:t>aceste</w:t>
      </w:r>
      <w:proofErr w:type="spellEnd"/>
      <w:r w:rsidRPr="00503AEE">
        <w:t xml:space="preserve"> </w:t>
      </w:r>
      <w:proofErr w:type="spellStart"/>
      <w:r w:rsidRPr="00503AEE">
        <w:t>centre</w:t>
      </w:r>
      <w:proofErr w:type="spellEnd"/>
      <w:r w:rsidRPr="00503AEE">
        <w:t xml:space="preserve"> se </w:t>
      </w:r>
      <w:proofErr w:type="spellStart"/>
      <w:r w:rsidRPr="00503AEE">
        <w:t>va</w:t>
      </w:r>
      <w:proofErr w:type="spellEnd"/>
      <w:r w:rsidRPr="00503AEE">
        <w:t xml:space="preserve"> face la </w:t>
      </w:r>
      <w:proofErr w:type="spellStart"/>
      <w:r w:rsidRPr="00503AEE">
        <w:t>Laboratorul</w:t>
      </w:r>
      <w:proofErr w:type="spellEnd"/>
      <w:r w:rsidRPr="00503AEE">
        <w:t xml:space="preserve"> </w:t>
      </w:r>
      <w:proofErr w:type="spellStart"/>
      <w:r w:rsidRPr="00503AEE">
        <w:t>Sanitar</w:t>
      </w:r>
      <w:proofErr w:type="spellEnd"/>
      <w:r w:rsidRPr="00503AEE">
        <w:t xml:space="preserve"> </w:t>
      </w:r>
      <w:proofErr w:type="spellStart"/>
      <w:r w:rsidRPr="00503AEE">
        <w:t>Veterinar</w:t>
      </w:r>
      <w:proofErr w:type="spellEnd"/>
      <w:r w:rsidRPr="00503AEE">
        <w:t xml:space="preserve"> </w:t>
      </w:r>
      <w:proofErr w:type="spellStart"/>
      <w:r w:rsidRPr="00503AEE">
        <w:t>şi</w:t>
      </w:r>
      <w:proofErr w:type="spellEnd"/>
      <w:r w:rsidRPr="00503AEE">
        <w:t xml:space="preserve"> </w:t>
      </w:r>
      <w:proofErr w:type="spellStart"/>
      <w:r w:rsidRPr="00503AEE">
        <w:t>pentru</w:t>
      </w:r>
      <w:proofErr w:type="spellEnd"/>
      <w:r w:rsidRPr="00503AEE">
        <w:t xml:space="preserve"> </w:t>
      </w:r>
      <w:proofErr w:type="spellStart"/>
      <w:r w:rsidRPr="00503AEE">
        <w:t>Siguranţa</w:t>
      </w:r>
      <w:proofErr w:type="spellEnd"/>
      <w:r w:rsidRPr="00503AEE">
        <w:t xml:space="preserve"> </w:t>
      </w:r>
      <w:proofErr w:type="spellStart"/>
      <w:r w:rsidRPr="00503AEE">
        <w:t>Alimentelor</w:t>
      </w:r>
      <w:proofErr w:type="spellEnd"/>
      <w:r w:rsidRPr="00503AEE">
        <w:t xml:space="preserve"> </w:t>
      </w:r>
      <w:proofErr w:type="spellStart"/>
      <w:proofErr w:type="gramStart"/>
      <w:r w:rsidRPr="00503AEE">
        <w:t>Olt</w:t>
      </w:r>
      <w:proofErr w:type="spellEnd"/>
      <w:r w:rsidRPr="00503AEE">
        <w:t xml:space="preserve"> ,</w:t>
      </w:r>
      <w:proofErr w:type="gramEnd"/>
      <w:r w:rsidRPr="00503AEE">
        <w:t xml:space="preserve"> </w:t>
      </w:r>
      <w:proofErr w:type="spellStart"/>
      <w:r w:rsidRPr="00503AEE">
        <w:t>prin</w:t>
      </w:r>
      <w:proofErr w:type="spellEnd"/>
      <w:r w:rsidRPr="00503AEE">
        <w:t xml:space="preserve"> </w:t>
      </w:r>
      <w:proofErr w:type="spellStart"/>
      <w:r w:rsidRPr="00503AEE">
        <w:t>metoda</w:t>
      </w:r>
      <w:proofErr w:type="spellEnd"/>
      <w:r w:rsidRPr="00503AEE">
        <w:t xml:space="preserve"> </w:t>
      </w:r>
      <w:proofErr w:type="spellStart"/>
      <w:r w:rsidRPr="00503AEE">
        <w:t>digestiei</w:t>
      </w:r>
      <w:proofErr w:type="spellEnd"/>
      <w:r w:rsidRPr="00503AEE">
        <w:t xml:space="preserve"> </w:t>
      </w:r>
      <w:r w:rsidR="003C2425">
        <w:t xml:space="preserve">artificial, </w:t>
      </w:r>
      <w:proofErr w:type="spellStart"/>
      <w:r w:rsidR="003C2425">
        <w:t>unde</w:t>
      </w:r>
      <w:proofErr w:type="spellEnd"/>
      <w:r w:rsidR="003C2425">
        <w:t xml:space="preserve"> se </w:t>
      </w:r>
      <w:proofErr w:type="spellStart"/>
      <w:r w:rsidR="003C2425">
        <w:t>asigura</w:t>
      </w:r>
      <w:proofErr w:type="spellEnd"/>
      <w:r w:rsidR="003C2425">
        <w:t xml:space="preserve"> </w:t>
      </w:r>
      <w:proofErr w:type="spellStart"/>
      <w:r w:rsidR="003C2425">
        <w:t>permanenta</w:t>
      </w:r>
      <w:proofErr w:type="spellEnd"/>
      <w:r w:rsidRPr="00503AEE">
        <w:t>.</w:t>
      </w:r>
    </w:p>
    <w:p w:rsidR="00503AEE" w:rsidRPr="00503AEE" w:rsidRDefault="00503AEE" w:rsidP="00503AEE">
      <w:pPr>
        <w:pStyle w:val="Frspaiere1"/>
        <w:ind w:firstLine="720"/>
        <w:jc w:val="both"/>
      </w:pPr>
      <w:proofErr w:type="spellStart"/>
      <w:r w:rsidRPr="00AE54ED">
        <w:rPr>
          <w:b/>
        </w:rPr>
        <w:t>Examinarea</w:t>
      </w:r>
      <w:proofErr w:type="spellEnd"/>
      <w:r w:rsidRPr="00AE54ED">
        <w:rPr>
          <w:b/>
        </w:rPr>
        <w:t xml:space="preserve"> </w:t>
      </w:r>
      <w:proofErr w:type="spellStart"/>
      <w:r w:rsidRPr="00AE54ED">
        <w:rPr>
          <w:b/>
        </w:rPr>
        <w:t>trichineloscopica</w:t>
      </w:r>
      <w:proofErr w:type="spellEnd"/>
      <w:r w:rsidRPr="00AE54ED">
        <w:rPr>
          <w:b/>
        </w:rPr>
        <w:t xml:space="preserve"> </w:t>
      </w:r>
      <w:proofErr w:type="spellStart"/>
      <w:r w:rsidRPr="00AE54ED">
        <w:rPr>
          <w:b/>
        </w:rPr>
        <w:t>prin</w:t>
      </w:r>
      <w:proofErr w:type="spellEnd"/>
      <w:r w:rsidRPr="00AE54ED">
        <w:rPr>
          <w:b/>
        </w:rPr>
        <w:t xml:space="preserve"> </w:t>
      </w:r>
      <w:proofErr w:type="spellStart"/>
      <w:r w:rsidRPr="00AE54ED">
        <w:rPr>
          <w:b/>
        </w:rPr>
        <w:t>metoda</w:t>
      </w:r>
      <w:proofErr w:type="spellEnd"/>
      <w:r w:rsidRPr="00AE54ED">
        <w:rPr>
          <w:b/>
        </w:rPr>
        <w:t xml:space="preserve"> </w:t>
      </w:r>
      <w:proofErr w:type="spellStart"/>
      <w:r w:rsidRPr="00AE54ED">
        <w:rPr>
          <w:b/>
        </w:rPr>
        <w:t>directa</w:t>
      </w:r>
      <w:proofErr w:type="spellEnd"/>
      <w:r w:rsidRPr="00503AEE">
        <w:t xml:space="preserve"> se </w:t>
      </w:r>
      <w:proofErr w:type="spellStart"/>
      <w:r w:rsidRPr="00503AEE">
        <w:t>efectueza</w:t>
      </w:r>
      <w:proofErr w:type="spellEnd"/>
      <w:r w:rsidRPr="00503AEE">
        <w:t xml:space="preserve"> </w:t>
      </w:r>
      <w:proofErr w:type="spellStart"/>
      <w:r w:rsidRPr="00503AEE">
        <w:t>contracost</w:t>
      </w:r>
      <w:proofErr w:type="spellEnd"/>
      <w:r w:rsidRPr="00503AEE">
        <w:t>,</w:t>
      </w:r>
      <w:proofErr w:type="gramStart"/>
      <w:r w:rsidRPr="00503AEE">
        <w:t xml:space="preserve">  </w:t>
      </w:r>
      <w:proofErr w:type="spellStart"/>
      <w:r w:rsidRPr="00503AEE">
        <w:t>tariful</w:t>
      </w:r>
      <w:proofErr w:type="spellEnd"/>
      <w:proofErr w:type="gramEnd"/>
      <w:r w:rsidRPr="00503AEE">
        <w:t xml:space="preserve"> </w:t>
      </w:r>
      <w:proofErr w:type="spellStart"/>
      <w:r w:rsidRPr="00503AEE">
        <w:t>pentru</w:t>
      </w:r>
      <w:proofErr w:type="spellEnd"/>
      <w:r w:rsidRPr="00503AEE">
        <w:t xml:space="preserve"> </w:t>
      </w:r>
      <w:proofErr w:type="spellStart"/>
      <w:r w:rsidRPr="00503AEE">
        <w:t>determinarea</w:t>
      </w:r>
      <w:proofErr w:type="spellEnd"/>
      <w:r w:rsidRPr="00503AEE">
        <w:t xml:space="preserve"> </w:t>
      </w:r>
      <w:proofErr w:type="spellStart"/>
      <w:r w:rsidRPr="00503AEE">
        <w:t>Trichinella</w:t>
      </w:r>
      <w:proofErr w:type="spellEnd"/>
      <w:r w:rsidRPr="00503AEE">
        <w:t xml:space="preserve"> spp., </w:t>
      </w:r>
      <w:proofErr w:type="spellStart"/>
      <w:r w:rsidRPr="00503AEE">
        <w:t>prin</w:t>
      </w:r>
      <w:proofErr w:type="spellEnd"/>
      <w:r w:rsidRPr="00503AEE">
        <w:t xml:space="preserve"> </w:t>
      </w:r>
      <w:proofErr w:type="spellStart"/>
      <w:r w:rsidRPr="00503AEE">
        <w:t>trich</w:t>
      </w:r>
      <w:r w:rsidR="003C2425">
        <w:t>ineloscopie</w:t>
      </w:r>
      <w:proofErr w:type="spellEnd"/>
      <w:r w:rsidR="003C2425">
        <w:t xml:space="preserve"> </w:t>
      </w:r>
      <w:proofErr w:type="spellStart"/>
      <w:r w:rsidR="003C2425">
        <w:t>directă</w:t>
      </w:r>
      <w:proofErr w:type="spellEnd"/>
      <w:r w:rsidR="003C2425">
        <w:t xml:space="preserve">, </w:t>
      </w:r>
      <w:proofErr w:type="spellStart"/>
      <w:r w:rsidR="003C2425">
        <w:t>este</w:t>
      </w:r>
      <w:proofErr w:type="spellEnd"/>
      <w:r w:rsidR="003C2425">
        <w:t>  de</w:t>
      </w:r>
      <w:r w:rsidR="0052030D">
        <w:t xml:space="preserve"> </w:t>
      </w:r>
      <w:r w:rsidR="003C2425">
        <w:t xml:space="preserve"> </w:t>
      </w:r>
      <w:r w:rsidR="003C2425" w:rsidRPr="00AE54ED">
        <w:rPr>
          <w:b/>
        </w:rPr>
        <w:t>26,</w:t>
      </w:r>
      <w:r w:rsidRPr="00AE54ED">
        <w:rPr>
          <w:b/>
        </w:rPr>
        <w:t>1</w:t>
      </w:r>
      <w:r w:rsidR="003C2425" w:rsidRPr="00AE54ED">
        <w:rPr>
          <w:b/>
        </w:rPr>
        <w:t xml:space="preserve">8 </w:t>
      </w:r>
      <w:proofErr w:type="spellStart"/>
      <w:r w:rsidR="003C2425" w:rsidRPr="00AE54ED">
        <w:rPr>
          <w:b/>
        </w:rPr>
        <w:t>ron</w:t>
      </w:r>
      <w:proofErr w:type="spellEnd"/>
      <w:r w:rsidRPr="00503AEE">
        <w:t>.</w:t>
      </w:r>
    </w:p>
    <w:p w:rsidR="00503AEE" w:rsidRPr="00503AEE" w:rsidRDefault="00503AEE" w:rsidP="00503AEE">
      <w:pPr>
        <w:pStyle w:val="Frspaiere1"/>
        <w:ind w:firstLine="720"/>
        <w:jc w:val="both"/>
        <w:rPr>
          <w:lang w:val="ro-RO" w:eastAsia="ro-RO"/>
        </w:rPr>
      </w:pPr>
      <w:r w:rsidRPr="00503AEE">
        <w:rPr>
          <w:lang w:val="ro-RO" w:eastAsia="ro-RO"/>
        </w:rPr>
        <w:t>In ju</w:t>
      </w:r>
      <w:r w:rsidR="003C2425">
        <w:rPr>
          <w:lang w:val="ro-RO" w:eastAsia="ro-RO"/>
        </w:rPr>
        <w:t xml:space="preserve">detul Olt </w:t>
      </w:r>
      <w:r w:rsidR="003C2425" w:rsidRPr="00503AEE">
        <w:rPr>
          <w:lang w:val="ro-RO" w:eastAsia="ro-RO"/>
        </w:rPr>
        <w:t>examen</w:t>
      </w:r>
      <w:r w:rsidR="003C2425">
        <w:rPr>
          <w:lang w:val="ro-RO" w:eastAsia="ro-RO"/>
        </w:rPr>
        <w:t>ul</w:t>
      </w:r>
      <w:r w:rsidR="003C2425" w:rsidRPr="00503AEE">
        <w:rPr>
          <w:lang w:val="ro-RO" w:eastAsia="ro-RO"/>
        </w:rPr>
        <w:t xml:space="preserve"> trichineloscopic</w:t>
      </w:r>
      <w:r w:rsidR="003C2425">
        <w:rPr>
          <w:lang w:val="ro-RO" w:eastAsia="ro-RO"/>
        </w:rPr>
        <w:t xml:space="preserve"> se poate efectua si la nivelul comunelor, de catre medicii veterinari concesionari</w:t>
      </w:r>
      <w:r w:rsidR="0052030D">
        <w:rPr>
          <w:lang w:val="ro-RO" w:eastAsia="ro-RO"/>
        </w:rPr>
        <w:t xml:space="preserve"> care vor elibera buletin de examinare </w:t>
      </w:r>
      <w:r w:rsidRPr="00503AEE">
        <w:rPr>
          <w:lang w:val="ro-RO" w:eastAsia="ro-RO"/>
        </w:rPr>
        <w:t>.</w:t>
      </w:r>
    </w:p>
    <w:p w:rsidR="00503AEE" w:rsidRPr="00503AEE" w:rsidRDefault="00503AEE" w:rsidP="00503AEE">
      <w:pPr>
        <w:pStyle w:val="Frspaiere1"/>
        <w:ind w:firstLine="720"/>
        <w:jc w:val="both"/>
        <w:rPr>
          <w:lang w:eastAsia="ro-RO"/>
        </w:rPr>
      </w:pPr>
      <w:proofErr w:type="spellStart"/>
      <w:r w:rsidRPr="00503AEE">
        <w:rPr>
          <w:lang w:eastAsia="ro-RO"/>
        </w:rPr>
        <w:t>Pentru</w:t>
      </w:r>
      <w:proofErr w:type="spellEnd"/>
      <w:r w:rsidRPr="00503AEE">
        <w:rPr>
          <w:lang w:eastAsia="ro-RO"/>
        </w:rPr>
        <w:t xml:space="preserve"> a </w:t>
      </w:r>
      <w:proofErr w:type="spellStart"/>
      <w:r w:rsidRPr="00503AEE">
        <w:rPr>
          <w:lang w:eastAsia="ro-RO"/>
        </w:rPr>
        <w:t>evita</w:t>
      </w:r>
      <w:proofErr w:type="spellEnd"/>
      <w:r w:rsidRPr="00503AEE">
        <w:rPr>
          <w:lang w:eastAsia="ro-RO"/>
        </w:rPr>
        <w:t xml:space="preserve"> </w:t>
      </w:r>
      <w:proofErr w:type="spellStart"/>
      <w:r w:rsidRPr="00503AEE">
        <w:rPr>
          <w:lang w:eastAsia="ro-RO"/>
        </w:rPr>
        <w:t>riscul</w:t>
      </w:r>
      <w:proofErr w:type="spellEnd"/>
      <w:r w:rsidRPr="00503AEE">
        <w:rPr>
          <w:lang w:eastAsia="ro-RO"/>
        </w:rPr>
        <w:t xml:space="preserve"> de </w:t>
      </w:r>
      <w:proofErr w:type="spellStart"/>
      <w:r w:rsidRPr="00503AEE">
        <w:rPr>
          <w:lang w:eastAsia="ro-RO"/>
        </w:rPr>
        <w:t>imbolnavire</w:t>
      </w:r>
      <w:proofErr w:type="spellEnd"/>
      <w:r w:rsidRPr="00503AEE">
        <w:rPr>
          <w:lang w:eastAsia="ro-RO"/>
        </w:rPr>
        <w:t xml:space="preserve"> in </w:t>
      </w:r>
      <w:proofErr w:type="spellStart"/>
      <w:r w:rsidRPr="00503AEE">
        <w:rPr>
          <w:lang w:eastAsia="ro-RO"/>
        </w:rPr>
        <w:t>urma</w:t>
      </w:r>
      <w:proofErr w:type="spellEnd"/>
      <w:r w:rsidRPr="00503AEE">
        <w:rPr>
          <w:lang w:eastAsia="ro-RO"/>
        </w:rPr>
        <w:t xml:space="preserve"> </w:t>
      </w:r>
      <w:proofErr w:type="spellStart"/>
      <w:r w:rsidRPr="00503AEE">
        <w:rPr>
          <w:lang w:eastAsia="ro-RO"/>
        </w:rPr>
        <w:t>consumului</w:t>
      </w:r>
      <w:proofErr w:type="spellEnd"/>
      <w:r w:rsidRPr="00503AEE">
        <w:rPr>
          <w:lang w:eastAsia="ro-RO"/>
        </w:rPr>
        <w:t xml:space="preserve"> de carne de </w:t>
      </w:r>
      <w:proofErr w:type="spellStart"/>
      <w:r w:rsidRPr="00503AEE">
        <w:rPr>
          <w:lang w:eastAsia="ro-RO"/>
        </w:rPr>
        <w:t>porc</w:t>
      </w:r>
      <w:proofErr w:type="spellEnd"/>
      <w:r w:rsidRPr="00503AEE">
        <w:rPr>
          <w:lang w:eastAsia="ro-RO"/>
        </w:rPr>
        <w:t xml:space="preserve">, </w:t>
      </w:r>
      <w:proofErr w:type="spellStart"/>
      <w:r w:rsidRPr="00503AEE">
        <w:rPr>
          <w:lang w:eastAsia="ro-RO"/>
        </w:rPr>
        <w:t>recomandam</w:t>
      </w:r>
      <w:proofErr w:type="spellEnd"/>
      <w:r w:rsidRPr="00503AEE">
        <w:rPr>
          <w:lang w:eastAsia="ro-RO"/>
        </w:rPr>
        <w:t xml:space="preserve"> </w:t>
      </w:r>
      <w:proofErr w:type="spellStart"/>
      <w:r w:rsidRPr="00503AEE">
        <w:rPr>
          <w:lang w:eastAsia="ro-RO"/>
        </w:rPr>
        <w:t>consumatorilor</w:t>
      </w:r>
      <w:proofErr w:type="spellEnd"/>
      <w:r w:rsidRPr="00503AEE">
        <w:rPr>
          <w:lang w:eastAsia="ro-RO"/>
        </w:rPr>
        <w:t xml:space="preserve"> </w:t>
      </w:r>
      <w:proofErr w:type="spellStart"/>
      <w:proofErr w:type="gramStart"/>
      <w:r w:rsidRPr="00503AEE">
        <w:rPr>
          <w:lang w:eastAsia="ro-RO"/>
        </w:rPr>
        <w:t>sa</w:t>
      </w:r>
      <w:proofErr w:type="spellEnd"/>
      <w:proofErr w:type="gramEnd"/>
      <w:r w:rsidRPr="00503AEE">
        <w:rPr>
          <w:lang w:eastAsia="ro-RO"/>
        </w:rPr>
        <w:t xml:space="preserve"> </w:t>
      </w:r>
      <w:proofErr w:type="spellStart"/>
      <w:r w:rsidRPr="00503AEE">
        <w:rPr>
          <w:lang w:eastAsia="ro-RO"/>
        </w:rPr>
        <w:t>inteleaga</w:t>
      </w:r>
      <w:proofErr w:type="spellEnd"/>
      <w:r w:rsidRPr="00503AEE">
        <w:rPr>
          <w:lang w:eastAsia="ro-RO"/>
        </w:rPr>
        <w:t xml:space="preserve"> </w:t>
      </w:r>
      <w:proofErr w:type="spellStart"/>
      <w:r w:rsidRPr="00503AEE">
        <w:rPr>
          <w:lang w:eastAsia="ro-RO"/>
        </w:rPr>
        <w:t>si</w:t>
      </w:r>
      <w:proofErr w:type="spellEnd"/>
      <w:r w:rsidRPr="00503AEE">
        <w:rPr>
          <w:lang w:eastAsia="ro-RO"/>
        </w:rPr>
        <w:t xml:space="preserve"> </w:t>
      </w:r>
      <w:proofErr w:type="spellStart"/>
      <w:r w:rsidRPr="00503AEE">
        <w:rPr>
          <w:lang w:eastAsia="ro-RO"/>
        </w:rPr>
        <w:t>sa</w:t>
      </w:r>
      <w:proofErr w:type="spellEnd"/>
      <w:r w:rsidRPr="00503AEE">
        <w:rPr>
          <w:lang w:eastAsia="ro-RO"/>
        </w:rPr>
        <w:t xml:space="preserve"> </w:t>
      </w:r>
      <w:proofErr w:type="spellStart"/>
      <w:r w:rsidRPr="00503AEE">
        <w:rPr>
          <w:lang w:eastAsia="ro-RO"/>
        </w:rPr>
        <w:t>respecte</w:t>
      </w:r>
      <w:proofErr w:type="spellEnd"/>
      <w:r w:rsidRPr="00503AEE">
        <w:rPr>
          <w:lang w:eastAsia="ro-RO"/>
        </w:rPr>
        <w:t xml:space="preserve"> </w:t>
      </w:r>
      <w:proofErr w:type="spellStart"/>
      <w:r w:rsidRPr="00503AEE">
        <w:rPr>
          <w:lang w:eastAsia="ro-RO"/>
        </w:rPr>
        <w:t>masura</w:t>
      </w:r>
      <w:proofErr w:type="spellEnd"/>
      <w:r w:rsidRPr="00503AEE">
        <w:rPr>
          <w:lang w:eastAsia="ro-RO"/>
        </w:rPr>
        <w:t xml:space="preserve"> de a </w:t>
      </w:r>
      <w:proofErr w:type="spellStart"/>
      <w:r w:rsidRPr="00503AEE">
        <w:rPr>
          <w:lang w:eastAsia="ro-RO"/>
        </w:rPr>
        <w:t>cumpara</w:t>
      </w:r>
      <w:proofErr w:type="spellEnd"/>
      <w:r w:rsidRPr="00503AEE">
        <w:rPr>
          <w:lang w:eastAsia="ro-RO"/>
        </w:rPr>
        <w:t xml:space="preserve"> carne de </w:t>
      </w:r>
      <w:proofErr w:type="spellStart"/>
      <w:r w:rsidRPr="00503AEE">
        <w:rPr>
          <w:lang w:eastAsia="ro-RO"/>
        </w:rPr>
        <w:t>porc</w:t>
      </w:r>
      <w:proofErr w:type="spellEnd"/>
      <w:r w:rsidRPr="00503AEE">
        <w:rPr>
          <w:lang w:eastAsia="ro-RO"/>
        </w:rPr>
        <w:t xml:space="preserve"> </w:t>
      </w:r>
      <w:proofErr w:type="spellStart"/>
      <w:r w:rsidRPr="00503AEE">
        <w:rPr>
          <w:lang w:eastAsia="ro-RO"/>
        </w:rPr>
        <w:t>numai</w:t>
      </w:r>
      <w:proofErr w:type="spellEnd"/>
      <w:r w:rsidRPr="00503AEE">
        <w:rPr>
          <w:lang w:eastAsia="ro-RO"/>
        </w:rPr>
        <w:t xml:space="preserve"> din </w:t>
      </w:r>
      <w:proofErr w:type="spellStart"/>
      <w:r w:rsidRPr="00503AEE">
        <w:rPr>
          <w:lang w:eastAsia="ro-RO"/>
        </w:rPr>
        <w:t>unitati</w:t>
      </w:r>
      <w:proofErr w:type="spellEnd"/>
      <w:r w:rsidRPr="00503AEE">
        <w:rPr>
          <w:lang w:eastAsia="ro-RO"/>
        </w:rPr>
        <w:t xml:space="preserve"> </w:t>
      </w:r>
      <w:proofErr w:type="spellStart"/>
      <w:r w:rsidRPr="00503AEE">
        <w:rPr>
          <w:lang w:eastAsia="ro-RO"/>
        </w:rPr>
        <w:t>autorizate</w:t>
      </w:r>
      <w:proofErr w:type="spellEnd"/>
      <w:r w:rsidRPr="00503AEE">
        <w:rPr>
          <w:lang w:eastAsia="ro-RO"/>
        </w:rPr>
        <w:t>/</w:t>
      </w:r>
      <w:proofErr w:type="spellStart"/>
      <w:r w:rsidRPr="00503AEE">
        <w:rPr>
          <w:lang w:eastAsia="ro-RO"/>
        </w:rPr>
        <w:t>inregistrate</w:t>
      </w:r>
      <w:proofErr w:type="spellEnd"/>
      <w:r w:rsidRPr="00503AEE">
        <w:rPr>
          <w:lang w:eastAsia="ro-RO"/>
        </w:rPr>
        <w:t xml:space="preserve"> </w:t>
      </w:r>
      <w:proofErr w:type="spellStart"/>
      <w:r w:rsidRPr="00503AEE">
        <w:rPr>
          <w:lang w:eastAsia="ro-RO"/>
        </w:rPr>
        <w:t>sanitar</w:t>
      </w:r>
      <w:proofErr w:type="spellEnd"/>
      <w:r w:rsidRPr="00503AEE">
        <w:rPr>
          <w:lang w:eastAsia="ro-RO"/>
        </w:rPr>
        <w:t xml:space="preserve"> </w:t>
      </w:r>
      <w:proofErr w:type="spellStart"/>
      <w:r w:rsidRPr="00503AEE">
        <w:rPr>
          <w:lang w:eastAsia="ro-RO"/>
        </w:rPr>
        <w:t>veterinar</w:t>
      </w:r>
      <w:proofErr w:type="spellEnd"/>
      <w:r w:rsidRPr="00503AEE">
        <w:rPr>
          <w:lang w:eastAsia="ro-RO"/>
        </w:rPr>
        <w:t xml:space="preserve">, </w:t>
      </w:r>
      <w:proofErr w:type="spellStart"/>
      <w:r w:rsidRPr="00503AEE">
        <w:rPr>
          <w:lang w:eastAsia="ro-RO"/>
        </w:rPr>
        <w:t>aflate</w:t>
      </w:r>
      <w:proofErr w:type="spellEnd"/>
      <w:r w:rsidRPr="00503AEE">
        <w:rPr>
          <w:lang w:eastAsia="ro-RO"/>
        </w:rPr>
        <w:t xml:space="preserve"> sub </w:t>
      </w:r>
      <w:proofErr w:type="spellStart"/>
      <w:r w:rsidRPr="00503AEE">
        <w:rPr>
          <w:lang w:eastAsia="ro-RO"/>
        </w:rPr>
        <w:t>permanenta</w:t>
      </w:r>
      <w:proofErr w:type="spellEnd"/>
      <w:r w:rsidRPr="00503AEE">
        <w:rPr>
          <w:lang w:eastAsia="ro-RO"/>
        </w:rPr>
        <w:t xml:space="preserve"> </w:t>
      </w:r>
      <w:proofErr w:type="spellStart"/>
      <w:r w:rsidRPr="00503AEE">
        <w:rPr>
          <w:lang w:eastAsia="ro-RO"/>
        </w:rPr>
        <w:t>supraveghere</w:t>
      </w:r>
      <w:proofErr w:type="spellEnd"/>
      <w:r w:rsidRPr="00503AEE">
        <w:rPr>
          <w:lang w:eastAsia="ro-RO"/>
        </w:rPr>
        <w:t xml:space="preserve"> a </w:t>
      </w:r>
      <w:proofErr w:type="spellStart"/>
      <w:r w:rsidRPr="00503AEE">
        <w:rPr>
          <w:lang w:eastAsia="ro-RO"/>
        </w:rPr>
        <w:t>medicilor</w:t>
      </w:r>
      <w:proofErr w:type="spellEnd"/>
      <w:r w:rsidRPr="00503AEE">
        <w:rPr>
          <w:lang w:eastAsia="ro-RO"/>
        </w:rPr>
        <w:t xml:space="preserve"> </w:t>
      </w:r>
      <w:proofErr w:type="spellStart"/>
      <w:r w:rsidRPr="00503AEE">
        <w:rPr>
          <w:lang w:eastAsia="ro-RO"/>
        </w:rPr>
        <w:t>veterinari</w:t>
      </w:r>
      <w:proofErr w:type="spellEnd"/>
      <w:r w:rsidRPr="00503AEE">
        <w:rPr>
          <w:lang w:eastAsia="ro-RO"/>
        </w:rPr>
        <w:t>.</w:t>
      </w:r>
    </w:p>
    <w:p w:rsidR="0052030D" w:rsidRPr="00503AEE" w:rsidRDefault="0052030D" w:rsidP="0052030D">
      <w:pPr>
        <w:pStyle w:val="Frspaiere2"/>
        <w:ind w:firstLine="720"/>
        <w:jc w:val="both"/>
        <w:rPr>
          <w:lang w:val="it-IT" w:eastAsia="ro-RO"/>
        </w:rPr>
      </w:pPr>
      <w:r w:rsidRPr="007E54DB">
        <w:rPr>
          <w:lang w:val="it-IT" w:eastAsia="ro-RO"/>
        </w:rPr>
        <w:t>In cazul carnii provenite de la porcii crescuti si sacrificati in gospodariile proprii, este obligatorie efectuarea examenul trichineloscopic, fiind interzisa comercializarea acesteia catre alte persoane ( carnea va fi utilizata numai pentru consum propriu ). In timpul transportului aceste produse vor fi insotite de formularul F3 emis de medicul de libera practica din localitatea de origine.</w:t>
      </w:r>
    </w:p>
    <w:p w:rsidR="00503AEE" w:rsidRPr="00503AEE" w:rsidRDefault="00503AEE" w:rsidP="00503AEE">
      <w:pPr>
        <w:pStyle w:val="Frspaiere1"/>
        <w:ind w:firstLine="720"/>
        <w:jc w:val="both"/>
        <w:rPr>
          <w:lang w:val="it-IT" w:eastAsia="ro-RO"/>
        </w:rPr>
      </w:pPr>
      <w:r w:rsidRPr="00503AEE">
        <w:rPr>
          <w:lang w:val="it-IT" w:eastAsia="ro-RO"/>
        </w:rPr>
        <w:t>Este un risc major de imbolnavire la care se expun persoanele care cumpara si consuma carne de porc a carei origine nu este cunoscuta, provenita din taieri clandestine , valorificata in locuri neautorizate sanitar veterinar, sau care nu a fost supusa controlului sanitar veterinar ( inclusiv examenul pentru identificarea Trichinella spp.).</w:t>
      </w:r>
    </w:p>
    <w:p w:rsidR="00503AEE" w:rsidRPr="00503AEE" w:rsidRDefault="00503AEE" w:rsidP="00503AEE">
      <w:pPr>
        <w:pStyle w:val="Frspaiere1"/>
        <w:ind w:firstLine="720"/>
        <w:jc w:val="both"/>
        <w:rPr>
          <w:lang w:eastAsia="ro-RO"/>
        </w:rPr>
      </w:pPr>
      <w:r w:rsidRPr="00DB201E">
        <w:rPr>
          <w:b/>
          <w:lang w:eastAsia="ro-RO"/>
        </w:rPr>
        <w:t xml:space="preserve">Este bine de </w:t>
      </w:r>
      <w:proofErr w:type="spellStart"/>
      <w:r w:rsidRPr="00DB201E">
        <w:rPr>
          <w:b/>
          <w:lang w:eastAsia="ro-RO"/>
        </w:rPr>
        <w:t>stiut</w:t>
      </w:r>
      <w:proofErr w:type="spellEnd"/>
      <w:r w:rsidRPr="00DB201E">
        <w:rPr>
          <w:b/>
          <w:lang w:eastAsia="ro-RO"/>
        </w:rPr>
        <w:t xml:space="preserve"> </w:t>
      </w:r>
      <w:proofErr w:type="spellStart"/>
      <w:r w:rsidRPr="00DB201E">
        <w:rPr>
          <w:b/>
          <w:lang w:eastAsia="ro-RO"/>
        </w:rPr>
        <w:t>ca</w:t>
      </w:r>
      <w:proofErr w:type="spellEnd"/>
      <w:r w:rsidRPr="00DB201E">
        <w:rPr>
          <w:b/>
          <w:lang w:eastAsia="ro-RO"/>
        </w:rPr>
        <w:t xml:space="preserve">, in </w:t>
      </w:r>
      <w:proofErr w:type="spellStart"/>
      <w:r w:rsidRPr="00DB201E">
        <w:rPr>
          <w:b/>
          <w:lang w:eastAsia="ro-RO"/>
        </w:rPr>
        <w:t>cazul</w:t>
      </w:r>
      <w:proofErr w:type="spellEnd"/>
      <w:r w:rsidRPr="00DB201E">
        <w:rPr>
          <w:b/>
          <w:lang w:eastAsia="ro-RO"/>
        </w:rPr>
        <w:t xml:space="preserve"> </w:t>
      </w:r>
      <w:proofErr w:type="spellStart"/>
      <w:r w:rsidRPr="00DB201E">
        <w:rPr>
          <w:b/>
          <w:lang w:eastAsia="ro-RO"/>
        </w:rPr>
        <w:t>unui</w:t>
      </w:r>
      <w:proofErr w:type="spellEnd"/>
      <w:r w:rsidRPr="00DB201E">
        <w:rPr>
          <w:b/>
          <w:lang w:eastAsia="ro-RO"/>
        </w:rPr>
        <w:t xml:space="preserve"> </w:t>
      </w:r>
      <w:proofErr w:type="spellStart"/>
      <w:r w:rsidRPr="00DB201E">
        <w:rPr>
          <w:b/>
          <w:lang w:eastAsia="ro-RO"/>
        </w:rPr>
        <w:t>rezultat</w:t>
      </w:r>
      <w:proofErr w:type="spellEnd"/>
      <w:r w:rsidRPr="00DB201E">
        <w:rPr>
          <w:b/>
          <w:lang w:eastAsia="ro-RO"/>
        </w:rPr>
        <w:t xml:space="preserve"> </w:t>
      </w:r>
      <w:proofErr w:type="spellStart"/>
      <w:r w:rsidRPr="00DB201E">
        <w:rPr>
          <w:b/>
          <w:lang w:eastAsia="ro-RO"/>
        </w:rPr>
        <w:t>pozitiv</w:t>
      </w:r>
      <w:proofErr w:type="spellEnd"/>
      <w:r w:rsidRPr="00DB201E">
        <w:rPr>
          <w:b/>
          <w:lang w:eastAsia="ro-RO"/>
        </w:rPr>
        <w:t xml:space="preserve">, </w:t>
      </w:r>
      <w:proofErr w:type="spellStart"/>
      <w:r w:rsidRPr="00DB201E">
        <w:rPr>
          <w:b/>
          <w:lang w:eastAsia="ro-RO"/>
        </w:rPr>
        <w:t>proprietarii</w:t>
      </w:r>
      <w:proofErr w:type="spellEnd"/>
      <w:r w:rsidRPr="00DB201E">
        <w:rPr>
          <w:b/>
          <w:lang w:eastAsia="ro-RO"/>
        </w:rPr>
        <w:t xml:space="preserve"> pot fi </w:t>
      </w:r>
      <w:proofErr w:type="spellStart"/>
      <w:r w:rsidRPr="00DB201E">
        <w:rPr>
          <w:b/>
          <w:lang w:eastAsia="ro-RO"/>
        </w:rPr>
        <w:t>despagubiti</w:t>
      </w:r>
      <w:proofErr w:type="spellEnd"/>
      <w:r w:rsidRPr="00DB201E">
        <w:rPr>
          <w:b/>
          <w:lang w:eastAsia="ro-RO"/>
        </w:rPr>
        <w:t>, conform H.G.1214/07.10.2009</w:t>
      </w:r>
      <w:r w:rsidRPr="00503AEE">
        <w:rPr>
          <w:lang w:eastAsia="ro-RO"/>
        </w:rPr>
        <w:t xml:space="preserve">, cu </w:t>
      </w:r>
      <w:proofErr w:type="spellStart"/>
      <w:r w:rsidRPr="00503AEE">
        <w:rPr>
          <w:lang w:eastAsia="ro-RO"/>
        </w:rPr>
        <w:t>modificarile</w:t>
      </w:r>
      <w:proofErr w:type="spellEnd"/>
      <w:r w:rsidRPr="00503AEE">
        <w:rPr>
          <w:lang w:eastAsia="ro-RO"/>
        </w:rPr>
        <w:t xml:space="preserve"> </w:t>
      </w:r>
      <w:proofErr w:type="spellStart"/>
      <w:r w:rsidRPr="00503AEE">
        <w:rPr>
          <w:lang w:eastAsia="ro-RO"/>
        </w:rPr>
        <w:t>si</w:t>
      </w:r>
      <w:proofErr w:type="spellEnd"/>
      <w:r w:rsidRPr="00503AEE">
        <w:rPr>
          <w:lang w:eastAsia="ro-RO"/>
        </w:rPr>
        <w:t xml:space="preserve"> </w:t>
      </w:r>
      <w:proofErr w:type="spellStart"/>
      <w:r w:rsidRPr="00503AEE">
        <w:rPr>
          <w:lang w:eastAsia="ro-RO"/>
        </w:rPr>
        <w:t>completarile</w:t>
      </w:r>
      <w:proofErr w:type="spellEnd"/>
      <w:r w:rsidRPr="00503AEE">
        <w:rPr>
          <w:lang w:eastAsia="ro-RO"/>
        </w:rPr>
        <w:t xml:space="preserve"> </w:t>
      </w:r>
      <w:proofErr w:type="spellStart"/>
      <w:r w:rsidRPr="00503AEE">
        <w:rPr>
          <w:lang w:eastAsia="ro-RO"/>
        </w:rPr>
        <w:t>ulterioare</w:t>
      </w:r>
      <w:proofErr w:type="spellEnd"/>
      <w:r w:rsidRPr="00503AEE">
        <w:rPr>
          <w:lang w:eastAsia="ro-RO"/>
        </w:rPr>
        <w:t xml:space="preserve">, </w:t>
      </w:r>
      <w:proofErr w:type="spellStart"/>
      <w:r w:rsidRPr="00503AEE">
        <w:rPr>
          <w:lang w:eastAsia="ro-RO"/>
        </w:rPr>
        <w:t>numai</w:t>
      </w:r>
      <w:proofErr w:type="spellEnd"/>
      <w:r w:rsidRPr="00503AEE">
        <w:rPr>
          <w:lang w:eastAsia="ro-RO"/>
        </w:rPr>
        <w:t xml:space="preserve"> </w:t>
      </w:r>
      <w:proofErr w:type="spellStart"/>
      <w:r w:rsidRPr="00503AEE">
        <w:rPr>
          <w:lang w:eastAsia="ro-RO"/>
        </w:rPr>
        <w:t>dupa</w:t>
      </w:r>
      <w:proofErr w:type="spellEnd"/>
      <w:r w:rsidRPr="00503AEE">
        <w:rPr>
          <w:lang w:eastAsia="ro-RO"/>
        </w:rPr>
        <w:t xml:space="preserve"> </w:t>
      </w:r>
      <w:proofErr w:type="spellStart"/>
      <w:r w:rsidRPr="00503AEE">
        <w:rPr>
          <w:lang w:eastAsia="ro-RO"/>
        </w:rPr>
        <w:t>confirmarea</w:t>
      </w:r>
      <w:proofErr w:type="spellEnd"/>
      <w:r w:rsidRPr="00503AEE">
        <w:rPr>
          <w:lang w:eastAsia="ro-RO"/>
        </w:rPr>
        <w:t xml:space="preserve"> </w:t>
      </w:r>
      <w:proofErr w:type="spellStart"/>
      <w:r w:rsidRPr="00503AEE">
        <w:rPr>
          <w:lang w:eastAsia="ro-RO"/>
        </w:rPr>
        <w:t>parazitului</w:t>
      </w:r>
      <w:proofErr w:type="spellEnd"/>
      <w:r w:rsidRPr="00503AEE">
        <w:rPr>
          <w:lang w:eastAsia="ro-RO"/>
        </w:rPr>
        <w:t xml:space="preserve"> </w:t>
      </w:r>
      <w:proofErr w:type="spellStart"/>
      <w:r w:rsidRPr="00503AEE">
        <w:rPr>
          <w:lang w:eastAsia="ro-RO"/>
        </w:rPr>
        <w:t>Trichinella</w:t>
      </w:r>
      <w:proofErr w:type="spellEnd"/>
      <w:r w:rsidRPr="00503AEE">
        <w:rPr>
          <w:lang w:eastAsia="ro-RO"/>
        </w:rPr>
        <w:t xml:space="preserve"> </w:t>
      </w:r>
      <w:proofErr w:type="spellStart"/>
      <w:r w:rsidRPr="00503AEE">
        <w:rPr>
          <w:lang w:eastAsia="ro-RO"/>
        </w:rPr>
        <w:t>spiralis</w:t>
      </w:r>
      <w:proofErr w:type="spellEnd"/>
      <w:r w:rsidRPr="00503AEE">
        <w:rPr>
          <w:lang w:eastAsia="ro-RO"/>
        </w:rPr>
        <w:t xml:space="preserve"> in carne, </w:t>
      </w:r>
      <w:proofErr w:type="spellStart"/>
      <w:r w:rsidRPr="00503AEE">
        <w:rPr>
          <w:lang w:eastAsia="ro-RO"/>
        </w:rPr>
        <w:t>prin</w:t>
      </w:r>
      <w:proofErr w:type="spellEnd"/>
      <w:r w:rsidRPr="00503AEE">
        <w:rPr>
          <w:lang w:eastAsia="ro-RO"/>
        </w:rPr>
        <w:t xml:space="preserve"> </w:t>
      </w:r>
      <w:proofErr w:type="spellStart"/>
      <w:r w:rsidRPr="00503AEE">
        <w:rPr>
          <w:lang w:eastAsia="ro-RO"/>
        </w:rPr>
        <w:t>emiterea</w:t>
      </w:r>
      <w:proofErr w:type="spellEnd"/>
      <w:r w:rsidRPr="00503AEE">
        <w:rPr>
          <w:lang w:eastAsia="ro-RO"/>
        </w:rPr>
        <w:t xml:space="preserve"> </w:t>
      </w:r>
      <w:proofErr w:type="spellStart"/>
      <w:r w:rsidRPr="00503AEE">
        <w:rPr>
          <w:lang w:eastAsia="ro-RO"/>
        </w:rPr>
        <w:t>buletinului</w:t>
      </w:r>
      <w:proofErr w:type="spellEnd"/>
      <w:r w:rsidRPr="00503AEE">
        <w:rPr>
          <w:lang w:eastAsia="ro-RO"/>
        </w:rPr>
        <w:t xml:space="preserve"> de </w:t>
      </w:r>
      <w:proofErr w:type="spellStart"/>
      <w:r w:rsidRPr="00503AEE">
        <w:rPr>
          <w:lang w:eastAsia="ro-RO"/>
        </w:rPr>
        <w:t>analiza</w:t>
      </w:r>
      <w:proofErr w:type="spellEnd"/>
      <w:r w:rsidRPr="00503AEE">
        <w:rPr>
          <w:lang w:eastAsia="ro-RO"/>
        </w:rPr>
        <w:t xml:space="preserve"> de </w:t>
      </w:r>
      <w:proofErr w:type="spellStart"/>
      <w:r w:rsidRPr="00503AEE">
        <w:rPr>
          <w:lang w:eastAsia="ro-RO"/>
        </w:rPr>
        <w:t>catre</w:t>
      </w:r>
      <w:proofErr w:type="spellEnd"/>
      <w:r w:rsidRPr="00503AEE">
        <w:rPr>
          <w:lang w:eastAsia="ro-RO"/>
        </w:rPr>
        <w:t xml:space="preserve"> </w:t>
      </w:r>
      <w:proofErr w:type="spellStart"/>
      <w:r w:rsidRPr="00503AEE">
        <w:rPr>
          <w:lang w:eastAsia="ro-RO"/>
        </w:rPr>
        <w:t>Laboratorul</w:t>
      </w:r>
      <w:proofErr w:type="spellEnd"/>
      <w:r w:rsidRPr="00503AEE">
        <w:rPr>
          <w:lang w:eastAsia="ro-RO"/>
        </w:rPr>
        <w:t xml:space="preserve"> </w:t>
      </w:r>
      <w:proofErr w:type="spellStart"/>
      <w:r w:rsidRPr="00503AEE">
        <w:rPr>
          <w:lang w:eastAsia="ro-RO"/>
        </w:rPr>
        <w:t>Sanitar</w:t>
      </w:r>
      <w:proofErr w:type="spellEnd"/>
      <w:r w:rsidRPr="00503AEE">
        <w:rPr>
          <w:lang w:eastAsia="ro-RO"/>
        </w:rPr>
        <w:t xml:space="preserve"> </w:t>
      </w:r>
      <w:proofErr w:type="spellStart"/>
      <w:r w:rsidRPr="00503AEE">
        <w:rPr>
          <w:lang w:eastAsia="ro-RO"/>
        </w:rPr>
        <w:t>Veterinar</w:t>
      </w:r>
      <w:proofErr w:type="spellEnd"/>
      <w:r w:rsidRPr="00503AEE">
        <w:rPr>
          <w:lang w:eastAsia="ro-RO"/>
        </w:rPr>
        <w:t xml:space="preserve"> </w:t>
      </w:r>
      <w:proofErr w:type="spellStart"/>
      <w:r w:rsidRPr="00503AEE">
        <w:rPr>
          <w:lang w:eastAsia="ro-RO"/>
        </w:rPr>
        <w:t>si</w:t>
      </w:r>
      <w:proofErr w:type="spellEnd"/>
      <w:r w:rsidRPr="00503AEE">
        <w:rPr>
          <w:lang w:eastAsia="ro-RO"/>
        </w:rPr>
        <w:t xml:space="preserve"> </w:t>
      </w:r>
      <w:proofErr w:type="spellStart"/>
      <w:r w:rsidRPr="00503AEE">
        <w:rPr>
          <w:lang w:eastAsia="ro-RO"/>
        </w:rPr>
        <w:t>pentru</w:t>
      </w:r>
      <w:proofErr w:type="spellEnd"/>
      <w:r w:rsidRPr="00503AEE">
        <w:rPr>
          <w:lang w:eastAsia="ro-RO"/>
        </w:rPr>
        <w:t xml:space="preserve"> </w:t>
      </w:r>
      <w:proofErr w:type="spellStart"/>
      <w:r w:rsidRPr="00503AEE">
        <w:rPr>
          <w:lang w:eastAsia="ro-RO"/>
        </w:rPr>
        <w:t>Siguranta</w:t>
      </w:r>
      <w:proofErr w:type="spellEnd"/>
      <w:r w:rsidRPr="00503AEE">
        <w:rPr>
          <w:lang w:eastAsia="ro-RO"/>
        </w:rPr>
        <w:t xml:space="preserve"> </w:t>
      </w:r>
      <w:proofErr w:type="spellStart"/>
      <w:r w:rsidRPr="00503AEE">
        <w:rPr>
          <w:lang w:eastAsia="ro-RO"/>
        </w:rPr>
        <w:t>Alimentelor</w:t>
      </w:r>
      <w:proofErr w:type="spellEnd"/>
      <w:r w:rsidRPr="00503AEE">
        <w:rPr>
          <w:lang w:eastAsia="ro-RO"/>
        </w:rPr>
        <w:t xml:space="preserve">, in </w:t>
      </w:r>
      <w:proofErr w:type="spellStart"/>
      <w:r w:rsidRPr="00503AEE">
        <w:rPr>
          <w:lang w:eastAsia="ro-RO"/>
        </w:rPr>
        <w:t>baza</w:t>
      </w:r>
      <w:proofErr w:type="spellEnd"/>
      <w:r w:rsidRPr="00503AEE">
        <w:rPr>
          <w:lang w:eastAsia="ro-RO"/>
        </w:rPr>
        <w:t xml:space="preserve"> </w:t>
      </w:r>
      <w:proofErr w:type="spellStart"/>
      <w:r w:rsidRPr="00503AEE">
        <w:rPr>
          <w:lang w:eastAsia="ro-RO"/>
        </w:rPr>
        <w:t>prezentarii</w:t>
      </w:r>
      <w:proofErr w:type="spellEnd"/>
      <w:r w:rsidRPr="00503AEE">
        <w:rPr>
          <w:lang w:eastAsia="ro-RO"/>
        </w:rPr>
        <w:t xml:space="preserve"> </w:t>
      </w:r>
      <w:proofErr w:type="spellStart"/>
      <w:r w:rsidRPr="00503AEE">
        <w:rPr>
          <w:lang w:eastAsia="ro-RO"/>
        </w:rPr>
        <w:t>mijlocului</w:t>
      </w:r>
      <w:proofErr w:type="spellEnd"/>
      <w:r w:rsidRPr="00503AEE">
        <w:rPr>
          <w:lang w:eastAsia="ro-RO"/>
        </w:rPr>
        <w:t xml:space="preserve"> de </w:t>
      </w:r>
      <w:proofErr w:type="spellStart"/>
      <w:r w:rsidRPr="00503AEE">
        <w:rPr>
          <w:lang w:eastAsia="ro-RO"/>
        </w:rPr>
        <w:t>identificare</w:t>
      </w:r>
      <w:proofErr w:type="spellEnd"/>
      <w:r w:rsidRPr="00503AEE">
        <w:rPr>
          <w:lang w:eastAsia="ro-RO"/>
        </w:rPr>
        <w:t xml:space="preserve"> al </w:t>
      </w:r>
      <w:proofErr w:type="spellStart"/>
      <w:r w:rsidRPr="00503AEE">
        <w:rPr>
          <w:lang w:eastAsia="ro-RO"/>
        </w:rPr>
        <w:t>animalului</w:t>
      </w:r>
      <w:proofErr w:type="spellEnd"/>
      <w:r w:rsidRPr="00503AEE">
        <w:rPr>
          <w:lang w:eastAsia="ro-RO"/>
        </w:rPr>
        <w:t xml:space="preserve"> ( </w:t>
      </w:r>
      <w:proofErr w:type="spellStart"/>
      <w:r w:rsidRPr="00503AEE">
        <w:rPr>
          <w:lang w:eastAsia="ro-RO"/>
        </w:rPr>
        <w:t>crotalie</w:t>
      </w:r>
      <w:proofErr w:type="spellEnd"/>
      <w:r w:rsidRPr="00503AEE">
        <w:rPr>
          <w:lang w:eastAsia="ro-RO"/>
        </w:rPr>
        <w:t xml:space="preserve"> ).</w:t>
      </w:r>
    </w:p>
    <w:p w:rsidR="00503AEE" w:rsidRPr="00503AEE" w:rsidRDefault="00503AEE" w:rsidP="00503AEE">
      <w:pPr>
        <w:pStyle w:val="Frspaiere1"/>
        <w:ind w:firstLine="720"/>
        <w:jc w:val="both"/>
        <w:rPr>
          <w:lang w:val="it-IT" w:eastAsia="ro-RO"/>
        </w:rPr>
      </w:pPr>
      <w:r w:rsidRPr="00503AEE">
        <w:rPr>
          <w:lang w:val="it-IT" w:eastAsia="ro-RO"/>
        </w:rPr>
        <w:t>Beneficiaza de despagubiri, potrivit legii, persoanele juridice si persoanele fizice proprietare de animale, in cazul in care animalele sunt detinute cu respectarea normelor sanitar-veterinare in vigoare, cu referire la declararea si inregistrarea animalelor, in conformitate cu reglementarile legale in vigoare.</w:t>
      </w:r>
    </w:p>
    <w:p w:rsidR="00503AEE" w:rsidRPr="00503AEE" w:rsidRDefault="00503AEE" w:rsidP="00AF7626">
      <w:pPr>
        <w:pStyle w:val="NormalWeb"/>
        <w:jc w:val="both"/>
        <w:rPr>
          <w:lang w:val="es-ES"/>
        </w:rPr>
      </w:pPr>
    </w:p>
    <w:p w:rsidR="00503AEE" w:rsidRPr="00503AEE" w:rsidRDefault="00503AEE" w:rsidP="00503AEE">
      <w:pPr>
        <w:pStyle w:val="Frspaiere1"/>
        <w:ind w:firstLine="720"/>
        <w:jc w:val="both"/>
        <w:rPr>
          <w:lang w:val="it-IT" w:eastAsia="ro-RO"/>
        </w:rPr>
      </w:pPr>
      <w:r w:rsidRPr="00503AEE">
        <w:rPr>
          <w:lang w:val="it-IT"/>
        </w:rPr>
        <w:lastRenderedPageBreak/>
        <w:t xml:space="preserve">Controalele oficiale  in </w:t>
      </w:r>
      <w:r w:rsidRPr="00503AEE">
        <w:rPr>
          <w:lang w:val="it-IT" w:eastAsia="ro-RO"/>
        </w:rPr>
        <w:t xml:space="preserve"> pietele agroalimentare, abatoare, unitati de procesare si depozitare a alimentelor de origine animala, in targurile de animale, precum si in unitatile de vanzare cu amanuntul (carmangerii, macelarii, unitati de alimentatie publica, laboratoare de patiserie – cofetarie, unitati de tip hipermarket/supermarket, magazine alimentare)</w:t>
      </w:r>
      <w:r w:rsidRPr="00503AEE">
        <w:rPr>
          <w:lang w:val="it-IT"/>
        </w:rPr>
        <w:t xml:space="preserve">  urmaresc in principal , urmatoarele aspecte:</w:t>
      </w:r>
    </w:p>
    <w:p w:rsidR="00503AEE" w:rsidRPr="00503AEE" w:rsidRDefault="00503AEE" w:rsidP="00E00988">
      <w:pPr>
        <w:pStyle w:val="Frspaiere1"/>
        <w:ind w:firstLine="720"/>
        <w:jc w:val="both"/>
        <w:rPr>
          <w:lang w:val="it-IT" w:eastAsia="ro-RO"/>
        </w:rPr>
      </w:pPr>
      <w:r w:rsidRPr="00503AEE">
        <w:rPr>
          <w:lang w:val="it-IT"/>
        </w:rPr>
        <w:t xml:space="preserve">- condiţiile sanitare veterinare de funcţionare </w:t>
      </w:r>
      <w:r w:rsidR="00E00988">
        <w:rPr>
          <w:lang w:val="it-IT"/>
        </w:rPr>
        <w:t>.</w:t>
      </w:r>
    </w:p>
    <w:p w:rsidR="00503AEE" w:rsidRPr="00503AEE" w:rsidRDefault="00503AEE" w:rsidP="00E00988">
      <w:pPr>
        <w:pStyle w:val="Frspaiere1"/>
        <w:ind w:firstLine="720"/>
        <w:jc w:val="both"/>
        <w:rPr>
          <w:lang w:val="it-IT"/>
        </w:rPr>
      </w:pPr>
      <w:r w:rsidRPr="00503AEE">
        <w:rPr>
          <w:lang w:val="it-IT"/>
        </w:rPr>
        <w:t>- starea de întreţinere şi igienă a obiectivului, a echipamentelor şi ustensilelor de lucru care sunt folosite pentru prepararea, expunerea şi servirea alimentelor;</w:t>
      </w:r>
    </w:p>
    <w:p w:rsidR="00503AEE" w:rsidRPr="00503AEE" w:rsidRDefault="00503AEE" w:rsidP="00E00988">
      <w:pPr>
        <w:pStyle w:val="Frspaiere1"/>
        <w:ind w:firstLine="720"/>
        <w:jc w:val="both"/>
        <w:rPr>
          <w:lang w:val="it-IT"/>
        </w:rPr>
      </w:pPr>
      <w:r w:rsidRPr="00503AEE">
        <w:rPr>
          <w:lang w:val="it-IT"/>
        </w:rPr>
        <w:t>-  condiţiile de depozitare a produselor alimentare de origine animală si nonanimala;</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provenienţa alimentelor de origine animală si nonanimala sau care conţin produse de origine animală, a modului în care sunt manipulate şi expuse la vânzare; prezenţa, după caz, a vitrinelor frigorifice care să menţină o temperatură corespunzătoare şi care să evite contaminarea produselor;</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cerinţele referitoare la marcarea cărnii şi identificarea produselor de origine animală si nonanimala, în special prezenţa mărcii de sănătate pe carcasele, semicarcasele şi sferturile de caracase provenite de la porcine si bovine  şi existenţa, după caz, a certific</w:t>
      </w:r>
      <w:r w:rsidR="00E00988">
        <w:rPr>
          <w:rFonts w:ascii="Times New Roman" w:hAnsi="Times New Roman"/>
          <w:lang w:val="it-IT"/>
        </w:rPr>
        <w:t>atului de sănătate pentru carne</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xml:space="preserve">-  cerinţele referitoare la etichetarea produselor de origine animală; </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w:t>
      </w:r>
      <w:r w:rsidR="00E00988">
        <w:rPr>
          <w:rFonts w:ascii="Times New Roman" w:hAnsi="Times New Roman"/>
          <w:lang w:val="it-IT"/>
        </w:rPr>
        <w:t xml:space="preserve"> </w:t>
      </w:r>
      <w:r w:rsidRPr="00503AEE">
        <w:rPr>
          <w:rFonts w:ascii="Times New Roman" w:hAnsi="Times New Roman"/>
          <w:lang w:val="it-IT"/>
        </w:rPr>
        <w:t>asigurarea sursei de apă potabilă, necesară pentru prepararea alimentelor, cât şi pentru menţinerea stării de igienă, în obiectiv (controlul potabilităţii apei, buletine de analiza, etc);</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respectarea condiţiilor de sănătate şi igienă a personalului care manipulează şi serveşte alimentele (igienizarea frecventă a mâinilor în timpul lucrului, existenţa halatelor şi bonetelor de culoare deschisă, existenţa carnetelor de sănătate sau a fişelor de aptitudine, etc), existenţa spălătoarelor de mâini dotate corespunzător;</w:t>
      </w:r>
    </w:p>
    <w:p w:rsidR="00503AEE" w:rsidRPr="00503AEE" w:rsidRDefault="00503AEE" w:rsidP="00E00988">
      <w:pPr>
        <w:spacing w:line="240" w:lineRule="auto"/>
        <w:ind w:firstLine="720"/>
        <w:jc w:val="both"/>
        <w:rPr>
          <w:rFonts w:ascii="Times New Roman" w:hAnsi="Times New Roman"/>
          <w:color w:val="000000"/>
          <w:lang w:val="it-IT"/>
        </w:rPr>
      </w:pPr>
      <w:r w:rsidRPr="00503AEE">
        <w:rPr>
          <w:rFonts w:ascii="Times New Roman" w:hAnsi="Times New Roman"/>
          <w:color w:val="000000"/>
          <w:lang w:val="it-IT"/>
        </w:rPr>
        <w:t>- existenţa programului de autocontrol, precum şi a programului de dezinfecţie, dezinsecţie şi deratizare şi a modului în care sunt îndeplinite şi consemnate acţiunile DDD;</w:t>
      </w:r>
    </w:p>
    <w:p w:rsidR="0023423C"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xml:space="preserve"> - evacuarea rapidă a deşeurilor şi subproduselor rezultate, precum şi depozitarea acestora astfel încât să nu constituie o sursă de contaminare;</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respectarea modului în care se efectuează servirea alimentelor, în recipienţi igienizaţi corespunzător sau în recipienţi de unică folosinţă;</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întocmirea evidenţelor şi înregistrărilor privind intrările/ieşirile de produse alimentare de origine animală şi nonanimală, în scopul stabilirii trasabilităţii, (evidenţe privind furnizorii, categorii de produse, data recepţionării, cantitatea, termenul de valabilitate şi alte date de identificare a produselor);</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asigurarea igienei şi protecţiei pe timpul transportului sau distribuţiei la alte adrese pe bază de comandă, cu mijloace de transport dotate corespunzator;</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existenţa procedurilor bazate pe principiile HACCP şi aplicarea acestora, proporţional cu natura şi dimensiunile unităţilor în obiectivele controlate (art.5 Regulamentul CE nr. 852/2004).</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condiţiile de funcţionare a unităţilor înregistrate sanitar veterinar din sectorul alimentaţiei publice, a pensiunilor agroturistice, unde se vor organiza mese festive, precum şi a pieţelor agroalimentare în care se comercializează produse de origine animală;</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interzicerea tăierii animalelor în scopul comercializării cărnii sau a produselor rezultate pentru consum public, în alte locuri sau spaţii, decât cele autorizate sanitar veterinar;</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interzicerea comercializării produselor de origine animală în alte locuri decât cele autorizate/ înregistrate sanitar veterinar;</w:t>
      </w:r>
    </w:p>
    <w:p w:rsidR="00503AEE" w:rsidRPr="00503AEE" w:rsidRDefault="00503AEE" w:rsidP="00E00988">
      <w:pPr>
        <w:spacing w:line="240" w:lineRule="auto"/>
        <w:ind w:firstLine="720"/>
        <w:jc w:val="both"/>
        <w:rPr>
          <w:rFonts w:ascii="Times New Roman" w:hAnsi="Times New Roman"/>
          <w:lang w:val="it-IT"/>
        </w:rPr>
      </w:pPr>
      <w:r w:rsidRPr="00503AEE">
        <w:rPr>
          <w:rFonts w:ascii="Times New Roman" w:hAnsi="Times New Roman"/>
          <w:lang w:val="it-IT"/>
        </w:rPr>
        <w:t xml:space="preserve">- aplicarea dispoziţiilor privind sacrificarea porcilor proveniţi din gospodăriile populaţiei în abatoarele autorizate sanitar veterinar, unde sunt efectuate controale veterinare ale animalelor vii şi a cărnii provenite de la </w:t>
      </w:r>
      <w:r w:rsidRPr="00503AEE">
        <w:rPr>
          <w:rFonts w:ascii="Times New Roman" w:hAnsi="Times New Roman"/>
          <w:lang w:val="it-IT"/>
        </w:rPr>
        <w:lastRenderedPageBreak/>
        <w:t xml:space="preserve">acestea, în conformitate cu prevederile legale privind condiţiile sanitar-veterinare care trebuie respectate la mişcarea suinelor vii pe teritoriul României.   </w:t>
      </w:r>
    </w:p>
    <w:p w:rsidR="00503AEE" w:rsidRPr="00503AEE" w:rsidRDefault="00503AEE" w:rsidP="00503AEE">
      <w:pPr>
        <w:ind w:right="-115" w:firstLine="708"/>
        <w:jc w:val="both"/>
        <w:rPr>
          <w:rFonts w:ascii="Times New Roman" w:hAnsi="Times New Roman"/>
          <w:lang w:val="it-IT"/>
        </w:rPr>
      </w:pPr>
      <w:r w:rsidRPr="00503AEE">
        <w:rPr>
          <w:rFonts w:ascii="Times New Roman" w:hAnsi="Times New Roman"/>
          <w:lang w:val="it-IT"/>
        </w:rPr>
        <w:t>În toate pieţele agroalimentare şi în alte locuri amenajate şi autorizate în care vor fi valorificate  produse de origine animală si nonanimala (in special lapte</w:t>
      </w:r>
      <w:r w:rsidR="00DB201E">
        <w:rPr>
          <w:rFonts w:ascii="Times New Roman" w:hAnsi="Times New Roman"/>
          <w:lang w:val="it-IT"/>
        </w:rPr>
        <w:t xml:space="preserve">, produse lactate,oua), se </w:t>
      </w:r>
      <w:r w:rsidRPr="00503AEE">
        <w:rPr>
          <w:rFonts w:ascii="Times New Roman" w:hAnsi="Times New Roman"/>
          <w:lang w:val="it-IT"/>
        </w:rPr>
        <w:t xml:space="preserve"> asigura necesarul de personal sanitar veterinar şi permanenţa acestuia, inclusiv în zilele de sâmbat</w:t>
      </w:r>
      <w:r w:rsidR="002376D1">
        <w:rPr>
          <w:rFonts w:ascii="Times New Roman" w:hAnsi="Times New Roman"/>
          <w:lang w:val="it-IT"/>
        </w:rPr>
        <w:t>ă şi duminică ( luni-vineri 8-17; sambata 7,30-15; duminica 7,30-13) .</w:t>
      </w:r>
    </w:p>
    <w:p w:rsidR="00503AEE" w:rsidRPr="00503AEE" w:rsidRDefault="00DB201E" w:rsidP="00503AEE">
      <w:pPr>
        <w:ind w:right="65" w:firstLine="708"/>
        <w:jc w:val="both"/>
        <w:rPr>
          <w:rFonts w:ascii="Times New Roman" w:hAnsi="Times New Roman"/>
          <w:color w:val="000000"/>
          <w:lang w:val="it-IT"/>
        </w:rPr>
      </w:pPr>
      <w:r>
        <w:rPr>
          <w:rFonts w:ascii="Times New Roman" w:hAnsi="Times New Roman"/>
          <w:color w:val="000000"/>
          <w:lang w:val="it-IT"/>
        </w:rPr>
        <w:t xml:space="preserve">De asemenea, se </w:t>
      </w:r>
      <w:r w:rsidR="00503AEE" w:rsidRPr="00503AEE">
        <w:rPr>
          <w:rFonts w:ascii="Times New Roman" w:hAnsi="Times New Roman"/>
          <w:color w:val="000000"/>
          <w:lang w:val="it-IT"/>
        </w:rPr>
        <w:t xml:space="preserve"> verifica modul în care se efectuează certificarea şi marcarea produselor de origine animală, având în vedere prevederile Ordinului ANSVSA nr. 10/2008.</w:t>
      </w:r>
    </w:p>
    <w:p w:rsidR="00503AEE" w:rsidRPr="00503AEE" w:rsidRDefault="00503AEE" w:rsidP="00503AEE">
      <w:pPr>
        <w:ind w:firstLine="720"/>
        <w:jc w:val="both"/>
        <w:rPr>
          <w:rFonts w:ascii="Times New Roman" w:hAnsi="Times New Roman"/>
          <w:lang w:val="it-IT"/>
        </w:rPr>
      </w:pPr>
      <w:r w:rsidRPr="00503AEE">
        <w:rPr>
          <w:rFonts w:ascii="Times New Roman" w:hAnsi="Times New Roman"/>
          <w:lang w:val="it-IT"/>
        </w:rPr>
        <w:t>În cazul în care, în urma controalelor efectuate sunt identificate neconcordanţe între datele înscrise în documentele însotitoare obligatorii şi produs, precum şi în cazul în care exista orice suspiciune de apariţie a unui risc pentru sănătatea consumatorilor, datorat manipulării fără respectarea condiţiilor de igienă, se va dispune recoltarea de probe în cadrul programului actiunilor strategice în domeniul sanitar veterinar, pentru efectuarea analizelor de laborator, în vederea determinării parametrilor microbiologici stabiliţi în Regulamentul (CE) nr. 2073/2005.</w:t>
      </w:r>
    </w:p>
    <w:p w:rsidR="00503AEE" w:rsidRPr="00503AEE" w:rsidRDefault="00503AEE" w:rsidP="00503AEE">
      <w:pPr>
        <w:jc w:val="both"/>
        <w:rPr>
          <w:rFonts w:ascii="Times New Roman" w:hAnsi="Times New Roman"/>
          <w:lang w:val="it-IT"/>
        </w:rPr>
      </w:pPr>
      <w:r w:rsidRPr="00503AEE">
        <w:rPr>
          <w:rFonts w:ascii="Times New Roman" w:hAnsi="Times New Roman"/>
          <w:lang w:val="it-IT"/>
        </w:rPr>
        <w:tab/>
        <w:t>Toate produsele alimentare de origine animala si nonanimala care nu se încadreaza în parametrii de siguranţă alimentară prevazuţi de legislaţia în vigoare vor fi retrase de pe piaţă şi vor fi aplicate amenzi în conformitate cu prevederile H.G. 984/2005 privind sancţionarea abaterilor de la legislaţia sanitară veterinară, precum şi, după caz, măsura suspendării activităţii obiectivului respectiv, până la remedierea tuturor deficienţelor constatate.</w:t>
      </w:r>
    </w:p>
    <w:p w:rsidR="00503AEE" w:rsidRPr="00503AEE" w:rsidRDefault="00503AEE" w:rsidP="00503AEE">
      <w:pPr>
        <w:ind w:firstLine="720"/>
        <w:jc w:val="both"/>
        <w:rPr>
          <w:rFonts w:ascii="Times New Roman" w:hAnsi="Times New Roman"/>
          <w:lang w:val="it-IT"/>
        </w:rPr>
      </w:pPr>
      <w:r w:rsidRPr="00503AEE">
        <w:rPr>
          <w:rFonts w:ascii="Times New Roman" w:hAnsi="Times New Roman"/>
          <w:lang w:val="it-IT"/>
        </w:rPr>
        <w:t>O atenţie deosebită se va acorda asupra modului în care sunt respectate condiţiile sanitare veterinare în târgurile organizate  periodic de autorităţile locale în vederea comercializării produselor alimentare de origine animală si nonanimala tradiţionale.</w:t>
      </w:r>
    </w:p>
    <w:p w:rsidR="00503AEE" w:rsidRPr="00503AEE" w:rsidRDefault="00503AEE" w:rsidP="002376D1">
      <w:pPr>
        <w:jc w:val="both"/>
        <w:rPr>
          <w:rFonts w:ascii="Times New Roman" w:hAnsi="Times New Roman"/>
          <w:lang w:val="it-IT"/>
        </w:rPr>
      </w:pPr>
      <w:r w:rsidRPr="00503AEE">
        <w:rPr>
          <w:rFonts w:ascii="Times New Roman" w:hAnsi="Times New Roman"/>
          <w:lang w:val="it-IT"/>
        </w:rPr>
        <w:t xml:space="preserve">          Totodata DSVSA Olt</w:t>
      </w:r>
      <w:r w:rsidR="00975F3F">
        <w:rPr>
          <w:rFonts w:ascii="Times New Roman" w:hAnsi="Times New Roman"/>
          <w:lang w:val="it-IT"/>
        </w:rPr>
        <w:t>,</w:t>
      </w:r>
      <w:r w:rsidRPr="00503AEE">
        <w:rPr>
          <w:rFonts w:ascii="Times New Roman" w:hAnsi="Times New Roman"/>
          <w:lang w:val="it-IT"/>
        </w:rPr>
        <w:t xml:space="preserve"> atunci când este cazul, în vederea</w:t>
      </w:r>
      <w:r w:rsidR="00975F3F">
        <w:rPr>
          <w:rFonts w:ascii="Times New Roman" w:hAnsi="Times New Roman"/>
          <w:lang w:val="it-IT"/>
        </w:rPr>
        <w:t xml:space="preserve"> apărării sănătăţii publice,   colaboreaza</w:t>
      </w:r>
      <w:r w:rsidRPr="00503AEE">
        <w:rPr>
          <w:rFonts w:ascii="Times New Roman" w:hAnsi="Times New Roman"/>
          <w:lang w:val="it-IT"/>
        </w:rPr>
        <w:t xml:space="preserve"> cu alte autorităţi competente de la nivel local şi judeţean (Prefectura, Consiliu Judeţean, Primării etc), dar şi cu structurile Ministerului Administraţiei şi Internelor pentru efectuarea de controale comune în această perioadă.</w:t>
      </w:r>
    </w:p>
    <w:p w:rsidR="00503AEE" w:rsidRPr="00503AEE" w:rsidRDefault="00503AEE" w:rsidP="00503AEE">
      <w:pPr>
        <w:jc w:val="both"/>
        <w:rPr>
          <w:rFonts w:ascii="Times New Roman" w:hAnsi="Times New Roman"/>
          <w:lang w:val="it-IT"/>
        </w:rPr>
      </w:pPr>
      <w:r w:rsidRPr="00503AEE">
        <w:rPr>
          <w:rFonts w:ascii="Times New Roman" w:hAnsi="Times New Roman"/>
          <w:lang w:val="it-IT"/>
        </w:rPr>
        <w:tab/>
        <w:t xml:space="preserve">Conducerea DSVSA Olt a iniţiat o </w:t>
      </w:r>
      <w:r w:rsidRPr="00975F3F">
        <w:rPr>
          <w:rFonts w:ascii="Times New Roman" w:hAnsi="Times New Roman"/>
          <w:b/>
          <w:lang w:val="it-IT"/>
        </w:rPr>
        <w:t>campanie de informare prin mass media locală</w:t>
      </w:r>
      <w:r w:rsidRPr="00503AEE">
        <w:rPr>
          <w:rFonts w:ascii="Times New Roman" w:hAnsi="Times New Roman"/>
          <w:lang w:val="it-IT"/>
        </w:rPr>
        <w:t xml:space="preserve"> asupra importanţei pe care o reprezintă: </w:t>
      </w:r>
    </w:p>
    <w:p w:rsidR="00503AEE" w:rsidRPr="00975F3F" w:rsidRDefault="00503AEE" w:rsidP="00975F3F">
      <w:pPr>
        <w:pStyle w:val="ListParagraph"/>
        <w:numPr>
          <w:ilvl w:val="0"/>
          <w:numId w:val="22"/>
        </w:numPr>
        <w:jc w:val="both"/>
        <w:rPr>
          <w:rFonts w:ascii="Times New Roman" w:hAnsi="Times New Roman"/>
          <w:lang w:val="it-IT"/>
        </w:rPr>
      </w:pPr>
      <w:r w:rsidRPr="00975F3F">
        <w:rPr>
          <w:rFonts w:ascii="Times New Roman" w:hAnsi="Times New Roman"/>
          <w:lang w:val="it-IT"/>
        </w:rPr>
        <w:t>efectuarea examenului trichineloscopic asupra cărnii rezultate din sacrificări pentru consum propriu, din gospodăriile populaţiei, precum şi a cumpărării de carne şi produse de origine animală obţinute numai în unităţi autorizate/înregistrate sanitar veterinar;</w:t>
      </w:r>
    </w:p>
    <w:p w:rsidR="00503AEE" w:rsidRPr="00975F3F" w:rsidRDefault="00503AEE" w:rsidP="00975F3F">
      <w:pPr>
        <w:pStyle w:val="ListParagraph"/>
        <w:numPr>
          <w:ilvl w:val="0"/>
          <w:numId w:val="22"/>
        </w:numPr>
        <w:jc w:val="both"/>
        <w:rPr>
          <w:rFonts w:ascii="Times New Roman" w:hAnsi="Times New Roman"/>
          <w:lang w:val="it-IT"/>
        </w:rPr>
      </w:pPr>
      <w:r w:rsidRPr="00975F3F">
        <w:rPr>
          <w:rFonts w:ascii="Times New Roman" w:hAnsi="Times New Roman"/>
          <w:lang w:val="it-IT"/>
        </w:rPr>
        <w:t>riscul major de îmbolnăvire de trichineloză la care se supun consumatorii care achiziţionează şi consumă carne de porc comercializată clandestin, provenită din surse necunoscute sau care nu a fost supusă controlului sanitar veterinar;</w:t>
      </w:r>
    </w:p>
    <w:p w:rsidR="002865A9" w:rsidRPr="00503AEE" w:rsidRDefault="00A961A0" w:rsidP="00503AEE">
      <w:pPr>
        <w:ind w:firstLine="720"/>
        <w:jc w:val="both"/>
        <w:rPr>
          <w:rFonts w:ascii="Times New Roman" w:hAnsi="Times New Roman"/>
          <w:lang w:val="it-IT"/>
        </w:rPr>
      </w:pPr>
      <w:r>
        <w:rPr>
          <w:rFonts w:ascii="Times New Roman" w:hAnsi="Times New Roman"/>
          <w:lang w:val="it-IT"/>
        </w:rPr>
        <w:t xml:space="preserve">In perioada </w:t>
      </w:r>
      <w:r w:rsidRPr="00D11D90">
        <w:rPr>
          <w:rFonts w:ascii="Times New Roman" w:hAnsi="Times New Roman"/>
          <w:b/>
          <w:lang w:val="it-IT"/>
        </w:rPr>
        <w:t>01.12.22 – 14.12.22</w:t>
      </w:r>
      <w:r>
        <w:rPr>
          <w:rFonts w:ascii="Times New Roman" w:hAnsi="Times New Roman"/>
          <w:lang w:val="it-IT"/>
        </w:rPr>
        <w:t xml:space="preserve"> , inspectorii DSVSA O</w:t>
      </w:r>
      <w:r w:rsidR="002B2FED">
        <w:rPr>
          <w:rFonts w:ascii="Times New Roman" w:hAnsi="Times New Roman"/>
          <w:lang w:val="it-IT"/>
        </w:rPr>
        <w:t>lt,</w:t>
      </w:r>
      <w:r w:rsidR="00975F3F">
        <w:rPr>
          <w:rFonts w:ascii="Times New Roman" w:hAnsi="Times New Roman"/>
          <w:lang w:val="it-IT"/>
        </w:rPr>
        <w:t xml:space="preserve"> </w:t>
      </w:r>
      <w:r w:rsidR="002B2FED">
        <w:rPr>
          <w:rFonts w:ascii="Times New Roman" w:hAnsi="Times New Roman"/>
          <w:lang w:val="it-IT"/>
        </w:rPr>
        <w:t xml:space="preserve">au  efectuat </w:t>
      </w:r>
      <w:r>
        <w:rPr>
          <w:rFonts w:ascii="Times New Roman" w:hAnsi="Times New Roman"/>
          <w:lang w:val="it-IT"/>
        </w:rPr>
        <w:t xml:space="preserve"> </w:t>
      </w:r>
      <w:r w:rsidRPr="00D11D90">
        <w:rPr>
          <w:rFonts w:ascii="Times New Roman" w:hAnsi="Times New Roman"/>
          <w:b/>
          <w:lang w:val="it-IT"/>
        </w:rPr>
        <w:t>116 controale</w:t>
      </w:r>
      <w:r>
        <w:rPr>
          <w:rFonts w:ascii="Times New Roman" w:hAnsi="Times New Roman"/>
          <w:lang w:val="it-IT"/>
        </w:rPr>
        <w:t xml:space="preserve"> la </w:t>
      </w:r>
      <w:r w:rsidR="00CE5346">
        <w:rPr>
          <w:rFonts w:ascii="Times New Roman" w:hAnsi="Times New Roman"/>
          <w:lang w:val="it-IT"/>
        </w:rPr>
        <w:t>nivelul unitatilor inregistra</w:t>
      </w:r>
      <w:r w:rsidR="00975F3F">
        <w:rPr>
          <w:rFonts w:ascii="Times New Roman" w:hAnsi="Times New Roman"/>
          <w:lang w:val="it-IT"/>
        </w:rPr>
        <w:t>te sanitar veterinar ( macelarie</w:t>
      </w:r>
      <w:r w:rsidR="00CE5346">
        <w:rPr>
          <w:rFonts w:ascii="Times New Roman" w:hAnsi="Times New Roman"/>
          <w:lang w:val="it-IT"/>
        </w:rPr>
        <w:t xml:space="preserve"> -4 controale, laborator cofetarie patiserie – 13</w:t>
      </w:r>
      <w:r w:rsidR="002B2FED" w:rsidRPr="002B2FED">
        <w:rPr>
          <w:rFonts w:ascii="Times New Roman" w:hAnsi="Times New Roman"/>
          <w:lang w:val="it-IT"/>
        </w:rPr>
        <w:t xml:space="preserve"> </w:t>
      </w:r>
      <w:r w:rsidR="002B2FED">
        <w:rPr>
          <w:rFonts w:ascii="Times New Roman" w:hAnsi="Times New Roman"/>
          <w:lang w:val="it-IT"/>
        </w:rPr>
        <w:t>controale</w:t>
      </w:r>
      <w:r w:rsidR="00CE5346">
        <w:rPr>
          <w:rFonts w:ascii="Times New Roman" w:hAnsi="Times New Roman"/>
          <w:lang w:val="it-IT"/>
        </w:rPr>
        <w:t>, fabricarea prajturilor -1</w:t>
      </w:r>
      <w:r w:rsidR="009A0C88">
        <w:rPr>
          <w:rFonts w:ascii="Times New Roman" w:hAnsi="Times New Roman"/>
          <w:lang w:val="it-IT"/>
        </w:rPr>
        <w:t xml:space="preserve"> control</w:t>
      </w:r>
      <w:r w:rsidR="00CE5346">
        <w:rPr>
          <w:rFonts w:ascii="Times New Roman" w:hAnsi="Times New Roman"/>
          <w:lang w:val="it-IT"/>
        </w:rPr>
        <w:t xml:space="preserve"> , supermarket – 4</w:t>
      </w:r>
      <w:r w:rsidR="002B2FED" w:rsidRPr="002B2FED">
        <w:rPr>
          <w:rFonts w:ascii="Times New Roman" w:hAnsi="Times New Roman"/>
          <w:lang w:val="it-IT"/>
        </w:rPr>
        <w:t xml:space="preserve"> </w:t>
      </w:r>
      <w:r w:rsidR="002B2FED">
        <w:rPr>
          <w:rFonts w:ascii="Times New Roman" w:hAnsi="Times New Roman"/>
          <w:lang w:val="it-IT"/>
        </w:rPr>
        <w:t>controale</w:t>
      </w:r>
      <w:r w:rsidR="00CE5346">
        <w:rPr>
          <w:rFonts w:ascii="Times New Roman" w:hAnsi="Times New Roman"/>
          <w:lang w:val="it-IT"/>
        </w:rPr>
        <w:t>, piata agroalimentara – 4</w:t>
      </w:r>
      <w:r w:rsidR="002B2FED" w:rsidRPr="002B2FED">
        <w:rPr>
          <w:rFonts w:ascii="Times New Roman" w:hAnsi="Times New Roman"/>
          <w:lang w:val="it-IT"/>
        </w:rPr>
        <w:t xml:space="preserve"> </w:t>
      </w:r>
      <w:r w:rsidR="002B2FED">
        <w:rPr>
          <w:rFonts w:ascii="Times New Roman" w:hAnsi="Times New Roman"/>
          <w:lang w:val="it-IT"/>
        </w:rPr>
        <w:t>controale</w:t>
      </w:r>
      <w:r w:rsidR="00CE5346">
        <w:rPr>
          <w:rFonts w:ascii="Times New Roman" w:hAnsi="Times New Roman"/>
          <w:lang w:val="it-IT"/>
        </w:rPr>
        <w:t>, restaurant – 16</w:t>
      </w:r>
      <w:r w:rsidR="002B2FED" w:rsidRPr="002B2FED">
        <w:rPr>
          <w:rFonts w:ascii="Times New Roman" w:hAnsi="Times New Roman"/>
          <w:lang w:val="it-IT"/>
        </w:rPr>
        <w:t xml:space="preserve"> </w:t>
      </w:r>
      <w:r w:rsidR="002B2FED">
        <w:rPr>
          <w:rFonts w:ascii="Times New Roman" w:hAnsi="Times New Roman"/>
          <w:lang w:val="it-IT"/>
        </w:rPr>
        <w:t>controale</w:t>
      </w:r>
      <w:r w:rsidR="00CE5346">
        <w:rPr>
          <w:rFonts w:ascii="Times New Roman" w:hAnsi="Times New Roman"/>
          <w:lang w:val="it-IT"/>
        </w:rPr>
        <w:t>,</w:t>
      </w:r>
      <w:r w:rsidR="002B2FED">
        <w:rPr>
          <w:rFonts w:ascii="Times New Roman" w:hAnsi="Times New Roman"/>
          <w:lang w:val="it-IT"/>
        </w:rPr>
        <w:t xml:space="preserve"> magazin alimentar – 59</w:t>
      </w:r>
      <w:r w:rsidR="002B2FED" w:rsidRPr="002B2FED">
        <w:rPr>
          <w:rFonts w:ascii="Times New Roman" w:hAnsi="Times New Roman"/>
          <w:lang w:val="it-IT"/>
        </w:rPr>
        <w:t xml:space="preserve"> </w:t>
      </w:r>
      <w:r w:rsidR="002B2FED">
        <w:rPr>
          <w:rFonts w:ascii="Times New Roman" w:hAnsi="Times New Roman"/>
          <w:lang w:val="it-IT"/>
        </w:rPr>
        <w:t>controale, bar – 9</w:t>
      </w:r>
      <w:r w:rsidR="002B2FED" w:rsidRPr="002B2FED">
        <w:rPr>
          <w:rFonts w:ascii="Times New Roman" w:hAnsi="Times New Roman"/>
          <w:lang w:val="it-IT"/>
        </w:rPr>
        <w:t xml:space="preserve"> </w:t>
      </w:r>
      <w:r w:rsidR="002B2FED">
        <w:rPr>
          <w:rFonts w:ascii="Times New Roman" w:hAnsi="Times New Roman"/>
          <w:lang w:val="it-IT"/>
        </w:rPr>
        <w:t>controale,fabricare paine – 1</w:t>
      </w:r>
      <w:r w:rsidR="009A0C88" w:rsidRPr="009A0C88">
        <w:rPr>
          <w:rFonts w:ascii="Times New Roman" w:hAnsi="Times New Roman"/>
          <w:lang w:val="it-IT"/>
        </w:rPr>
        <w:t xml:space="preserve"> </w:t>
      </w:r>
      <w:r w:rsidR="009A0C88">
        <w:rPr>
          <w:rFonts w:ascii="Times New Roman" w:hAnsi="Times New Roman"/>
          <w:lang w:val="it-IT"/>
        </w:rPr>
        <w:t>control</w:t>
      </w:r>
      <w:r w:rsidR="002B2FED">
        <w:rPr>
          <w:rFonts w:ascii="Times New Roman" w:hAnsi="Times New Roman"/>
          <w:lang w:val="it-IT"/>
        </w:rPr>
        <w:t>, pizzerie – 2</w:t>
      </w:r>
      <w:r w:rsidR="009A0C88" w:rsidRPr="009A0C88">
        <w:rPr>
          <w:rFonts w:ascii="Times New Roman" w:hAnsi="Times New Roman"/>
          <w:lang w:val="it-IT"/>
        </w:rPr>
        <w:t xml:space="preserve"> </w:t>
      </w:r>
      <w:r w:rsidR="009A0C88">
        <w:rPr>
          <w:rFonts w:ascii="Times New Roman" w:hAnsi="Times New Roman"/>
          <w:lang w:val="it-IT"/>
        </w:rPr>
        <w:t>controale</w:t>
      </w:r>
      <w:r w:rsidR="002B2FED">
        <w:rPr>
          <w:rFonts w:ascii="Times New Roman" w:hAnsi="Times New Roman"/>
          <w:lang w:val="it-IT"/>
        </w:rPr>
        <w:t>, depozit frigorific- 2</w:t>
      </w:r>
      <w:r w:rsidR="009A0C88" w:rsidRPr="009A0C88">
        <w:rPr>
          <w:rFonts w:ascii="Times New Roman" w:hAnsi="Times New Roman"/>
          <w:lang w:val="it-IT"/>
        </w:rPr>
        <w:t xml:space="preserve"> </w:t>
      </w:r>
      <w:r w:rsidR="009A0C88">
        <w:rPr>
          <w:rFonts w:ascii="Times New Roman" w:hAnsi="Times New Roman"/>
          <w:lang w:val="it-IT"/>
        </w:rPr>
        <w:t>controale</w:t>
      </w:r>
      <w:r w:rsidR="002B2FED">
        <w:rPr>
          <w:rFonts w:ascii="Times New Roman" w:hAnsi="Times New Roman"/>
          <w:lang w:val="it-IT"/>
        </w:rPr>
        <w:t>, prelucrare legume si fructe – 1</w:t>
      </w:r>
      <w:r w:rsidR="009A0C88" w:rsidRPr="009A0C88">
        <w:rPr>
          <w:rFonts w:ascii="Times New Roman" w:hAnsi="Times New Roman"/>
          <w:lang w:val="it-IT"/>
        </w:rPr>
        <w:t xml:space="preserve"> </w:t>
      </w:r>
      <w:r w:rsidR="009A0C88">
        <w:rPr>
          <w:rFonts w:ascii="Times New Roman" w:hAnsi="Times New Roman"/>
          <w:lang w:val="it-IT"/>
        </w:rPr>
        <w:t>control</w:t>
      </w:r>
      <w:r w:rsidR="002B2FED">
        <w:rPr>
          <w:rFonts w:ascii="Times New Roman" w:hAnsi="Times New Roman"/>
          <w:lang w:val="it-IT"/>
        </w:rPr>
        <w:t>)</w:t>
      </w:r>
      <w:r w:rsidR="009A0C88">
        <w:rPr>
          <w:rFonts w:ascii="Times New Roman" w:hAnsi="Times New Roman"/>
          <w:lang w:val="it-IT"/>
        </w:rPr>
        <w:t xml:space="preserve">. In timpul controalelor au fost identificate </w:t>
      </w:r>
      <w:r w:rsidR="009A0C88" w:rsidRPr="00D11D90">
        <w:rPr>
          <w:rFonts w:ascii="Times New Roman" w:hAnsi="Times New Roman"/>
          <w:b/>
          <w:lang w:val="it-IT"/>
        </w:rPr>
        <w:t>12 neconformitati</w:t>
      </w:r>
      <w:r w:rsidR="009A0C88">
        <w:rPr>
          <w:rFonts w:ascii="Times New Roman" w:hAnsi="Times New Roman"/>
          <w:lang w:val="it-IT"/>
        </w:rPr>
        <w:t xml:space="preserve"> ( igiena necorespunzatoare, depozitare fara respectarea normelor, trasabilitate produse, nerespectare plan de recoltare probe, etc.) pentru care au fost aplicate </w:t>
      </w:r>
      <w:r w:rsidR="009A0C88" w:rsidRPr="00D11D90">
        <w:rPr>
          <w:rFonts w:ascii="Times New Roman" w:hAnsi="Times New Roman"/>
          <w:b/>
          <w:lang w:val="it-IT"/>
        </w:rPr>
        <w:t>6 avert</w:t>
      </w:r>
      <w:r w:rsidR="00975F3F">
        <w:rPr>
          <w:rFonts w:ascii="Times New Roman" w:hAnsi="Times New Roman"/>
          <w:b/>
          <w:lang w:val="it-IT"/>
        </w:rPr>
        <w:t>i</w:t>
      </w:r>
      <w:r w:rsidR="009A0C88" w:rsidRPr="00D11D90">
        <w:rPr>
          <w:rFonts w:ascii="Times New Roman" w:hAnsi="Times New Roman"/>
          <w:b/>
          <w:lang w:val="it-IT"/>
        </w:rPr>
        <w:t>smente si 6 amenzi in valoare toatala de 16800</w:t>
      </w:r>
      <w:r w:rsidR="009A0C88">
        <w:rPr>
          <w:rFonts w:ascii="Times New Roman" w:hAnsi="Times New Roman"/>
          <w:lang w:val="it-IT"/>
        </w:rPr>
        <w:t>.</w:t>
      </w:r>
    </w:p>
    <w:p w:rsidR="00503AEE" w:rsidRDefault="00D11D90" w:rsidP="00503AEE">
      <w:pPr>
        <w:autoSpaceDE w:val="0"/>
        <w:autoSpaceDN w:val="0"/>
        <w:adjustRightInd w:val="0"/>
        <w:jc w:val="both"/>
        <w:rPr>
          <w:rFonts w:ascii="Times New Roman" w:hAnsi="Times New Roman"/>
          <w:lang w:val="ro-RO" w:eastAsia="ro-RO"/>
        </w:rPr>
      </w:pPr>
      <w:r>
        <w:rPr>
          <w:rFonts w:ascii="Times New Roman" w:hAnsi="Times New Roman"/>
          <w:lang w:val="ro-RO" w:eastAsia="ro-RO"/>
        </w:rPr>
        <w:tab/>
        <w:t xml:space="preserve">Au fost efectuate </w:t>
      </w:r>
      <w:r w:rsidRPr="00D11D90">
        <w:rPr>
          <w:rFonts w:ascii="Times New Roman" w:hAnsi="Times New Roman"/>
          <w:b/>
          <w:lang w:val="ro-RO" w:eastAsia="ro-RO"/>
        </w:rPr>
        <w:t>2 verificari in trafic</w:t>
      </w:r>
      <w:r>
        <w:rPr>
          <w:rFonts w:ascii="Times New Roman" w:hAnsi="Times New Roman"/>
          <w:lang w:val="ro-RO" w:eastAsia="ro-RO"/>
        </w:rPr>
        <w:t xml:space="preserve"> , impreuna cu reprezentantii IPJ Olt, in scop</w:t>
      </w:r>
      <w:r w:rsidR="00975F3F">
        <w:rPr>
          <w:rFonts w:ascii="Times New Roman" w:hAnsi="Times New Roman"/>
          <w:lang w:val="ro-RO" w:eastAsia="ro-RO"/>
        </w:rPr>
        <w:t xml:space="preserve">ul identificarii transporturilor </w:t>
      </w:r>
      <w:r>
        <w:rPr>
          <w:rFonts w:ascii="Times New Roman" w:hAnsi="Times New Roman"/>
          <w:lang w:val="ro-RO" w:eastAsia="ro-RO"/>
        </w:rPr>
        <w:t xml:space="preserve">de animale vii si a produselor alimentare, care nu respecta normele sanitare veterinare in vigoare. </w:t>
      </w:r>
    </w:p>
    <w:p w:rsidR="00D11D90" w:rsidRDefault="00D11D90" w:rsidP="00503AEE">
      <w:pPr>
        <w:autoSpaceDE w:val="0"/>
        <w:autoSpaceDN w:val="0"/>
        <w:adjustRightInd w:val="0"/>
        <w:jc w:val="both"/>
        <w:rPr>
          <w:rFonts w:ascii="Times New Roman" w:hAnsi="Times New Roman"/>
          <w:lang w:val="ro-RO" w:eastAsia="ro-RO"/>
        </w:rPr>
      </w:pPr>
      <w:r>
        <w:rPr>
          <w:rFonts w:ascii="Times New Roman" w:hAnsi="Times New Roman"/>
          <w:lang w:val="ro-RO" w:eastAsia="ro-RO"/>
        </w:rPr>
        <w:lastRenderedPageBreak/>
        <w:tab/>
        <w:t>Conform dispozitiilor ANSVSA se realizeaza monitorizarea mediului online in scopul identificarii comerciantilor de animale vii</w:t>
      </w:r>
      <w:r w:rsidR="00975F3F">
        <w:rPr>
          <w:rFonts w:ascii="Times New Roman" w:hAnsi="Times New Roman"/>
          <w:lang w:val="ro-RO" w:eastAsia="ro-RO"/>
        </w:rPr>
        <w:t xml:space="preserve"> din specia suine</w:t>
      </w:r>
      <w:r>
        <w:rPr>
          <w:rFonts w:ascii="Times New Roman" w:hAnsi="Times New Roman"/>
          <w:lang w:val="ro-RO" w:eastAsia="ro-RO"/>
        </w:rPr>
        <w:t xml:space="preserve"> si </w:t>
      </w:r>
      <w:r w:rsidR="00975F3F">
        <w:rPr>
          <w:rFonts w:ascii="Times New Roman" w:hAnsi="Times New Roman"/>
          <w:lang w:val="ro-RO" w:eastAsia="ro-RO"/>
        </w:rPr>
        <w:t>initierea controalelor la nivelu</w:t>
      </w:r>
      <w:r>
        <w:rPr>
          <w:rFonts w:ascii="Times New Roman" w:hAnsi="Times New Roman"/>
          <w:lang w:val="ro-RO" w:eastAsia="ro-RO"/>
        </w:rPr>
        <w:t xml:space="preserve">l exploatatiilor in cauza. In acest context au fost verificate </w:t>
      </w:r>
      <w:r w:rsidRPr="00D11D90">
        <w:rPr>
          <w:rFonts w:ascii="Times New Roman" w:hAnsi="Times New Roman"/>
          <w:b/>
          <w:lang w:val="ro-RO" w:eastAsia="ro-RO"/>
        </w:rPr>
        <w:t>4 exploatatii</w:t>
      </w:r>
      <w:r>
        <w:rPr>
          <w:rFonts w:ascii="Times New Roman" w:hAnsi="Times New Roman"/>
          <w:lang w:val="ro-RO" w:eastAsia="ro-RO"/>
        </w:rPr>
        <w:t xml:space="preserve"> de origine a animalelor din specia suine.</w:t>
      </w:r>
    </w:p>
    <w:p w:rsidR="009B2C21" w:rsidRDefault="009B2C21" w:rsidP="00503AEE">
      <w:pPr>
        <w:autoSpaceDE w:val="0"/>
        <w:autoSpaceDN w:val="0"/>
        <w:adjustRightInd w:val="0"/>
        <w:jc w:val="both"/>
        <w:rPr>
          <w:rFonts w:ascii="Times New Roman" w:hAnsi="Times New Roman"/>
          <w:lang w:val="ro-RO" w:eastAsia="ro-RO"/>
        </w:rPr>
      </w:pPr>
    </w:p>
    <w:p w:rsidR="00D11D90" w:rsidRPr="00503AEE" w:rsidRDefault="00D11D90" w:rsidP="00503AEE">
      <w:pPr>
        <w:autoSpaceDE w:val="0"/>
        <w:autoSpaceDN w:val="0"/>
        <w:adjustRightInd w:val="0"/>
        <w:jc w:val="both"/>
        <w:rPr>
          <w:rFonts w:ascii="Times New Roman" w:hAnsi="Times New Roman"/>
          <w:lang w:val="ro-RO" w:eastAsia="ro-RO"/>
        </w:rPr>
      </w:pPr>
    </w:p>
    <w:p w:rsidR="00975F3F" w:rsidRDefault="00503AEE" w:rsidP="009B2C21">
      <w:pPr>
        <w:autoSpaceDE w:val="0"/>
        <w:autoSpaceDN w:val="0"/>
        <w:adjustRightInd w:val="0"/>
        <w:ind w:firstLine="720"/>
        <w:rPr>
          <w:rFonts w:ascii="Times New Roman" w:hAnsi="Times New Roman"/>
          <w:b/>
          <w:lang w:val="ro-RO"/>
        </w:rPr>
      </w:pPr>
      <w:r w:rsidRPr="00975F3F">
        <w:rPr>
          <w:rFonts w:ascii="Times New Roman" w:hAnsi="Times New Roman"/>
          <w:b/>
          <w:lang w:val="ro-RO"/>
        </w:rPr>
        <w:t>PENTRU SESIZĂRI / RECLAMAŢII ÎN DOMENIUL SIGURANŢEI ALIMENTELOR , SE POATE  APELA NUMĂRELE  DE TELEFON :</w:t>
      </w:r>
    </w:p>
    <w:p w:rsidR="00503AEE" w:rsidRPr="00975F3F" w:rsidRDefault="00503AEE" w:rsidP="009B2C21">
      <w:pPr>
        <w:autoSpaceDE w:val="0"/>
        <w:autoSpaceDN w:val="0"/>
        <w:adjustRightInd w:val="0"/>
        <w:ind w:firstLine="720"/>
        <w:rPr>
          <w:rFonts w:ascii="Times New Roman" w:hAnsi="Times New Roman"/>
          <w:b/>
          <w:lang w:val="ro-RO"/>
        </w:rPr>
      </w:pPr>
      <w:r w:rsidRPr="00975F3F">
        <w:rPr>
          <w:rFonts w:ascii="Times New Roman" w:hAnsi="Times New Roman"/>
          <w:b/>
          <w:lang w:val="ro-RO"/>
        </w:rPr>
        <w:t xml:space="preserve"> </w:t>
      </w:r>
      <w:r w:rsidRPr="00975F3F">
        <w:rPr>
          <w:rFonts w:ascii="Times New Roman" w:hAnsi="Times New Roman"/>
          <w:b/>
          <w:bCs/>
          <w:lang w:val="ro-RO"/>
        </w:rPr>
        <w:t>0372753837</w:t>
      </w:r>
      <w:r w:rsidR="00975F3F">
        <w:rPr>
          <w:rFonts w:ascii="Times New Roman" w:hAnsi="Times New Roman"/>
          <w:b/>
          <w:bCs/>
          <w:lang w:val="ro-RO"/>
        </w:rPr>
        <w:t xml:space="preserve">   </w:t>
      </w:r>
      <w:r w:rsidRPr="00975F3F">
        <w:rPr>
          <w:rFonts w:ascii="Times New Roman" w:hAnsi="Times New Roman"/>
          <w:b/>
          <w:bCs/>
          <w:lang w:val="ro-RO"/>
        </w:rPr>
        <w:t>/</w:t>
      </w:r>
      <w:r w:rsidR="00975F3F">
        <w:rPr>
          <w:rFonts w:ascii="Times New Roman" w:hAnsi="Times New Roman"/>
          <w:b/>
          <w:bCs/>
          <w:lang w:val="ro-RO"/>
        </w:rPr>
        <w:t xml:space="preserve">    </w:t>
      </w:r>
      <w:r w:rsidRPr="00975F3F">
        <w:rPr>
          <w:rFonts w:ascii="Times New Roman" w:hAnsi="Times New Roman"/>
          <w:b/>
          <w:bCs/>
          <w:lang w:val="ro-RO"/>
        </w:rPr>
        <w:t>0788133164.</w:t>
      </w:r>
      <w:r w:rsidRPr="00975F3F">
        <w:rPr>
          <w:rFonts w:ascii="Times New Roman" w:hAnsi="Times New Roman"/>
          <w:b/>
          <w:lang w:val="ro-RO"/>
        </w:rPr>
        <w:br/>
      </w:r>
    </w:p>
    <w:p w:rsidR="00503AEE" w:rsidRPr="00503AEE" w:rsidRDefault="00503AEE" w:rsidP="00503AEE">
      <w:pPr>
        <w:autoSpaceDE w:val="0"/>
        <w:autoSpaceDN w:val="0"/>
        <w:adjustRightInd w:val="0"/>
        <w:ind w:firstLine="720"/>
        <w:jc w:val="both"/>
        <w:rPr>
          <w:rFonts w:ascii="Times New Roman" w:hAnsi="Times New Roman"/>
          <w:lang w:val="ro-RO"/>
        </w:rPr>
      </w:pPr>
    </w:p>
    <w:p w:rsidR="00503AEE" w:rsidRPr="00503AEE" w:rsidRDefault="00503AEE" w:rsidP="00503AEE">
      <w:pPr>
        <w:autoSpaceDE w:val="0"/>
        <w:autoSpaceDN w:val="0"/>
        <w:adjustRightInd w:val="0"/>
        <w:ind w:firstLine="720"/>
        <w:jc w:val="both"/>
        <w:rPr>
          <w:rFonts w:ascii="Times New Roman" w:hAnsi="Times New Roman"/>
          <w:b/>
          <w:lang w:val="ro-RO" w:eastAsia="ro-RO"/>
        </w:rPr>
      </w:pPr>
      <w:r w:rsidRPr="00503AEE">
        <w:rPr>
          <w:rFonts w:ascii="Times New Roman" w:hAnsi="Times New Roman"/>
          <w:lang w:val="ro-RO" w:eastAsia="ro-RO"/>
        </w:rPr>
        <w:t>Cu deosebită stimă</w:t>
      </w:r>
      <w:r w:rsidRPr="00503AEE">
        <w:rPr>
          <w:rFonts w:ascii="Times New Roman" w:hAnsi="Times New Roman"/>
          <w:b/>
          <w:lang w:val="ro-RO" w:eastAsia="ro-RO"/>
        </w:rPr>
        <w:t>,</w:t>
      </w:r>
    </w:p>
    <w:p w:rsidR="00503AEE" w:rsidRPr="00503AEE" w:rsidRDefault="00503AEE" w:rsidP="00503AEE">
      <w:pPr>
        <w:jc w:val="both"/>
        <w:rPr>
          <w:rFonts w:ascii="Times New Roman" w:hAnsi="Times New Roman"/>
          <w:lang w:val="ro-RO"/>
        </w:rPr>
      </w:pPr>
    </w:p>
    <w:p w:rsidR="00503AEE" w:rsidRPr="00503AEE" w:rsidRDefault="00503AEE" w:rsidP="00503AEE">
      <w:pPr>
        <w:jc w:val="both"/>
        <w:rPr>
          <w:rFonts w:ascii="Times New Roman" w:hAnsi="Times New Roman"/>
          <w:sz w:val="28"/>
          <w:szCs w:val="28"/>
          <w:lang w:val="pt-BR"/>
        </w:rPr>
      </w:pPr>
    </w:p>
    <w:p w:rsidR="00503AEE" w:rsidRPr="00503AEE" w:rsidRDefault="00503AEE" w:rsidP="00503AEE">
      <w:pPr>
        <w:autoSpaceDE w:val="0"/>
        <w:autoSpaceDN w:val="0"/>
        <w:adjustRightInd w:val="0"/>
        <w:jc w:val="both"/>
        <w:rPr>
          <w:rFonts w:ascii="Times New Roman" w:hAnsi="Times New Roman"/>
          <w:b/>
          <w:sz w:val="28"/>
          <w:szCs w:val="28"/>
          <w:lang w:val="ro-RO" w:eastAsia="ro-RO"/>
        </w:rPr>
      </w:pPr>
    </w:p>
    <w:p w:rsidR="009E6E76" w:rsidRPr="00503AEE" w:rsidRDefault="009E6E76" w:rsidP="0004357E">
      <w:pPr>
        <w:autoSpaceDE w:val="0"/>
        <w:autoSpaceDN w:val="0"/>
        <w:adjustRightInd w:val="0"/>
        <w:jc w:val="center"/>
        <w:rPr>
          <w:rFonts w:ascii="Times New Roman" w:hAnsi="Times New Roman"/>
          <w:b/>
          <w:sz w:val="28"/>
          <w:szCs w:val="28"/>
          <w:lang w:val="ro-RO" w:eastAsia="ro-RO"/>
        </w:rPr>
      </w:pPr>
      <w:r w:rsidRPr="00503AEE">
        <w:rPr>
          <w:rFonts w:ascii="Times New Roman" w:hAnsi="Times New Roman"/>
          <w:b/>
          <w:sz w:val="28"/>
          <w:szCs w:val="28"/>
          <w:lang w:val="ro-RO" w:eastAsia="ro-RO"/>
        </w:rPr>
        <w:t>DIRECTOR EXECUT</w:t>
      </w:r>
      <w:r w:rsidR="00517EA9" w:rsidRPr="00503AEE">
        <w:rPr>
          <w:rFonts w:ascii="Times New Roman" w:hAnsi="Times New Roman"/>
          <w:b/>
          <w:sz w:val="28"/>
          <w:szCs w:val="28"/>
          <w:lang w:val="ro-RO" w:eastAsia="ro-RO"/>
        </w:rPr>
        <w:t>I</w:t>
      </w:r>
      <w:r w:rsidRPr="00503AEE">
        <w:rPr>
          <w:rFonts w:ascii="Times New Roman" w:hAnsi="Times New Roman"/>
          <w:b/>
          <w:sz w:val="28"/>
          <w:szCs w:val="28"/>
          <w:lang w:val="ro-RO" w:eastAsia="ro-RO"/>
        </w:rPr>
        <w:t>V,</w:t>
      </w:r>
    </w:p>
    <w:p w:rsidR="0000135D" w:rsidRPr="00503AEE" w:rsidRDefault="009E6E76" w:rsidP="0004357E">
      <w:pPr>
        <w:autoSpaceDE w:val="0"/>
        <w:autoSpaceDN w:val="0"/>
        <w:adjustRightInd w:val="0"/>
        <w:jc w:val="center"/>
        <w:rPr>
          <w:rFonts w:ascii="Times New Roman" w:hAnsi="Times New Roman"/>
          <w:b/>
          <w:sz w:val="28"/>
          <w:szCs w:val="28"/>
          <w:lang w:val="ro-RO" w:eastAsia="ro-RO"/>
        </w:rPr>
      </w:pPr>
      <w:r w:rsidRPr="00503AEE">
        <w:rPr>
          <w:rFonts w:ascii="Times New Roman" w:hAnsi="Times New Roman"/>
          <w:b/>
          <w:sz w:val="28"/>
          <w:szCs w:val="28"/>
          <w:lang w:val="ro-RO" w:eastAsia="ro-RO"/>
        </w:rPr>
        <w:t>DR. BOLBOREA VERONEL</w:t>
      </w:r>
    </w:p>
    <w:p w:rsidR="00517EA9" w:rsidRPr="00503AEE" w:rsidRDefault="00517EA9" w:rsidP="00503AEE">
      <w:pPr>
        <w:jc w:val="both"/>
        <w:rPr>
          <w:rFonts w:ascii="Times New Roman" w:hAnsi="Times New Roman"/>
          <w:b/>
          <w:lang w:val="ro-RO"/>
        </w:rPr>
      </w:pPr>
    </w:p>
    <w:p w:rsidR="004214FD" w:rsidRPr="00503AEE" w:rsidRDefault="004214FD" w:rsidP="00503AEE">
      <w:pPr>
        <w:jc w:val="both"/>
        <w:rPr>
          <w:rFonts w:ascii="Times New Roman" w:hAnsi="Times New Roman"/>
          <w:b/>
          <w:lang w:val="ro-RO"/>
        </w:rPr>
      </w:pPr>
    </w:p>
    <w:p w:rsidR="004214FD" w:rsidRPr="00503AEE" w:rsidRDefault="004214FD" w:rsidP="00503AEE">
      <w:pPr>
        <w:jc w:val="both"/>
        <w:rPr>
          <w:rFonts w:ascii="Times New Roman" w:hAnsi="Times New Roman"/>
          <w:b/>
          <w:lang w:val="ro-RO"/>
        </w:rPr>
      </w:pPr>
    </w:p>
    <w:tbl>
      <w:tblPr>
        <w:tblW w:w="10490"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56"/>
        <w:gridCol w:w="3619"/>
        <w:gridCol w:w="1296"/>
        <w:gridCol w:w="1701"/>
      </w:tblGrid>
      <w:tr w:rsidR="00672764" w:rsidRPr="00503AEE" w:rsidTr="00672764">
        <w:trPr>
          <w:jc w:val="center"/>
        </w:trPr>
        <w:tc>
          <w:tcPr>
            <w:tcW w:w="1418"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b/>
                <w:lang w:val="ro-RO" w:eastAsia="zh-CN"/>
              </w:rPr>
            </w:pPr>
          </w:p>
        </w:tc>
        <w:tc>
          <w:tcPr>
            <w:tcW w:w="2456"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b/>
                <w:lang w:val="ro-RO" w:eastAsia="zh-CN"/>
              </w:rPr>
            </w:pPr>
            <w:r w:rsidRPr="00503AEE">
              <w:rPr>
                <w:rFonts w:ascii="Times New Roman" w:eastAsia="Times New Roman" w:hAnsi="Times New Roman"/>
                <w:b/>
                <w:lang w:val="ro-RO"/>
              </w:rPr>
              <w:t>Nume ,Prenume</w:t>
            </w:r>
          </w:p>
        </w:tc>
        <w:tc>
          <w:tcPr>
            <w:tcW w:w="3619"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b/>
                <w:lang w:val="ro-RO" w:eastAsia="zh-CN"/>
              </w:rPr>
            </w:pPr>
            <w:r w:rsidRPr="00503AEE">
              <w:rPr>
                <w:rFonts w:ascii="Times New Roman" w:eastAsia="Times New Roman" w:hAnsi="Times New Roman"/>
                <w:b/>
                <w:lang w:val="ro-RO"/>
              </w:rPr>
              <w:t xml:space="preserve">Functia </w:t>
            </w:r>
          </w:p>
        </w:tc>
        <w:tc>
          <w:tcPr>
            <w:tcW w:w="1296"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b/>
                <w:lang w:val="ro-RO" w:eastAsia="zh-CN"/>
              </w:rPr>
            </w:pPr>
            <w:r w:rsidRPr="00503AEE">
              <w:rPr>
                <w:rFonts w:ascii="Times New Roman" w:eastAsia="Times New Roman" w:hAnsi="Times New Roman"/>
                <w:b/>
                <w:lang w:val="ro-RO"/>
              </w:rPr>
              <w:t xml:space="preserve">Data </w:t>
            </w:r>
          </w:p>
        </w:tc>
        <w:tc>
          <w:tcPr>
            <w:tcW w:w="1701"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b/>
                <w:lang w:val="ro-RO" w:eastAsia="zh-CN"/>
              </w:rPr>
            </w:pPr>
            <w:r w:rsidRPr="00503AEE">
              <w:rPr>
                <w:rFonts w:ascii="Times New Roman" w:eastAsia="Times New Roman" w:hAnsi="Times New Roman"/>
                <w:b/>
                <w:lang w:val="ro-RO"/>
              </w:rPr>
              <w:t xml:space="preserve">Semnatura </w:t>
            </w:r>
          </w:p>
        </w:tc>
      </w:tr>
      <w:tr w:rsidR="009E6E76" w:rsidRPr="00503AEE" w:rsidTr="00672764">
        <w:trPr>
          <w:jc w:val="center"/>
        </w:trPr>
        <w:tc>
          <w:tcPr>
            <w:tcW w:w="1418" w:type="dxa"/>
            <w:tcBorders>
              <w:top w:val="single" w:sz="4" w:space="0" w:color="auto"/>
              <w:left w:val="single" w:sz="4" w:space="0" w:color="auto"/>
              <w:bottom w:val="single" w:sz="4" w:space="0" w:color="auto"/>
              <w:right w:val="single" w:sz="4" w:space="0" w:color="auto"/>
            </w:tcBorders>
          </w:tcPr>
          <w:p w:rsidR="009E6E76" w:rsidRPr="00503AEE" w:rsidRDefault="009E6E76" w:rsidP="00503AEE">
            <w:pPr>
              <w:jc w:val="both"/>
              <w:rPr>
                <w:rFonts w:ascii="Times New Roman" w:eastAsia="Times New Roman" w:hAnsi="Times New Roman"/>
                <w:b/>
                <w:lang w:val="ro-RO" w:eastAsia="zh-CN"/>
              </w:rPr>
            </w:pPr>
            <w:r w:rsidRPr="00503AEE">
              <w:rPr>
                <w:rFonts w:ascii="Times New Roman" w:eastAsia="Times New Roman" w:hAnsi="Times New Roman"/>
                <w:b/>
                <w:lang w:val="ro-RO" w:eastAsia="zh-CN"/>
              </w:rPr>
              <w:t>Avizat</w:t>
            </w:r>
          </w:p>
        </w:tc>
        <w:tc>
          <w:tcPr>
            <w:tcW w:w="2456" w:type="dxa"/>
            <w:tcBorders>
              <w:top w:val="single" w:sz="4" w:space="0" w:color="auto"/>
              <w:left w:val="single" w:sz="4" w:space="0" w:color="auto"/>
              <w:bottom w:val="single" w:sz="4" w:space="0" w:color="auto"/>
              <w:right w:val="single" w:sz="4" w:space="0" w:color="auto"/>
            </w:tcBorders>
          </w:tcPr>
          <w:p w:rsidR="009E6E76" w:rsidRPr="00503AEE" w:rsidRDefault="009E6E76" w:rsidP="00503AEE">
            <w:pPr>
              <w:jc w:val="both"/>
              <w:rPr>
                <w:rFonts w:ascii="Times New Roman" w:eastAsia="Times New Roman" w:hAnsi="Times New Roman"/>
                <w:b/>
                <w:lang w:val="ro-RO"/>
              </w:rPr>
            </w:pPr>
            <w:r w:rsidRPr="00503AEE">
              <w:rPr>
                <w:rFonts w:ascii="Times New Roman" w:eastAsia="Times New Roman" w:hAnsi="Times New Roman"/>
                <w:b/>
                <w:lang w:val="ro-RO"/>
              </w:rPr>
              <w:t xml:space="preserve">Dr. </w:t>
            </w:r>
            <w:r w:rsidR="00EB7261" w:rsidRPr="00503AEE">
              <w:rPr>
                <w:rFonts w:ascii="Times New Roman" w:eastAsia="Times New Roman" w:hAnsi="Times New Roman"/>
                <w:b/>
                <w:lang w:val="ro-RO"/>
              </w:rPr>
              <w:t>Poteleanu Papusa</w:t>
            </w:r>
          </w:p>
        </w:tc>
        <w:tc>
          <w:tcPr>
            <w:tcW w:w="3619" w:type="dxa"/>
            <w:tcBorders>
              <w:top w:val="single" w:sz="4" w:space="0" w:color="auto"/>
              <w:left w:val="single" w:sz="4" w:space="0" w:color="auto"/>
              <w:bottom w:val="single" w:sz="4" w:space="0" w:color="auto"/>
              <w:right w:val="single" w:sz="4" w:space="0" w:color="auto"/>
            </w:tcBorders>
          </w:tcPr>
          <w:p w:rsidR="009E6E76" w:rsidRPr="00503AEE" w:rsidRDefault="009E6E76" w:rsidP="00503AEE">
            <w:pPr>
              <w:jc w:val="both"/>
              <w:rPr>
                <w:rFonts w:ascii="Times New Roman" w:eastAsia="Times New Roman" w:hAnsi="Times New Roman"/>
                <w:b/>
                <w:lang w:val="ro-RO"/>
              </w:rPr>
            </w:pPr>
            <w:r w:rsidRPr="00503AEE">
              <w:rPr>
                <w:rFonts w:ascii="Times New Roman" w:eastAsia="Times New Roman" w:hAnsi="Times New Roman"/>
                <w:b/>
                <w:lang w:val="ro-RO"/>
              </w:rPr>
              <w:t>Director executiv adj.</w:t>
            </w:r>
          </w:p>
        </w:tc>
        <w:tc>
          <w:tcPr>
            <w:tcW w:w="1296" w:type="dxa"/>
            <w:tcBorders>
              <w:top w:val="single" w:sz="4" w:space="0" w:color="auto"/>
              <w:left w:val="single" w:sz="4" w:space="0" w:color="auto"/>
              <w:bottom w:val="single" w:sz="4" w:space="0" w:color="auto"/>
              <w:right w:val="single" w:sz="4" w:space="0" w:color="auto"/>
            </w:tcBorders>
          </w:tcPr>
          <w:p w:rsidR="009E6E76" w:rsidRPr="00503AEE" w:rsidRDefault="00F22932" w:rsidP="00503AEE">
            <w:pPr>
              <w:jc w:val="both"/>
              <w:rPr>
                <w:rFonts w:ascii="Times New Roman" w:eastAsia="Times New Roman" w:hAnsi="Times New Roman"/>
                <w:b/>
                <w:lang w:val="ro-RO"/>
              </w:rPr>
            </w:pPr>
            <w:r>
              <w:rPr>
                <w:rFonts w:ascii="Times New Roman" w:eastAsia="Times New Roman" w:hAnsi="Times New Roman"/>
                <w:b/>
                <w:lang w:val="ro-RO"/>
              </w:rPr>
              <w:t>15</w:t>
            </w:r>
            <w:r w:rsidR="0004357E">
              <w:rPr>
                <w:rFonts w:ascii="Times New Roman" w:eastAsia="Times New Roman" w:hAnsi="Times New Roman"/>
                <w:b/>
                <w:lang w:val="ro-RO"/>
              </w:rPr>
              <w:t>.12</w:t>
            </w:r>
            <w:r w:rsidR="004214FD" w:rsidRPr="00503AEE">
              <w:rPr>
                <w:rFonts w:ascii="Times New Roman" w:eastAsia="Times New Roman" w:hAnsi="Times New Roman"/>
                <w:b/>
                <w:lang w:val="ro-RO"/>
              </w:rPr>
              <w:t>.22</w:t>
            </w:r>
          </w:p>
        </w:tc>
        <w:tc>
          <w:tcPr>
            <w:tcW w:w="1701" w:type="dxa"/>
            <w:tcBorders>
              <w:top w:val="single" w:sz="4" w:space="0" w:color="auto"/>
              <w:left w:val="single" w:sz="4" w:space="0" w:color="auto"/>
              <w:bottom w:val="single" w:sz="4" w:space="0" w:color="auto"/>
              <w:right w:val="single" w:sz="4" w:space="0" w:color="auto"/>
            </w:tcBorders>
          </w:tcPr>
          <w:p w:rsidR="009E6E76" w:rsidRPr="00503AEE" w:rsidRDefault="009E6E76" w:rsidP="00503AEE">
            <w:pPr>
              <w:jc w:val="both"/>
              <w:rPr>
                <w:rFonts w:ascii="Times New Roman" w:eastAsia="Times New Roman" w:hAnsi="Times New Roman"/>
                <w:b/>
                <w:lang w:val="ro-RO"/>
              </w:rPr>
            </w:pPr>
          </w:p>
        </w:tc>
      </w:tr>
      <w:tr w:rsidR="00672764" w:rsidRPr="00503AEE" w:rsidTr="00672764">
        <w:trPr>
          <w:jc w:val="center"/>
        </w:trPr>
        <w:tc>
          <w:tcPr>
            <w:tcW w:w="1418"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b/>
                <w:lang w:val="ro-RO" w:eastAsia="zh-CN"/>
              </w:rPr>
            </w:pPr>
            <w:r w:rsidRPr="00503AEE">
              <w:rPr>
                <w:rFonts w:ascii="Times New Roman" w:eastAsia="Times New Roman" w:hAnsi="Times New Roman"/>
                <w:b/>
                <w:lang w:val="ro-RO"/>
              </w:rPr>
              <w:t xml:space="preserve">Elaborat </w:t>
            </w:r>
          </w:p>
        </w:tc>
        <w:tc>
          <w:tcPr>
            <w:tcW w:w="2456"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lang w:val="ro-RO" w:eastAsia="zh-CN"/>
              </w:rPr>
            </w:pPr>
            <w:r w:rsidRPr="00503AEE">
              <w:rPr>
                <w:rFonts w:ascii="Times New Roman" w:eastAsia="Times New Roman" w:hAnsi="Times New Roman"/>
                <w:lang w:val="ro-RO"/>
              </w:rPr>
              <w:t>Dr. Iancu Marius</w:t>
            </w:r>
          </w:p>
        </w:tc>
        <w:tc>
          <w:tcPr>
            <w:tcW w:w="3619" w:type="dxa"/>
            <w:tcBorders>
              <w:top w:val="single" w:sz="4" w:space="0" w:color="auto"/>
              <w:left w:val="single" w:sz="4" w:space="0" w:color="auto"/>
              <w:bottom w:val="single" w:sz="4" w:space="0" w:color="auto"/>
              <w:right w:val="single" w:sz="4" w:space="0" w:color="auto"/>
            </w:tcBorders>
          </w:tcPr>
          <w:p w:rsidR="00672764" w:rsidRPr="00503AEE" w:rsidRDefault="00517EA9" w:rsidP="00503AEE">
            <w:pPr>
              <w:jc w:val="both"/>
              <w:rPr>
                <w:rFonts w:ascii="Times New Roman" w:eastAsia="Times New Roman" w:hAnsi="Times New Roman"/>
                <w:lang w:val="ro-RO" w:eastAsia="zh-CN"/>
              </w:rPr>
            </w:pPr>
            <w:r w:rsidRPr="00503AEE">
              <w:rPr>
                <w:rFonts w:ascii="Times New Roman" w:hAnsi="Times New Roman"/>
                <w:lang w:val="it-IT"/>
              </w:rPr>
              <w:t xml:space="preserve"> Sef </w:t>
            </w:r>
            <w:r w:rsidR="00672764" w:rsidRPr="00503AEE">
              <w:rPr>
                <w:rFonts w:ascii="Times New Roman" w:hAnsi="Times New Roman"/>
                <w:lang w:val="it-IT"/>
              </w:rPr>
              <w:t xml:space="preserve">  S</w:t>
            </w:r>
            <w:r w:rsidRPr="00503AEE">
              <w:rPr>
                <w:rFonts w:ascii="Times New Roman" w:hAnsi="Times New Roman"/>
                <w:lang w:val="it-IT"/>
              </w:rPr>
              <w:t>.</w:t>
            </w:r>
            <w:r w:rsidR="00672764" w:rsidRPr="00503AEE">
              <w:rPr>
                <w:rFonts w:ascii="Times New Roman" w:hAnsi="Times New Roman"/>
                <w:lang w:val="it-IT"/>
              </w:rPr>
              <w:t>C</w:t>
            </w:r>
            <w:r w:rsidRPr="00503AEE">
              <w:rPr>
                <w:rFonts w:ascii="Times New Roman" w:hAnsi="Times New Roman"/>
                <w:lang w:val="it-IT"/>
              </w:rPr>
              <w:t>.</w:t>
            </w:r>
            <w:r w:rsidR="00672764" w:rsidRPr="00503AEE">
              <w:rPr>
                <w:rFonts w:ascii="Times New Roman" w:hAnsi="Times New Roman"/>
                <w:lang w:val="it-IT"/>
              </w:rPr>
              <w:t>O</w:t>
            </w:r>
            <w:r w:rsidRPr="00503AEE">
              <w:rPr>
                <w:rFonts w:ascii="Times New Roman" w:hAnsi="Times New Roman"/>
                <w:lang w:val="it-IT"/>
              </w:rPr>
              <w:t>.</w:t>
            </w:r>
            <w:r w:rsidR="00672764" w:rsidRPr="00503AEE">
              <w:rPr>
                <w:rFonts w:ascii="Times New Roman" w:hAnsi="Times New Roman"/>
                <w:lang w:val="it-IT"/>
              </w:rPr>
              <w:t>S</w:t>
            </w:r>
            <w:r w:rsidRPr="00503AEE">
              <w:rPr>
                <w:rFonts w:ascii="Times New Roman" w:hAnsi="Times New Roman"/>
                <w:lang w:val="it-IT"/>
              </w:rPr>
              <w:t>.</w:t>
            </w:r>
            <w:r w:rsidR="00672764" w:rsidRPr="00503AEE">
              <w:rPr>
                <w:rFonts w:ascii="Times New Roman" w:hAnsi="Times New Roman"/>
                <w:lang w:val="it-IT"/>
              </w:rPr>
              <w:t>A</w:t>
            </w:r>
            <w:r w:rsidRPr="00503AEE">
              <w:rPr>
                <w:rFonts w:ascii="Times New Roman" w:hAnsi="Times New Roman"/>
                <w:lang w:val="it-IT"/>
              </w:rPr>
              <w:t>.</w:t>
            </w:r>
          </w:p>
        </w:tc>
        <w:tc>
          <w:tcPr>
            <w:tcW w:w="1296" w:type="dxa"/>
            <w:tcBorders>
              <w:top w:val="single" w:sz="4" w:space="0" w:color="auto"/>
              <w:left w:val="single" w:sz="4" w:space="0" w:color="auto"/>
              <w:bottom w:val="single" w:sz="4" w:space="0" w:color="auto"/>
              <w:right w:val="single" w:sz="4" w:space="0" w:color="auto"/>
            </w:tcBorders>
          </w:tcPr>
          <w:p w:rsidR="00672764" w:rsidRPr="00503AEE" w:rsidRDefault="00F22932" w:rsidP="00503AEE">
            <w:pPr>
              <w:jc w:val="both"/>
              <w:rPr>
                <w:rFonts w:ascii="Times New Roman" w:eastAsia="SimSun" w:hAnsi="Times New Roman"/>
                <w:lang w:val="it-IT" w:eastAsia="zh-CN"/>
              </w:rPr>
            </w:pPr>
            <w:r>
              <w:rPr>
                <w:rFonts w:ascii="Times New Roman" w:hAnsi="Times New Roman"/>
                <w:lang w:val="it-IT"/>
              </w:rPr>
              <w:t>15</w:t>
            </w:r>
            <w:r w:rsidR="0004357E">
              <w:rPr>
                <w:rFonts w:ascii="Times New Roman" w:hAnsi="Times New Roman"/>
                <w:lang w:val="it-IT"/>
              </w:rPr>
              <w:t>.12</w:t>
            </w:r>
            <w:r w:rsidR="004214FD" w:rsidRPr="00503AEE">
              <w:rPr>
                <w:rFonts w:ascii="Times New Roman" w:hAnsi="Times New Roman"/>
                <w:lang w:val="it-IT"/>
              </w:rPr>
              <w:t>.22</w:t>
            </w:r>
          </w:p>
        </w:tc>
        <w:tc>
          <w:tcPr>
            <w:tcW w:w="1701" w:type="dxa"/>
            <w:tcBorders>
              <w:top w:val="single" w:sz="4" w:space="0" w:color="auto"/>
              <w:left w:val="single" w:sz="4" w:space="0" w:color="auto"/>
              <w:bottom w:val="single" w:sz="4" w:space="0" w:color="auto"/>
              <w:right w:val="single" w:sz="4" w:space="0" w:color="auto"/>
            </w:tcBorders>
          </w:tcPr>
          <w:p w:rsidR="00672764" w:rsidRPr="00503AEE" w:rsidRDefault="00672764" w:rsidP="00503AEE">
            <w:pPr>
              <w:jc w:val="both"/>
              <w:rPr>
                <w:rFonts w:ascii="Times New Roman" w:eastAsia="Times New Roman" w:hAnsi="Times New Roman"/>
                <w:lang w:val="ro-RO" w:eastAsia="zh-CN"/>
              </w:rPr>
            </w:pPr>
          </w:p>
        </w:tc>
      </w:tr>
    </w:tbl>
    <w:p w:rsidR="00751BCE" w:rsidRPr="00503AEE" w:rsidRDefault="00751BCE" w:rsidP="00503AEE">
      <w:pPr>
        <w:jc w:val="both"/>
        <w:rPr>
          <w:rFonts w:ascii="Times New Roman" w:hAnsi="Times New Roman"/>
          <w:b/>
          <w:sz w:val="15"/>
          <w:szCs w:val="15"/>
          <w:lang w:val="ro-RO"/>
        </w:rPr>
      </w:pPr>
    </w:p>
    <w:sectPr w:rsidR="00751BCE" w:rsidRPr="00503AEE" w:rsidSect="009E6E76">
      <w:headerReference w:type="default" r:id="rId10"/>
      <w:footerReference w:type="default" r:id="rId11"/>
      <w:type w:val="continuous"/>
      <w:pgSz w:w="11906" w:h="16838" w:code="9"/>
      <w:pgMar w:top="2102" w:right="691" w:bottom="1138" w:left="1325" w:header="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32" w:rsidRDefault="00372632" w:rsidP="00D77A06">
      <w:pPr>
        <w:spacing w:after="0" w:line="240" w:lineRule="auto"/>
      </w:pPr>
      <w:r>
        <w:separator/>
      </w:r>
    </w:p>
  </w:endnote>
  <w:endnote w:type="continuationSeparator" w:id="0">
    <w:p w:rsidR="00372632" w:rsidRDefault="00372632"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33688"/>
      <w:docPartObj>
        <w:docPartGallery w:val="Page Numbers (Bottom of Page)"/>
        <w:docPartUnique/>
      </w:docPartObj>
    </w:sdtPr>
    <w:sdtEndPr/>
    <w:sdtContent>
      <w:p w:rsidR="00DE2267" w:rsidRDefault="004849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E2267" w:rsidRDefault="00DE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32" w:rsidRDefault="00372632" w:rsidP="00D77A06">
      <w:pPr>
        <w:spacing w:after="0" w:line="240" w:lineRule="auto"/>
      </w:pPr>
      <w:r>
        <w:separator/>
      </w:r>
    </w:p>
  </w:footnote>
  <w:footnote w:type="continuationSeparator" w:id="0">
    <w:p w:rsidR="00372632" w:rsidRDefault="00372632" w:rsidP="00D7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8E" w:rsidRDefault="00920058" w:rsidP="00D46727">
    <w:pPr>
      <w:pStyle w:val="Header"/>
      <w:tabs>
        <w:tab w:val="left" w:pos="1453"/>
      </w:tabs>
      <w:ind w:left="284" w:hanging="284"/>
      <w:rPr>
        <w:rFonts w:ascii="Constantia" w:hAnsi="Constantia"/>
        <w:sz w:val="24"/>
        <w:szCs w:val="24"/>
      </w:rPr>
    </w:pPr>
    <w:r>
      <w:rPr>
        <w:b/>
        <w:noProof/>
        <w:lang w:val="en-US"/>
      </w:rPr>
      <w:drawing>
        <wp:anchor distT="0" distB="0" distL="114300" distR="114300" simplePos="0" relativeHeight="251657728" behindDoc="0" locked="0" layoutInCell="1" allowOverlap="1">
          <wp:simplePos x="0" y="0"/>
          <wp:positionH relativeFrom="margin">
            <wp:posOffset>-544195</wp:posOffset>
          </wp:positionH>
          <wp:positionV relativeFrom="margin">
            <wp:posOffset>-1064895</wp:posOffset>
          </wp:positionV>
          <wp:extent cx="862965" cy="858520"/>
          <wp:effectExtent l="19050" t="0" r="0" b="0"/>
          <wp:wrapSquare wrapText="bothSides"/>
          <wp:docPr id="5" name="Imagine 5"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Romania noua @ 600 px"/>
                  <pic:cNvPicPr>
                    <a:picLocks noChangeAspect="1" noChangeArrowheads="1"/>
                  </pic:cNvPicPr>
                </pic:nvPicPr>
                <pic:blipFill>
                  <a:blip r:embed="rId1"/>
                  <a:srcRect/>
                  <a:stretch>
                    <a:fillRect/>
                  </a:stretch>
                </pic:blipFill>
                <pic:spPr bwMode="auto">
                  <a:xfrm>
                    <a:off x="0" y="0"/>
                    <a:ext cx="862965" cy="858520"/>
                  </a:xfrm>
                  <a:prstGeom prst="rect">
                    <a:avLst/>
                  </a:prstGeom>
                  <a:noFill/>
                  <a:ln w="9525">
                    <a:noFill/>
                    <a:miter lim="800000"/>
                    <a:headEnd/>
                    <a:tailEnd/>
                  </a:ln>
                </pic:spPr>
              </pic:pic>
            </a:graphicData>
          </a:graphic>
        </wp:anchor>
      </w:drawing>
    </w:r>
  </w:p>
  <w:p w:rsidR="0041688E" w:rsidRPr="00A50E01" w:rsidRDefault="0041688E" w:rsidP="0052030D">
    <w:pPr>
      <w:pStyle w:val="Header"/>
      <w:ind w:left="720"/>
      <w:rPr>
        <w:b/>
        <w:lang w:val="pt-BR"/>
      </w:rPr>
    </w:pPr>
    <w:r w:rsidRPr="00A50E01">
      <w:rPr>
        <w:b/>
        <w:lang w:val="pt-BR"/>
      </w:rPr>
      <w:t xml:space="preserve">DIRECTIA SANITARA VETERINARA </w:t>
    </w:r>
  </w:p>
  <w:p w:rsidR="0052030D" w:rsidRPr="0052030D" w:rsidRDefault="0041688E" w:rsidP="0052030D">
    <w:pPr>
      <w:pStyle w:val="Header"/>
      <w:tabs>
        <w:tab w:val="clear" w:pos="4513"/>
        <w:tab w:val="clear" w:pos="9026"/>
        <w:tab w:val="center" w:pos="4945"/>
      </w:tabs>
      <w:ind w:left="720"/>
      <w:rPr>
        <w:b/>
        <w:lang w:val="pt-BR"/>
      </w:rPr>
    </w:pPr>
    <w:r w:rsidRPr="00A50E01">
      <w:rPr>
        <w:b/>
        <w:lang w:val="pt-BR"/>
      </w:rPr>
      <w:t>SI PENTRU SIGURANTA ALIMENTELOR</w:t>
    </w:r>
    <w:r w:rsidR="0052030D">
      <w:rPr>
        <w:b/>
        <w:lang w:val="pt-BR"/>
      </w:rPr>
      <w:t xml:space="preserve"> OLT</w:t>
    </w:r>
    <w:r w:rsidR="0052030D">
      <w:rPr>
        <w:b/>
        <w:lang w:val="pt-B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EC1BE"/>
    <w:lvl w:ilvl="0">
      <w:start w:val="1"/>
      <w:numFmt w:val="decimal"/>
      <w:lvlText w:val="%1."/>
      <w:lvlJc w:val="left"/>
      <w:pPr>
        <w:tabs>
          <w:tab w:val="num" w:pos="1800"/>
        </w:tabs>
        <w:ind w:left="1800" w:hanging="360"/>
      </w:pPr>
    </w:lvl>
  </w:abstractNum>
  <w:abstractNum w:abstractNumId="1">
    <w:nsid w:val="FFFFFF7D"/>
    <w:multiLevelType w:val="singleLevel"/>
    <w:tmpl w:val="36F018FA"/>
    <w:lvl w:ilvl="0">
      <w:start w:val="1"/>
      <w:numFmt w:val="decimal"/>
      <w:lvlText w:val="%1."/>
      <w:lvlJc w:val="left"/>
      <w:pPr>
        <w:tabs>
          <w:tab w:val="num" w:pos="1440"/>
        </w:tabs>
        <w:ind w:left="1440" w:hanging="360"/>
      </w:pPr>
    </w:lvl>
  </w:abstractNum>
  <w:abstractNum w:abstractNumId="2">
    <w:nsid w:val="FFFFFF7E"/>
    <w:multiLevelType w:val="singleLevel"/>
    <w:tmpl w:val="6F463CA8"/>
    <w:lvl w:ilvl="0">
      <w:start w:val="1"/>
      <w:numFmt w:val="decimal"/>
      <w:lvlText w:val="%1."/>
      <w:lvlJc w:val="left"/>
      <w:pPr>
        <w:tabs>
          <w:tab w:val="num" w:pos="1080"/>
        </w:tabs>
        <w:ind w:left="1080" w:hanging="360"/>
      </w:pPr>
    </w:lvl>
  </w:abstractNum>
  <w:abstractNum w:abstractNumId="3">
    <w:nsid w:val="FFFFFF7F"/>
    <w:multiLevelType w:val="singleLevel"/>
    <w:tmpl w:val="175A31BA"/>
    <w:lvl w:ilvl="0">
      <w:start w:val="1"/>
      <w:numFmt w:val="decimal"/>
      <w:lvlText w:val="%1."/>
      <w:lvlJc w:val="left"/>
      <w:pPr>
        <w:tabs>
          <w:tab w:val="num" w:pos="720"/>
        </w:tabs>
        <w:ind w:left="720" w:hanging="360"/>
      </w:pPr>
    </w:lvl>
  </w:abstractNum>
  <w:abstractNum w:abstractNumId="4">
    <w:nsid w:val="FFFFFF80"/>
    <w:multiLevelType w:val="singleLevel"/>
    <w:tmpl w:val="CFB4D5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0A6F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385F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EC42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5A95EA"/>
    <w:lvl w:ilvl="0">
      <w:start w:val="1"/>
      <w:numFmt w:val="decimal"/>
      <w:lvlText w:val="%1."/>
      <w:lvlJc w:val="left"/>
      <w:pPr>
        <w:tabs>
          <w:tab w:val="num" w:pos="360"/>
        </w:tabs>
        <w:ind w:left="360" w:hanging="360"/>
      </w:pPr>
    </w:lvl>
  </w:abstractNum>
  <w:abstractNum w:abstractNumId="9">
    <w:nsid w:val="FFFFFF89"/>
    <w:multiLevelType w:val="singleLevel"/>
    <w:tmpl w:val="D5907CB6"/>
    <w:lvl w:ilvl="0">
      <w:start w:val="1"/>
      <w:numFmt w:val="bullet"/>
      <w:lvlText w:val=""/>
      <w:lvlJc w:val="left"/>
      <w:pPr>
        <w:tabs>
          <w:tab w:val="num" w:pos="360"/>
        </w:tabs>
        <w:ind w:left="360" w:hanging="360"/>
      </w:pPr>
      <w:rPr>
        <w:rFonts w:ascii="Symbol" w:hAnsi="Symbol" w:hint="default"/>
      </w:rPr>
    </w:lvl>
  </w:abstractNum>
  <w:abstractNum w:abstractNumId="10">
    <w:nsid w:val="05B93E16"/>
    <w:multiLevelType w:val="hybridMultilevel"/>
    <w:tmpl w:val="DFDE0D3C"/>
    <w:lvl w:ilvl="0" w:tplc="98FA317C">
      <w:numFmt w:val="bullet"/>
      <w:lvlText w:val="-"/>
      <w:lvlJc w:val="left"/>
      <w:pPr>
        <w:ind w:left="1080" w:hanging="360"/>
      </w:pPr>
      <w:rPr>
        <w:rFonts w:ascii="Times New Roman" w:eastAsia="SimSu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41467AA"/>
    <w:multiLevelType w:val="hybridMultilevel"/>
    <w:tmpl w:val="D4D8DB10"/>
    <w:lvl w:ilvl="0" w:tplc="35EE45F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6DE03B1"/>
    <w:multiLevelType w:val="hybridMultilevel"/>
    <w:tmpl w:val="DF94CD04"/>
    <w:lvl w:ilvl="0" w:tplc="C28A9906">
      <w:numFmt w:val="bullet"/>
      <w:lvlText w:val="–"/>
      <w:lvlJc w:val="left"/>
      <w:pPr>
        <w:ind w:left="1710" w:hanging="990"/>
      </w:pPr>
      <w:rPr>
        <w:rFonts w:ascii="Times New Roman" w:eastAsia="SimSu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17E308AB"/>
    <w:multiLevelType w:val="hybridMultilevel"/>
    <w:tmpl w:val="410855DE"/>
    <w:lvl w:ilvl="0" w:tplc="BB6220D0">
      <w:numFmt w:val="bullet"/>
      <w:lvlText w:val="-"/>
      <w:lvlJc w:val="left"/>
      <w:pPr>
        <w:tabs>
          <w:tab w:val="num" w:pos="960"/>
        </w:tabs>
        <w:ind w:left="960" w:hanging="600"/>
      </w:pPr>
      <w:rPr>
        <w:rFonts w:ascii="Trebuchet MS" w:eastAsia="Calibri"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885544"/>
    <w:multiLevelType w:val="hybridMultilevel"/>
    <w:tmpl w:val="A4200D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CF63B9"/>
    <w:multiLevelType w:val="hybridMultilevel"/>
    <w:tmpl w:val="F1B2DDE8"/>
    <w:lvl w:ilvl="0" w:tplc="D27A2774">
      <w:start w:val="21"/>
      <w:numFmt w:val="bullet"/>
      <w:lvlText w:val="-"/>
      <w:lvlJc w:val="left"/>
      <w:pPr>
        <w:tabs>
          <w:tab w:val="num" w:pos="720"/>
        </w:tabs>
        <w:ind w:left="720" w:hanging="360"/>
      </w:pPr>
      <w:rPr>
        <w:rFonts w:ascii="Trebuchet MS" w:eastAsia="Calibri"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7E295C"/>
    <w:multiLevelType w:val="hybridMultilevel"/>
    <w:tmpl w:val="086C66E4"/>
    <w:lvl w:ilvl="0" w:tplc="B2727342">
      <w:numFmt w:val="bullet"/>
      <w:lvlText w:val="-"/>
      <w:lvlJc w:val="left"/>
      <w:pPr>
        <w:ind w:left="1605" w:hanging="840"/>
      </w:pPr>
      <w:rPr>
        <w:rFonts w:ascii="Times New Roman" w:eastAsia="Calibri"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7">
    <w:nsid w:val="267F19B1"/>
    <w:multiLevelType w:val="hybridMultilevel"/>
    <w:tmpl w:val="91667BAA"/>
    <w:lvl w:ilvl="0" w:tplc="D8586718">
      <w:numFmt w:val="bullet"/>
      <w:lvlText w:val="-"/>
      <w:lvlJc w:val="left"/>
      <w:pPr>
        <w:tabs>
          <w:tab w:val="num" w:pos="720"/>
        </w:tabs>
        <w:ind w:left="720" w:hanging="360"/>
      </w:pPr>
      <w:rPr>
        <w:rFonts w:ascii="Trebuchet MS" w:eastAsia="Calibri"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B13E9E"/>
    <w:multiLevelType w:val="hybridMultilevel"/>
    <w:tmpl w:val="0EBA7086"/>
    <w:lvl w:ilvl="0" w:tplc="C0D2B1B6">
      <w:numFmt w:val="bullet"/>
      <w:lvlText w:val="-"/>
      <w:lvlJc w:val="left"/>
      <w:pPr>
        <w:tabs>
          <w:tab w:val="num" w:pos="720"/>
        </w:tabs>
        <w:ind w:left="720" w:hanging="360"/>
      </w:pPr>
      <w:rPr>
        <w:rFonts w:ascii="Trebuchet MS" w:eastAsia="Calibri"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6308E"/>
    <w:multiLevelType w:val="hybridMultilevel"/>
    <w:tmpl w:val="D74E526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85A3127"/>
    <w:multiLevelType w:val="hybridMultilevel"/>
    <w:tmpl w:val="29364AB0"/>
    <w:lvl w:ilvl="0" w:tplc="60982DD8">
      <w:start w:val="4"/>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1A36CAF"/>
    <w:multiLevelType w:val="hybridMultilevel"/>
    <w:tmpl w:val="A71ECF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0"/>
  </w:num>
  <w:num w:numId="20">
    <w:abstractNumId w:val="19"/>
  </w:num>
  <w:num w:numId="21">
    <w:abstractNumId w:val="1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06"/>
    <w:rsid w:val="0000135D"/>
    <w:rsid w:val="00032E25"/>
    <w:rsid w:val="00037F27"/>
    <w:rsid w:val="00041593"/>
    <w:rsid w:val="0004357E"/>
    <w:rsid w:val="0005781F"/>
    <w:rsid w:val="000608E7"/>
    <w:rsid w:val="00065CFF"/>
    <w:rsid w:val="00066D83"/>
    <w:rsid w:val="0006776C"/>
    <w:rsid w:val="00070C06"/>
    <w:rsid w:val="00071496"/>
    <w:rsid w:val="00073B57"/>
    <w:rsid w:val="00083AEB"/>
    <w:rsid w:val="00084C6A"/>
    <w:rsid w:val="000904DB"/>
    <w:rsid w:val="000A37AA"/>
    <w:rsid w:val="000B2DF3"/>
    <w:rsid w:val="000C077C"/>
    <w:rsid w:val="000C3681"/>
    <w:rsid w:val="000C5CB5"/>
    <w:rsid w:val="000D2847"/>
    <w:rsid w:val="0012270C"/>
    <w:rsid w:val="00122E65"/>
    <w:rsid w:val="00126DB0"/>
    <w:rsid w:val="001719A7"/>
    <w:rsid w:val="001840CD"/>
    <w:rsid w:val="00195094"/>
    <w:rsid w:val="001963C2"/>
    <w:rsid w:val="001968FF"/>
    <w:rsid w:val="001A474C"/>
    <w:rsid w:val="001A48C1"/>
    <w:rsid w:val="001B50AF"/>
    <w:rsid w:val="001B6F49"/>
    <w:rsid w:val="001B7EAB"/>
    <w:rsid w:val="001C231A"/>
    <w:rsid w:val="001F1B2F"/>
    <w:rsid w:val="001F5810"/>
    <w:rsid w:val="001F64B0"/>
    <w:rsid w:val="002003F6"/>
    <w:rsid w:val="00215551"/>
    <w:rsid w:val="002179A2"/>
    <w:rsid w:val="0022245F"/>
    <w:rsid w:val="00222D26"/>
    <w:rsid w:val="0023423C"/>
    <w:rsid w:val="002376D1"/>
    <w:rsid w:val="00240CBB"/>
    <w:rsid w:val="00242BD9"/>
    <w:rsid w:val="00243DF7"/>
    <w:rsid w:val="00261349"/>
    <w:rsid w:val="00272780"/>
    <w:rsid w:val="00275F39"/>
    <w:rsid w:val="002865A9"/>
    <w:rsid w:val="002945C9"/>
    <w:rsid w:val="002B2FED"/>
    <w:rsid w:val="002E604E"/>
    <w:rsid w:val="002F3E53"/>
    <w:rsid w:val="00301571"/>
    <w:rsid w:val="003114ED"/>
    <w:rsid w:val="0031657A"/>
    <w:rsid w:val="003440DB"/>
    <w:rsid w:val="0034471E"/>
    <w:rsid w:val="003600A8"/>
    <w:rsid w:val="003655A3"/>
    <w:rsid w:val="00372632"/>
    <w:rsid w:val="00374430"/>
    <w:rsid w:val="00391033"/>
    <w:rsid w:val="0039348A"/>
    <w:rsid w:val="003A446A"/>
    <w:rsid w:val="003A4BEE"/>
    <w:rsid w:val="003B0AF2"/>
    <w:rsid w:val="003C2425"/>
    <w:rsid w:val="003D0ECA"/>
    <w:rsid w:val="003D2D65"/>
    <w:rsid w:val="003F43A2"/>
    <w:rsid w:val="0040443B"/>
    <w:rsid w:val="00413338"/>
    <w:rsid w:val="0041688E"/>
    <w:rsid w:val="004214FD"/>
    <w:rsid w:val="00427829"/>
    <w:rsid w:val="0044423E"/>
    <w:rsid w:val="004529B5"/>
    <w:rsid w:val="00453FA4"/>
    <w:rsid w:val="00467A50"/>
    <w:rsid w:val="004703B5"/>
    <w:rsid w:val="00483444"/>
    <w:rsid w:val="00484977"/>
    <w:rsid w:val="004A4BEE"/>
    <w:rsid w:val="004B61C5"/>
    <w:rsid w:val="004C2023"/>
    <w:rsid w:val="004C4D6D"/>
    <w:rsid w:val="004C6C01"/>
    <w:rsid w:val="00501409"/>
    <w:rsid w:val="00503AEE"/>
    <w:rsid w:val="00517EA9"/>
    <w:rsid w:val="0052030D"/>
    <w:rsid w:val="00521309"/>
    <w:rsid w:val="00524494"/>
    <w:rsid w:val="00532981"/>
    <w:rsid w:val="00536696"/>
    <w:rsid w:val="005525BF"/>
    <w:rsid w:val="00572EC2"/>
    <w:rsid w:val="00576C2A"/>
    <w:rsid w:val="005810DA"/>
    <w:rsid w:val="005817D8"/>
    <w:rsid w:val="005A3F4E"/>
    <w:rsid w:val="005C6CF2"/>
    <w:rsid w:val="005E10F8"/>
    <w:rsid w:val="00604658"/>
    <w:rsid w:val="00616F35"/>
    <w:rsid w:val="00620215"/>
    <w:rsid w:val="0062619F"/>
    <w:rsid w:val="006458AC"/>
    <w:rsid w:val="00656137"/>
    <w:rsid w:val="00672764"/>
    <w:rsid w:val="006740E3"/>
    <w:rsid w:val="00674926"/>
    <w:rsid w:val="00676614"/>
    <w:rsid w:val="00677EA7"/>
    <w:rsid w:val="00681B80"/>
    <w:rsid w:val="00683990"/>
    <w:rsid w:val="00690FC7"/>
    <w:rsid w:val="006A01B9"/>
    <w:rsid w:val="006A5632"/>
    <w:rsid w:val="006B1B4D"/>
    <w:rsid w:val="006B3E5B"/>
    <w:rsid w:val="006C455B"/>
    <w:rsid w:val="006C66C6"/>
    <w:rsid w:val="006E0CBF"/>
    <w:rsid w:val="006F0351"/>
    <w:rsid w:val="006F36CF"/>
    <w:rsid w:val="006F3D55"/>
    <w:rsid w:val="007241B3"/>
    <w:rsid w:val="00724434"/>
    <w:rsid w:val="00744A1D"/>
    <w:rsid w:val="00747008"/>
    <w:rsid w:val="00751BCE"/>
    <w:rsid w:val="007537DA"/>
    <w:rsid w:val="00791945"/>
    <w:rsid w:val="007A0966"/>
    <w:rsid w:val="007A2315"/>
    <w:rsid w:val="007B3BB6"/>
    <w:rsid w:val="007B6CB6"/>
    <w:rsid w:val="007C78CA"/>
    <w:rsid w:val="007D639F"/>
    <w:rsid w:val="007F36F5"/>
    <w:rsid w:val="007F5C25"/>
    <w:rsid w:val="00801FEA"/>
    <w:rsid w:val="00815137"/>
    <w:rsid w:val="00847CC2"/>
    <w:rsid w:val="008607FF"/>
    <w:rsid w:val="00862D12"/>
    <w:rsid w:val="00867CE6"/>
    <w:rsid w:val="008875A6"/>
    <w:rsid w:val="008907AA"/>
    <w:rsid w:val="00893CFF"/>
    <w:rsid w:val="00895818"/>
    <w:rsid w:val="008B1B5D"/>
    <w:rsid w:val="008B615F"/>
    <w:rsid w:val="008D6A45"/>
    <w:rsid w:val="008E781B"/>
    <w:rsid w:val="008F7EB4"/>
    <w:rsid w:val="00900568"/>
    <w:rsid w:val="00920058"/>
    <w:rsid w:val="00924AA4"/>
    <w:rsid w:val="00940F3A"/>
    <w:rsid w:val="00954050"/>
    <w:rsid w:val="00965FB3"/>
    <w:rsid w:val="00975A61"/>
    <w:rsid w:val="00975F3F"/>
    <w:rsid w:val="009770D4"/>
    <w:rsid w:val="009A0C88"/>
    <w:rsid w:val="009A7F8C"/>
    <w:rsid w:val="009B2C21"/>
    <w:rsid w:val="009C6121"/>
    <w:rsid w:val="009E6E76"/>
    <w:rsid w:val="009F2139"/>
    <w:rsid w:val="009F571C"/>
    <w:rsid w:val="00A02340"/>
    <w:rsid w:val="00A06872"/>
    <w:rsid w:val="00A12E78"/>
    <w:rsid w:val="00A138D9"/>
    <w:rsid w:val="00A44EE6"/>
    <w:rsid w:val="00A5025A"/>
    <w:rsid w:val="00A50E01"/>
    <w:rsid w:val="00A54E22"/>
    <w:rsid w:val="00A7225E"/>
    <w:rsid w:val="00A85363"/>
    <w:rsid w:val="00A90551"/>
    <w:rsid w:val="00A961A0"/>
    <w:rsid w:val="00AA31FF"/>
    <w:rsid w:val="00AD03AA"/>
    <w:rsid w:val="00AE05DD"/>
    <w:rsid w:val="00AE54ED"/>
    <w:rsid w:val="00AF480C"/>
    <w:rsid w:val="00AF7626"/>
    <w:rsid w:val="00B0311A"/>
    <w:rsid w:val="00B116DB"/>
    <w:rsid w:val="00B1799C"/>
    <w:rsid w:val="00B34C02"/>
    <w:rsid w:val="00B37B7C"/>
    <w:rsid w:val="00B60D1E"/>
    <w:rsid w:val="00B640C2"/>
    <w:rsid w:val="00B80097"/>
    <w:rsid w:val="00BB352E"/>
    <w:rsid w:val="00BC1837"/>
    <w:rsid w:val="00BE77B3"/>
    <w:rsid w:val="00BF410E"/>
    <w:rsid w:val="00C00AE7"/>
    <w:rsid w:val="00C01385"/>
    <w:rsid w:val="00C10649"/>
    <w:rsid w:val="00C64C54"/>
    <w:rsid w:val="00C71D6C"/>
    <w:rsid w:val="00C72351"/>
    <w:rsid w:val="00C74DCD"/>
    <w:rsid w:val="00C947E8"/>
    <w:rsid w:val="00CA7D14"/>
    <w:rsid w:val="00CB0DB5"/>
    <w:rsid w:val="00CC266C"/>
    <w:rsid w:val="00CC59EF"/>
    <w:rsid w:val="00CE5346"/>
    <w:rsid w:val="00D115BB"/>
    <w:rsid w:val="00D11D90"/>
    <w:rsid w:val="00D26A3B"/>
    <w:rsid w:val="00D30A92"/>
    <w:rsid w:val="00D33C1D"/>
    <w:rsid w:val="00D44CB2"/>
    <w:rsid w:val="00D46727"/>
    <w:rsid w:val="00D51F79"/>
    <w:rsid w:val="00D6116A"/>
    <w:rsid w:val="00D67B66"/>
    <w:rsid w:val="00D77A06"/>
    <w:rsid w:val="00D8610A"/>
    <w:rsid w:val="00D955F7"/>
    <w:rsid w:val="00DA0EC7"/>
    <w:rsid w:val="00DB201E"/>
    <w:rsid w:val="00DC0181"/>
    <w:rsid w:val="00DC44C1"/>
    <w:rsid w:val="00DE0E19"/>
    <w:rsid w:val="00DE2267"/>
    <w:rsid w:val="00DF1C41"/>
    <w:rsid w:val="00DF3F1B"/>
    <w:rsid w:val="00E008A7"/>
    <w:rsid w:val="00E00988"/>
    <w:rsid w:val="00E10C9A"/>
    <w:rsid w:val="00E16424"/>
    <w:rsid w:val="00E24C1E"/>
    <w:rsid w:val="00E37427"/>
    <w:rsid w:val="00E50800"/>
    <w:rsid w:val="00E634E9"/>
    <w:rsid w:val="00E645E2"/>
    <w:rsid w:val="00E70F8F"/>
    <w:rsid w:val="00E76F49"/>
    <w:rsid w:val="00EA3D03"/>
    <w:rsid w:val="00EB5964"/>
    <w:rsid w:val="00EB7261"/>
    <w:rsid w:val="00EC77B0"/>
    <w:rsid w:val="00ED33FC"/>
    <w:rsid w:val="00EE7F76"/>
    <w:rsid w:val="00F073D4"/>
    <w:rsid w:val="00F22932"/>
    <w:rsid w:val="00F22CFF"/>
    <w:rsid w:val="00F50907"/>
    <w:rsid w:val="00F5715A"/>
    <w:rsid w:val="00F73DA0"/>
    <w:rsid w:val="00F77F25"/>
    <w:rsid w:val="00F81D51"/>
    <w:rsid w:val="00FA2C51"/>
    <w:rsid w:val="00FA4CFC"/>
    <w:rsid w:val="00FA6AA2"/>
    <w:rsid w:val="00FB2F05"/>
    <w:rsid w:val="00FB7735"/>
    <w:rsid w:val="00FD2D09"/>
    <w:rsid w:val="00FF62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50"/>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B1B5D"/>
    <w:rPr>
      <w:b/>
      <w:bCs/>
    </w:rPr>
  </w:style>
  <w:style w:type="paragraph" w:styleId="NormalWeb">
    <w:name w:val="Normal (Web)"/>
    <w:basedOn w:val="Normal"/>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17EA9"/>
    <w:pPr>
      <w:ind w:left="720"/>
      <w:contextualSpacing/>
    </w:pPr>
  </w:style>
  <w:style w:type="paragraph" w:customStyle="1" w:styleId="lebold12">
    <w:name w:val="lebold12"/>
    <w:basedOn w:val="Normal"/>
    <w:rsid w:val="00503AEE"/>
    <w:pPr>
      <w:spacing w:after="0" w:line="240" w:lineRule="auto"/>
    </w:pPr>
    <w:rPr>
      <w:rFonts w:ascii="TimesR" w:eastAsia="Times New Roman" w:hAnsi="TimesR"/>
      <w:b/>
      <w:sz w:val="24"/>
      <w:szCs w:val="20"/>
      <w:lang w:eastAsia="ro-RO"/>
    </w:rPr>
  </w:style>
  <w:style w:type="character" w:styleId="Emphasis">
    <w:name w:val="Emphasis"/>
    <w:basedOn w:val="DefaultParagraphFont"/>
    <w:qFormat/>
    <w:rsid w:val="00503AEE"/>
    <w:rPr>
      <w:i/>
      <w:iCs/>
    </w:rPr>
  </w:style>
  <w:style w:type="paragraph" w:customStyle="1" w:styleId="Frspaiere1">
    <w:name w:val="Fără spațiere1"/>
    <w:qFormat/>
    <w:rsid w:val="00503AEE"/>
    <w:rPr>
      <w:rFonts w:ascii="Times New Roman" w:eastAsia="SimSun" w:hAnsi="Times New Roman"/>
      <w:sz w:val="24"/>
      <w:szCs w:val="24"/>
      <w:lang w:val="en-US" w:eastAsia="zh-CN"/>
    </w:rPr>
  </w:style>
  <w:style w:type="paragraph" w:styleId="BalloonText">
    <w:name w:val="Balloon Text"/>
    <w:basedOn w:val="Normal"/>
    <w:link w:val="BalloonTextChar"/>
    <w:uiPriority w:val="99"/>
    <w:semiHidden/>
    <w:unhideWhenUsed/>
    <w:rsid w:val="0050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EE"/>
    <w:rPr>
      <w:rFonts w:ascii="Tahoma" w:hAnsi="Tahoma" w:cs="Tahoma"/>
      <w:sz w:val="16"/>
      <w:szCs w:val="16"/>
      <w:lang w:val="en-GB" w:eastAsia="en-US"/>
    </w:rPr>
  </w:style>
  <w:style w:type="paragraph" w:customStyle="1" w:styleId="Frspaiere2">
    <w:name w:val="Fără spațiere2"/>
    <w:qFormat/>
    <w:rsid w:val="0052030D"/>
    <w:rPr>
      <w:rFonts w:ascii="Times New Roman" w:eastAsia="SimSun" w:hAnsi="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50"/>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B1B5D"/>
    <w:rPr>
      <w:b/>
      <w:bCs/>
    </w:rPr>
  </w:style>
  <w:style w:type="paragraph" w:styleId="NormalWeb">
    <w:name w:val="Normal (Web)"/>
    <w:basedOn w:val="Normal"/>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17EA9"/>
    <w:pPr>
      <w:ind w:left="720"/>
      <w:contextualSpacing/>
    </w:pPr>
  </w:style>
  <w:style w:type="paragraph" w:customStyle="1" w:styleId="lebold12">
    <w:name w:val="lebold12"/>
    <w:basedOn w:val="Normal"/>
    <w:rsid w:val="00503AEE"/>
    <w:pPr>
      <w:spacing w:after="0" w:line="240" w:lineRule="auto"/>
    </w:pPr>
    <w:rPr>
      <w:rFonts w:ascii="TimesR" w:eastAsia="Times New Roman" w:hAnsi="TimesR"/>
      <w:b/>
      <w:sz w:val="24"/>
      <w:szCs w:val="20"/>
      <w:lang w:eastAsia="ro-RO"/>
    </w:rPr>
  </w:style>
  <w:style w:type="character" w:styleId="Emphasis">
    <w:name w:val="Emphasis"/>
    <w:basedOn w:val="DefaultParagraphFont"/>
    <w:qFormat/>
    <w:rsid w:val="00503AEE"/>
    <w:rPr>
      <w:i/>
      <w:iCs/>
    </w:rPr>
  </w:style>
  <w:style w:type="paragraph" w:customStyle="1" w:styleId="Frspaiere1">
    <w:name w:val="Fără spațiere1"/>
    <w:qFormat/>
    <w:rsid w:val="00503AEE"/>
    <w:rPr>
      <w:rFonts w:ascii="Times New Roman" w:eastAsia="SimSun" w:hAnsi="Times New Roman"/>
      <w:sz w:val="24"/>
      <w:szCs w:val="24"/>
      <w:lang w:val="en-US" w:eastAsia="zh-CN"/>
    </w:rPr>
  </w:style>
  <w:style w:type="paragraph" w:styleId="BalloonText">
    <w:name w:val="Balloon Text"/>
    <w:basedOn w:val="Normal"/>
    <w:link w:val="BalloonTextChar"/>
    <w:uiPriority w:val="99"/>
    <w:semiHidden/>
    <w:unhideWhenUsed/>
    <w:rsid w:val="0050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EE"/>
    <w:rPr>
      <w:rFonts w:ascii="Tahoma" w:hAnsi="Tahoma" w:cs="Tahoma"/>
      <w:sz w:val="16"/>
      <w:szCs w:val="16"/>
      <w:lang w:val="en-GB" w:eastAsia="en-US"/>
    </w:rPr>
  </w:style>
  <w:style w:type="paragraph" w:customStyle="1" w:styleId="Frspaiere2">
    <w:name w:val="Fără spațiere2"/>
    <w:qFormat/>
    <w:rsid w:val="0052030D"/>
    <w:rPr>
      <w:rFonts w:ascii="Times New Roman" w:eastAsia="SimSu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113">
      <w:bodyDiv w:val="1"/>
      <w:marLeft w:val="0"/>
      <w:marRight w:val="0"/>
      <w:marTop w:val="0"/>
      <w:marBottom w:val="0"/>
      <w:divBdr>
        <w:top w:val="none" w:sz="0" w:space="0" w:color="auto"/>
        <w:left w:val="none" w:sz="0" w:space="0" w:color="auto"/>
        <w:bottom w:val="none" w:sz="0" w:space="0" w:color="auto"/>
        <w:right w:val="none" w:sz="0" w:space="0" w:color="auto"/>
      </w:divBdr>
    </w:div>
    <w:div w:id="51585996">
      <w:bodyDiv w:val="1"/>
      <w:marLeft w:val="0"/>
      <w:marRight w:val="0"/>
      <w:marTop w:val="0"/>
      <w:marBottom w:val="0"/>
      <w:divBdr>
        <w:top w:val="none" w:sz="0" w:space="0" w:color="auto"/>
        <w:left w:val="none" w:sz="0" w:space="0" w:color="auto"/>
        <w:bottom w:val="none" w:sz="0" w:space="0" w:color="auto"/>
        <w:right w:val="none" w:sz="0" w:space="0" w:color="auto"/>
      </w:divBdr>
    </w:div>
    <w:div w:id="63767016">
      <w:bodyDiv w:val="1"/>
      <w:marLeft w:val="0"/>
      <w:marRight w:val="0"/>
      <w:marTop w:val="0"/>
      <w:marBottom w:val="0"/>
      <w:divBdr>
        <w:top w:val="none" w:sz="0" w:space="0" w:color="auto"/>
        <w:left w:val="none" w:sz="0" w:space="0" w:color="auto"/>
        <w:bottom w:val="none" w:sz="0" w:space="0" w:color="auto"/>
        <w:right w:val="none" w:sz="0" w:space="0" w:color="auto"/>
      </w:divBdr>
    </w:div>
    <w:div w:id="91360542">
      <w:bodyDiv w:val="1"/>
      <w:marLeft w:val="0"/>
      <w:marRight w:val="0"/>
      <w:marTop w:val="0"/>
      <w:marBottom w:val="0"/>
      <w:divBdr>
        <w:top w:val="none" w:sz="0" w:space="0" w:color="auto"/>
        <w:left w:val="none" w:sz="0" w:space="0" w:color="auto"/>
        <w:bottom w:val="none" w:sz="0" w:space="0" w:color="auto"/>
        <w:right w:val="none" w:sz="0" w:space="0" w:color="auto"/>
      </w:divBdr>
    </w:div>
    <w:div w:id="117913038">
      <w:bodyDiv w:val="1"/>
      <w:marLeft w:val="0"/>
      <w:marRight w:val="0"/>
      <w:marTop w:val="0"/>
      <w:marBottom w:val="0"/>
      <w:divBdr>
        <w:top w:val="none" w:sz="0" w:space="0" w:color="auto"/>
        <w:left w:val="none" w:sz="0" w:space="0" w:color="auto"/>
        <w:bottom w:val="none" w:sz="0" w:space="0" w:color="auto"/>
        <w:right w:val="none" w:sz="0" w:space="0" w:color="auto"/>
      </w:divBdr>
    </w:div>
    <w:div w:id="137766654">
      <w:bodyDiv w:val="1"/>
      <w:marLeft w:val="0"/>
      <w:marRight w:val="0"/>
      <w:marTop w:val="0"/>
      <w:marBottom w:val="0"/>
      <w:divBdr>
        <w:top w:val="none" w:sz="0" w:space="0" w:color="auto"/>
        <w:left w:val="none" w:sz="0" w:space="0" w:color="auto"/>
        <w:bottom w:val="none" w:sz="0" w:space="0" w:color="auto"/>
        <w:right w:val="none" w:sz="0" w:space="0" w:color="auto"/>
      </w:divBdr>
    </w:div>
    <w:div w:id="157692331">
      <w:bodyDiv w:val="1"/>
      <w:marLeft w:val="0"/>
      <w:marRight w:val="0"/>
      <w:marTop w:val="0"/>
      <w:marBottom w:val="0"/>
      <w:divBdr>
        <w:top w:val="none" w:sz="0" w:space="0" w:color="auto"/>
        <w:left w:val="none" w:sz="0" w:space="0" w:color="auto"/>
        <w:bottom w:val="none" w:sz="0" w:space="0" w:color="auto"/>
        <w:right w:val="none" w:sz="0" w:space="0" w:color="auto"/>
      </w:divBdr>
    </w:div>
    <w:div w:id="200436590">
      <w:bodyDiv w:val="1"/>
      <w:marLeft w:val="0"/>
      <w:marRight w:val="0"/>
      <w:marTop w:val="0"/>
      <w:marBottom w:val="0"/>
      <w:divBdr>
        <w:top w:val="none" w:sz="0" w:space="0" w:color="auto"/>
        <w:left w:val="none" w:sz="0" w:space="0" w:color="auto"/>
        <w:bottom w:val="none" w:sz="0" w:space="0" w:color="auto"/>
        <w:right w:val="none" w:sz="0" w:space="0" w:color="auto"/>
      </w:divBdr>
    </w:div>
    <w:div w:id="339427705">
      <w:bodyDiv w:val="1"/>
      <w:marLeft w:val="0"/>
      <w:marRight w:val="0"/>
      <w:marTop w:val="0"/>
      <w:marBottom w:val="0"/>
      <w:divBdr>
        <w:top w:val="none" w:sz="0" w:space="0" w:color="auto"/>
        <w:left w:val="none" w:sz="0" w:space="0" w:color="auto"/>
        <w:bottom w:val="none" w:sz="0" w:space="0" w:color="auto"/>
        <w:right w:val="none" w:sz="0" w:space="0" w:color="auto"/>
      </w:divBdr>
    </w:div>
    <w:div w:id="365719080">
      <w:bodyDiv w:val="1"/>
      <w:marLeft w:val="0"/>
      <w:marRight w:val="0"/>
      <w:marTop w:val="0"/>
      <w:marBottom w:val="0"/>
      <w:divBdr>
        <w:top w:val="none" w:sz="0" w:space="0" w:color="auto"/>
        <w:left w:val="none" w:sz="0" w:space="0" w:color="auto"/>
        <w:bottom w:val="none" w:sz="0" w:space="0" w:color="auto"/>
        <w:right w:val="none" w:sz="0" w:space="0" w:color="auto"/>
      </w:divBdr>
    </w:div>
    <w:div w:id="398595001">
      <w:bodyDiv w:val="1"/>
      <w:marLeft w:val="0"/>
      <w:marRight w:val="0"/>
      <w:marTop w:val="0"/>
      <w:marBottom w:val="0"/>
      <w:divBdr>
        <w:top w:val="none" w:sz="0" w:space="0" w:color="auto"/>
        <w:left w:val="none" w:sz="0" w:space="0" w:color="auto"/>
        <w:bottom w:val="none" w:sz="0" w:space="0" w:color="auto"/>
        <w:right w:val="none" w:sz="0" w:space="0" w:color="auto"/>
      </w:divBdr>
    </w:div>
    <w:div w:id="402920462">
      <w:bodyDiv w:val="1"/>
      <w:marLeft w:val="0"/>
      <w:marRight w:val="0"/>
      <w:marTop w:val="0"/>
      <w:marBottom w:val="0"/>
      <w:divBdr>
        <w:top w:val="none" w:sz="0" w:space="0" w:color="auto"/>
        <w:left w:val="none" w:sz="0" w:space="0" w:color="auto"/>
        <w:bottom w:val="none" w:sz="0" w:space="0" w:color="auto"/>
        <w:right w:val="none" w:sz="0" w:space="0" w:color="auto"/>
      </w:divBdr>
    </w:div>
    <w:div w:id="572937674">
      <w:bodyDiv w:val="1"/>
      <w:marLeft w:val="0"/>
      <w:marRight w:val="0"/>
      <w:marTop w:val="0"/>
      <w:marBottom w:val="0"/>
      <w:divBdr>
        <w:top w:val="none" w:sz="0" w:space="0" w:color="auto"/>
        <w:left w:val="none" w:sz="0" w:space="0" w:color="auto"/>
        <w:bottom w:val="none" w:sz="0" w:space="0" w:color="auto"/>
        <w:right w:val="none" w:sz="0" w:space="0" w:color="auto"/>
      </w:divBdr>
    </w:div>
    <w:div w:id="608664812">
      <w:bodyDiv w:val="1"/>
      <w:marLeft w:val="0"/>
      <w:marRight w:val="0"/>
      <w:marTop w:val="0"/>
      <w:marBottom w:val="0"/>
      <w:divBdr>
        <w:top w:val="none" w:sz="0" w:space="0" w:color="auto"/>
        <w:left w:val="none" w:sz="0" w:space="0" w:color="auto"/>
        <w:bottom w:val="none" w:sz="0" w:space="0" w:color="auto"/>
        <w:right w:val="none" w:sz="0" w:space="0" w:color="auto"/>
      </w:divBdr>
    </w:div>
    <w:div w:id="682320387">
      <w:bodyDiv w:val="1"/>
      <w:marLeft w:val="0"/>
      <w:marRight w:val="0"/>
      <w:marTop w:val="0"/>
      <w:marBottom w:val="0"/>
      <w:divBdr>
        <w:top w:val="none" w:sz="0" w:space="0" w:color="auto"/>
        <w:left w:val="none" w:sz="0" w:space="0" w:color="auto"/>
        <w:bottom w:val="none" w:sz="0" w:space="0" w:color="auto"/>
        <w:right w:val="none" w:sz="0" w:space="0" w:color="auto"/>
      </w:divBdr>
    </w:div>
    <w:div w:id="734283414">
      <w:bodyDiv w:val="1"/>
      <w:marLeft w:val="0"/>
      <w:marRight w:val="0"/>
      <w:marTop w:val="0"/>
      <w:marBottom w:val="0"/>
      <w:divBdr>
        <w:top w:val="none" w:sz="0" w:space="0" w:color="auto"/>
        <w:left w:val="none" w:sz="0" w:space="0" w:color="auto"/>
        <w:bottom w:val="none" w:sz="0" w:space="0" w:color="auto"/>
        <w:right w:val="none" w:sz="0" w:space="0" w:color="auto"/>
      </w:divBdr>
    </w:div>
    <w:div w:id="749960901">
      <w:bodyDiv w:val="1"/>
      <w:marLeft w:val="0"/>
      <w:marRight w:val="0"/>
      <w:marTop w:val="0"/>
      <w:marBottom w:val="0"/>
      <w:divBdr>
        <w:top w:val="none" w:sz="0" w:space="0" w:color="auto"/>
        <w:left w:val="none" w:sz="0" w:space="0" w:color="auto"/>
        <w:bottom w:val="none" w:sz="0" w:space="0" w:color="auto"/>
        <w:right w:val="none" w:sz="0" w:space="0" w:color="auto"/>
      </w:divBdr>
    </w:div>
    <w:div w:id="750351522">
      <w:bodyDiv w:val="1"/>
      <w:marLeft w:val="0"/>
      <w:marRight w:val="0"/>
      <w:marTop w:val="0"/>
      <w:marBottom w:val="0"/>
      <w:divBdr>
        <w:top w:val="none" w:sz="0" w:space="0" w:color="auto"/>
        <w:left w:val="none" w:sz="0" w:space="0" w:color="auto"/>
        <w:bottom w:val="none" w:sz="0" w:space="0" w:color="auto"/>
        <w:right w:val="none" w:sz="0" w:space="0" w:color="auto"/>
      </w:divBdr>
    </w:div>
    <w:div w:id="781076894">
      <w:bodyDiv w:val="1"/>
      <w:marLeft w:val="0"/>
      <w:marRight w:val="0"/>
      <w:marTop w:val="0"/>
      <w:marBottom w:val="0"/>
      <w:divBdr>
        <w:top w:val="none" w:sz="0" w:space="0" w:color="auto"/>
        <w:left w:val="none" w:sz="0" w:space="0" w:color="auto"/>
        <w:bottom w:val="none" w:sz="0" w:space="0" w:color="auto"/>
        <w:right w:val="none" w:sz="0" w:space="0" w:color="auto"/>
      </w:divBdr>
    </w:div>
    <w:div w:id="845360390">
      <w:bodyDiv w:val="1"/>
      <w:marLeft w:val="0"/>
      <w:marRight w:val="0"/>
      <w:marTop w:val="0"/>
      <w:marBottom w:val="0"/>
      <w:divBdr>
        <w:top w:val="none" w:sz="0" w:space="0" w:color="auto"/>
        <w:left w:val="none" w:sz="0" w:space="0" w:color="auto"/>
        <w:bottom w:val="none" w:sz="0" w:space="0" w:color="auto"/>
        <w:right w:val="none" w:sz="0" w:space="0" w:color="auto"/>
      </w:divBdr>
    </w:div>
    <w:div w:id="916017048">
      <w:bodyDiv w:val="1"/>
      <w:marLeft w:val="0"/>
      <w:marRight w:val="0"/>
      <w:marTop w:val="0"/>
      <w:marBottom w:val="0"/>
      <w:divBdr>
        <w:top w:val="none" w:sz="0" w:space="0" w:color="auto"/>
        <w:left w:val="none" w:sz="0" w:space="0" w:color="auto"/>
        <w:bottom w:val="none" w:sz="0" w:space="0" w:color="auto"/>
        <w:right w:val="none" w:sz="0" w:space="0" w:color="auto"/>
      </w:divBdr>
    </w:div>
    <w:div w:id="946620284">
      <w:bodyDiv w:val="1"/>
      <w:marLeft w:val="0"/>
      <w:marRight w:val="0"/>
      <w:marTop w:val="0"/>
      <w:marBottom w:val="0"/>
      <w:divBdr>
        <w:top w:val="none" w:sz="0" w:space="0" w:color="auto"/>
        <w:left w:val="none" w:sz="0" w:space="0" w:color="auto"/>
        <w:bottom w:val="none" w:sz="0" w:space="0" w:color="auto"/>
        <w:right w:val="none" w:sz="0" w:space="0" w:color="auto"/>
      </w:divBdr>
    </w:div>
    <w:div w:id="963316785">
      <w:bodyDiv w:val="1"/>
      <w:marLeft w:val="0"/>
      <w:marRight w:val="0"/>
      <w:marTop w:val="0"/>
      <w:marBottom w:val="0"/>
      <w:divBdr>
        <w:top w:val="none" w:sz="0" w:space="0" w:color="auto"/>
        <w:left w:val="none" w:sz="0" w:space="0" w:color="auto"/>
        <w:bottom w:val="none" w:sz="0" w:space="0" w:color="auto"/>
        <w:right w:val="none" w:sz="0" w:space="0" w:color="auto"/>
      </w:divBdr>
    </w:div>
    <w:div w:id="1012221373">
      <w:bodyDiv w:val="1"/>
      <w:marLeft w:val="0"/>
      <w:marRight w:val="0"/>
      <w:marTop w:val="0"/>
      <w:marBottom w:val="0"/>
      <w:divBdr>
        <w:top w:val="none" w:sz="0" w:space="0" w:color="auto"/>
        <w:left w:val="none" w:sz="0" w:space="0" w:color="auto"/>
        <w:bottom w:val="none" w:sz="0" w:space="0" w:color="auto"/>
        <w:right w:val="none" w:sz="0" w:space="0" w:color="auto"/>
      </w:divBdr>
    </w:div>
    <w:div w:id="1032345164">
      <w:bodyDiv w:val="1"/>
      <w:marLeft w:val="0"/>
      <w:marRight w:val="0"/>
      <w:marTop w:val="0"/>
      <w:marBottom w:val="0"/>
      <w:divBdr>
        <w:top w:val="none" w:sz="0" w:space="0" w:color="auto"/>
        <w:left w:val="none" w:sz="0" w:space="0" w:color="auto"/>
        <w:bottom w:val="none" w:sz="0" w:space="0" w:color="auto"/>
        <w:right w:val="none" w:sz="0" w:space="0" w:color="auto"/>
      </w:divBdr>
    </w:div>
    <w:div w:id="1050611492">
      <w:bodyDiv w:val="1"/>
      <w:marLeft w:val="0"/>
      <w:marRight w:val="0"/>
      <w:marTop w:val="0"/>
      <w:marBottom w:val="0"/>
      <w:divBdr>
        <w:top w:val="none" w:sz="0" w:space="0" w:color="auto"/>
        <w:left w:val="none" w:sz="0" w:space="0" w:color="auto"/>
        <w:bottom w:val="none" w:sz="0" w:space="0" w:color="auto"/>
        <w:right w:val="none" w:sz="0" w:space="0" w:color="auto"/>
      </w:divBdr>
    </w:div>
    <w:div w:id="1054278756">
      <w:bodyDiv w:val="1"/>
      <w:marLeft w:val="0"/>
      <w:marRight w:val="0"/>
      <w:marTop w:val="0"/>
      <w:marBottom w:val="0"/>
      <w:divBdr>
        <w:top w:val="none" w:sz="0" w:space="0" w:color="auto"/>
        <w:left w:val="none" w:sz="0" w:space="0" w:color="auto"/>
        <w:bottom w:val="none" w:sz="0" w:space="0" w:color="auto"/>
        <w:right w:val="none" w:sz="0" w:space="0" w:color="auto"/>
      </w:divBdr>
    </w:div>
    <w:div w:id="1066296476">
      <w:bodyDiv w:val="1"/>
      <w:marLeft w:val="0"/>
      <w:marRight w:val="0"/>
      <w:marTop w:val="0"/>
      <w:marBottom w:val="0"/>
      <w:divBdr>
        <w:top w:val="none" w:sz="0" w:space="0" w:color="auto"/>
        <w:left w:val="none" w:sz="0" w:space="0" w:color="auto"/>
        <w:bottom w:val="none" w:sz="0" w:space="0" w:color="auto"/>
        <w:right w:val="none" w:sz="0" w:space="0" w:color="auto"/>
      </w:divBdr>
    </w:div>
    <w:div w:id="1245257347">
      <w:bodyDiv w:val="1"/>
      <w:marLeft w:val="0"/>
      <w:marRight w:val="0"/>
      <w:marTop w:val="0"/>
      <w:marBottom w:val="0"/>
      <w:divBdr>
        <w:top w:val="none" w:sz="0" w:space="0" w:color="auto"/>
        <w:left w:val="none" w:sz="0" w:space="0" w:color="auto"/>
        <w:bottom w:val="none" w:sz="0" w:space="0" w:color="auto"/>
        <w:right w:val="none" w:sz="0" w:space="0" w:color="auto"/>
      </w:divBdr>
    </w:div>
    <w:div w:id="1253776512">
      <w:bodyDiv w:val="1"/>
      <w:marLeft w:val="0"/>
      <w:marRight w:val="0"/>
      <w:marTop w:val="0"/>
      <w:marBottom w:val="0"/>
      <w:divBdr>
        <w:top w:val="none" w:sz="0" w:space="0" w:color="auto"/>
        <w:left w:val="none" w:sz="0" w:space="0" w:color="auto"/>
        <w:bottom w:val="none" w:sz="0" w:space="0" w:color="auto"/>
        <w:right w:val="none" w:sz="0" w:space="0" w:color="auto"/>
      </w:divBdr>
    </w:div>
    <w:div w:id="1293898979">
      <w:bodyDiv w:val="1"/>
      <w:marLeft w:val="0"/>
      <w:marRight w:val="0"/>
      <w:marTop w:val="0"/>
      <w:marBottom w:val="0"/>
      <w:divBdr>
        <w:top w:val="none" w:sz="0" w:space="0" w:color="auto"/>
        <w:left w:val="none" w:sz="0" w:space="0" w:color="auto"/>
        <w:bottom w:val="none" w:sz="0" w:space="0" w:color="auto"/>
        <w:right w:val="none" w:sz="0" w:space="0" w:color="auto"/>
      </w:divBdr>
    </w:div>
    <w:div w:id="1329334138">
      <w:bodyDiv w:val="1"/>
      <w:marLeft w:val="0"/>
      <w:marRight w:val="0"/>
      <w:marTop w:val="0"/>
      <w:marBottom w:val="0"/>
      <w:divBdr>
        <w:top w:val="none" w:sz="0" w:space="0" w:color="auto"/>
        <w:left w:val="none" w:sz="0" w:space="0" w:color="auto"/>
        <w:bottom w:val="none" w:sz="0" w:space="0" w:color="auto"/>
        <w:right w:val="none" w:sz="0" w:space="0" w:color="auto"/>
      </w:divBdr>
    </w:div>
    <w:div w:id="1337999144">
      <w:bodyDiv w:val="1"/>
      <w:marLeft w:val="0"/>
      <w:marRight w:val="0"/>
      <w:marTop w:val="0"/>
      <w:marBottom w:val="0"/>
      <w:divBdr>
        <w:top w:val="none" w:sz="0" w:space="0" w:color="auto"/>
        <w:left w:val="none" w:sz="0" w:space="0" w:color="auto"/>
        <w:bottom w:val="none" w:sz="0" w:space="0" w:color="auto"/>
        <w:right w:val="none" w:sz="0" w:space="0" w:color="auto"/>
      </w:divBdr>
    </w:div>
    <w:div w:id="1425419088">
      <w:bodyDiv w:val="1"/>
      <w:marLeft w:val="0"/>
      <w:marRight w:val="0"/>
      <w:marTop w:val="0"/>
      <w:marBottom w:val="0"/>
      <w:divBdr>
        <w:top w:val="none" w:sz="0" w:space="0" w:color="auto"/>
        <w:left w:val="none" w:sz="0" w:space="0" w:color="auto"/>
        <w:bottom w:val="none" w:sz="0" w:space="0" w:color="auto"/>
        <w:right w:val="none" w:sz="0" w:space="0" w:color="auto"/>
      </w:divBdr>
    </w:div>
    <w:div w:id="1451315383">
      <w:bodyDiv w:val="1"/>
      <w:marLeft w:val="0"/>
      <w:marRight w:val="0"/>
      <w:marTop w:val="0"/>
      <w:marBottom w:val="0"/>
      <w:divBdr>
        <w:top w:val="none" w:sz="0" w:space="0" w:color="auto"/>
        <w:left w:val="none" w:sz="0" w:space="0" w:color="auto"/>
        <w:bottom w:val="none" w:sz="0" w:space="0" w:color="auto"/>
        <w:right w:val="none" w:sz="0" w:space="0" w:color="auto"/>
      </w:divBdr>
    </w:div>
    <w:div w:id="1503281939">
      <w:bodyDiv w:val="1"/>
      <w:marLeft w:val="0"/>
      <w:marRight w:val="0"/>
      <w:marTop w:val="0"/>
      <w:marBottom w:val="0"/>
      <w:divBdr>
        <w:top w:val="none" w:sz="0" w:space="0" w:color="auto"/>
        <w:left w:val="none" w:sz="0" w:space="0" w:color="auto"/>
        <w:bottom w:val="none" w:sz="0" w:space="0" w:color="auto"/>
        <w:right w:val="none" w:sz="0" w:space="0" w:color="auto"/>
      </w:divBdr>
    </w:div>
    <w:div w:id="1517229577">
      <w:bodyDiv w:val="1"/>
      <w:marLeft w:val="0"/>
      <w:marRight w:val="0"/>
      <w:marTop w:val="0"/>
      <w:marBottom w:val="0"/>
      <w:divBdr>
        <w:top w:val="none" w:sz="0" w:space="0" w:color="auto"/>
        <w:left w:val="none" w:sz="0" w:space="0" w:color="auto"/>
        <w:bottom w:val="none" w:sz="0" w:space="0" w:color="auto"/>
        <w:right w:val="none" w:sz="0" w:space="0" w:color="auto"/>
      </w:divBdr>
    </w:div>
    <w:div w:id="1524517894">
      <w:bodyDiv w:val="1"/>
      <w:marLeft w:val="0"/>
      <w:marRight w:val="0"/>
      <w:marTop w:val="0"/>
      <w:marBottom w:val="0"/>
      <w:divBdr>
        <w:top w:val="none" w:sz="0" w:space="0" w:color="auto"/>
        <w:left w:val="none" w:sz="0" w:space="0" w:color="auto"/>
        <w:bottom w:val="none" w:sz="0" w:space="0" w:color="auto"/>
        <w:right w:val="none" w:sz="0" w:space="0" w:color="auto"/>
      </w:divBdr>
    </w:div>
    <w:div w:id="1560285579">
      <w:bodyDiv w:val="1"/>
      <w:marLeft w:val="0"/>
      <w:marRight w:val="0"/>
      <w:marTop w:val="0"/>
      <w:marBottom w:val="0"/>
      <w:divBdr>
        <w:top w:val="none" w:sz="0" w:space="0" w:color="auto"/>
        <w:left w:val="none" w:sz="0" w:space="0" w:color="auto"/>
        <w:bottom w:val="none" w:sz="0" w:space="0" w:color="auto"/>
        <w:right w:val="none" w:sz="0" w:space="0" w:color="auto"/>
      </w:divBdr>
    </w:div>
    <w:div w:id="1657955693">
      <w:bodyDiv w:val="1"/>
      <w:marLeft w:val="0"/>
      <w:marRight w:val="0"/>
      <w:marTop w:val="0"/>
      <w:marBottom w:val="0"/>
      <w:divBdr>
        <w:top w:val="none" w:sz="0" w:space="0" w:color="auto"/>
        <w:left w:val="none" w:sz="0" w:space="0" w:color="auto"/>
        <w:bottom w:val="none" w:sz="0" w:space="0" w:color="auto"/>
        <w:right w:val="none" w:sz="0" w:space="0" w:color="auto"/>
      </w:divBdr>
    </w:div>
    <w:div w:id="1686401404">
      <w:bodyDiv w:val="1"/>
      <w:marLeft w:val="0"/>
      <w:marRight w:val="0"/>
      <w:marTop w:val="0"/>
      <w:marBottom w:val="0"/>
      <w:divBdr>
        <w:top w:val="none" w:sz="0" w:space="0" w:color="auto"/>
        <w:left w:val="none" w:sz="0" w:space="0" w:color="auto"/>
        <w:bottom w:val="none" w:sz="0" w:space="0" w:color="auto"/>
        <w:right w:val="none" w:sz="0" w:space="0" w:color="auto"/>
      </w:divBdr>
    </w:div>
    <w:div w:id="1689015561">
      <w:bodyDiv w:val="1"/>
      <w:marLeft w:val="0"/>
      <w:marRight w:val="0"/>
      <w:marTop w:val="0"/>
      <w:marBottom w:val="0"/>
      <w:divBdr>
        <w:top w:val="none" w:sz="0" w:space="0" w:color="auto"/>
        <w:left w:val="none" w:sz="0" w:space="0" w:color="auto"/>
        <w:bottom w:val="none" w:sz="0" w:space="0" w:color="auto"/>
        <w:right w:val="none" w:sz="0" w:space="0" w:color="auto"/>
      </w:divBdr>
    </w:div>
    <w:div w:id="1697077576">
      <w:bodyDiv w:val="1"/>
      <w:marLeft w:val="0"/>
      <w:marRight w:val="0"/>
      <w:marTop w:val="0"/>
      <w:marBottom w:val="0"/>
      <w:divBdr>
        <w:top w:val="none" w:sz="0" w:space="0" w:color="auto"/>
        <w:left w:val="none" w:sz="0" w:space="0" w:color="auto"/>
        <w:bottom w:val="none" w:sz="0" w:space="0" w:color="auto"/>
        <w:right w:val="none" w:sz="0" w:space="0" w:color="auto"/>
      </w:divBdr>
    </w:div>
    <w:div w:id="1708750225">
      <w:bodyDiv w:val="1"/>
      <w:marLeft w:val="0"/>
      <w:marRight w:val="0"/>
      <w:marTop w:val="0"/>
      <w:marBottom w:val="0"/>
      <w:divBdr>
        <w:top w:val="none" w:sz="0" w:space="0" w:color="auto"/>
        <w:left w:val="none" w:sz="0" w:space="0" w:color="auto"/>
        <w:bottom w:val="none" w:sz="0" w:space="0" w:color="auto"/>
        <w:right w:val="none" w:sz="0" w:space="0" w:color="auto"/>
      </w:divBdr>
    </w:div>
    <w:div w:id="1709913799">
      <w:bodyDiv w:val="1"/>
      <w:marLeft w:val="0"/>
      <w:marRight w:val="0"/>
      <w:marTop w:val="0"/>
      <w:marBottom w:val="0"/>
      <w:divBdr>
        <w:top w:val="none" w:sz="0" w:space="0" w:color="auto"/>
        <w:left w:val="none" w:sz="0" w:space="0" w:color="auto"/>
        <w:bottom w:val="none" w:sz="0" w:space="0" w:color="auto"/>
        <w:right w:val="none" w:sz="0" w:space="0" w:color="auto"/>
      </w:divBdr>
    </w:div>
    <w:div w:id="1760759211">
      <w:bodyDiv w:val="1"/>
      <w:marLeft w:val="0"/>
      <w:marRight w:val="0"/>
      <w:marTop w:val="0"/>
      <w:marBottom w:val="0"/>
      <w:divBdr>
        <w:top w:val="none" w:sz="0" w:space="0" w:color="auto"/>
        <w:left w:val="none" w:sz="0" w:space="0" w:color="auto"/>
        <w:bottom w:val="none" w:sz="0" w:space="0" w:color="auto"/>
        <w:right w:val="none" w:sz="0" w:space="0" w:color="auto"/>
      </w:divBdr>
    </w:div>
    <w:div w:id="1779596136">
      <w:bodyDiv w:val="1"/>
      <w:marLeft w:val="0"/>
      <w:marRight w:val="0"/>
      <w:marTop w:val="0"/>
      <w:marBottom w:val="0"/>
      <w:divBdr>
        <w:top w:val="none" w:sz="0" w:space="0" w:color="auto"/>
        <w:left w:val="none" w:sz="0" w:space="0" w:color="auto"/>
        <w:bottom w:val="none" w:sz="0" w:space="0" w:color="auto"/>
        <w:right w:val="none" w:sz="0" w:space="0" w:color="auto"/>
      </w:divBdr>
    </w:div>
    <w:div w:id="1911193235">
      <w:bodyDiv w:val="1"/>
      <w:marLeft w:val="0"/>
      <w:marRight w:val="0"/>
      <w:marTop w:val="0"/>
      <w:marBottom w:val="0"/>
      <w:divBdr>
        <w:top w:val="none" w:sz="0" w:space="0" w:color="auto"/>
        <w:left w:val="none" w:sz="0" w:space="0" w:color="auto"/>
        <w:bottom w:val="none" w:sz="0" w:space="0" w:color="auto"/>
        <w:right w:val="none" w:sz="0" w:space="0" w:color="auto"/>
      </w:divBdr>
    </w:div>
    <w:div w:id="20523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46E8-0761-4BE4-ACBE-F335226D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2091</Words>
  <Characters>11920</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Unitate Scolara</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serviciul comunicare</dc:creator>
  <cp:lastModifiedBy>DSVSA20191</cp:lastModifiedBy>
  <cp:revision>2</cp:revision>
  <cp:lastPrinted>2022-12-15T11:02:00Z</cp:lastPrinted>
  <dcterms:created xsi:type="dcterms:W3CDTF">2022-12-16T09:39:00Z</dcterms:created>
  <dcterms:modified xsi:type="dcterms:W3CDTF">2022-12-16T09:39:00Z</dcterms:modified>
</cp:coreProperties>
</file>