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D005" w14:textId="77777777" w:rsidR="009C4D3C" w:rsidRPr="00251A4F" w:rsidRDefault="009C4D3C" w:rsidP="009C4D3C">
      <w:pPr>
        <w:jc w:val="center"/>
        <w:rPr>
          <w:b/>
          <w:sz w:val="24"/>
          <w:szCs w:val="24"/>
          <w:u w:val="single"/>
        </w:rPr>
      </w:pPr>
      <w:r w:rsidRPr="00251A4F">
        <w:rPr>
          <w:b/>
          <w:sz w:val="24"/>
          <w:szCs w:val="24"/>
          <w:u w:val="single"/>
        </w:rPr>
        <w:t>AGENȚIA JUDEȚEANĂ PENTRU PLĂȚI ȘI INSPECȚIE SOCIALĂ OLT</w:t>
      </w:r>
    </w:p>
    <w:p w14:paraId="5AD31FC3" w14:textId="77777777" w:rsidR="00E7395B" w:rsidRDefault="00E7395B" w:rsidP="00E7395B">
      <w:pPr>
        <w:jc w:val="center"/>
        <w:rPr>
          <w:b/>
          <w:sz w:val="24"/>
          <w:szCs w:val="24"/>
          <w:u w:val="single"/>
        </w:rPr>
      </w:pPr>
      <w:r w:rsidRPr="00251A4F">
        <w:rPr>
          <w:b/>
          <w:sz w:val="24"/>
          <w:szCs w:val="24"/>
          <w:u w:val="single"/>
        </w:rPr>
        <w:t xml:space="preserve">MĂSURI TEMPORARE DE SPRIJIN MATERIAL PENTRU ANUMITE CATEGORII DE PERSOANE VULNERABILE PREVĂZUTE DE OUG 63/2022 </w:t>
      </w:r>
    </w:p>
    <w:p w14:paraId="0B6AB037" w14:textId="77777777" w:rsidR="00E7395B" w:rsidRDefault="00E7395B" w:rsidP="004A5C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Ordonanța</w:t>
      </w:r>
      <w:proofErr w:type="spellEnd"/>
      <w:r w:rsidRPr="00E7395B">
        <w:rPr>
          <w:sz w:val="24"/>
          <w:szCs w:val="24"/>
        </w:rPr>
        <w:t xml:space="preserve"> de </w:t>
      </w:r>
      <w:proofErr w:type="spellStart"/>
      <w:r w:rsidRPr="00E7395B">
        <w:rPr>
          <w:sz w:val="24"/>
          <w:szCs w:val="24"/>
        </w:rPr>
        <w:t>urgență</w:t>
      </w:r>
      <w:proofErr w:type="spellEnd"/>
      <w:r w:rsidRPr="00E739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nr. 63/2022 </w:t>
      </w:r>
      <w:r w:rsidRPr="00E7395B">
        <w:rPr>
          <w:sz w:val="24"/>
          <w:szCs w:val="24"/>
        </w:rPr>
        <w:t xml:space="preserve">are ca </w:t>
      </w:r>
      <w:proofErr w:type="spellStart"/>
      <w:r w:rsidRPr="00E7395B">
        <w:rPr>
          <w:sz w:val="24"/>
          <w:szCs w:val="24"/>
        </w:rPr>
        <w:t>obiect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instituirea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unor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măsuri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temporare</w:t>
      </w:r>
      <w:proofErr w:type="spellEnd"/>
      <w:r w:rsidRPr="00E7395B">
        <w:rPr>
          <w:sz w:val="24"/>
          <w:szCs w:val="24"/>
        </w:rPr>
        <w:t xml:space="preserve">, </w:t>
      </w:r>
      <w:proofErr w:type="spellStart"/>
      <w:r w:rsidRPr="00E7395B">
        <w:rPr>
          <w:sz w:val="24"/>
          <w:szCs w:val="24"/>
        </w:rPr>
        <w:t>constând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în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acordarea</w:t>
      </w:r>
      <w:proofErr w:type="spellEnd"/>
      <w:r w:rsidRPr="00E7395B">
        <w:rPr>
          <w:sz w:val="24"/>
          <w:szCs w:val="24"/>
        </w:rPr>
        <w:t xml:space="preserve">, </w:t>
      </w:r>
      <w:proofErr w:type="spellStart"/>
      <w:r w:rsidRPr="00E7395B">
        <w:rPr>
          <w:sz w:val="24"/>
          <w:szCs w:val="24"/>
        </w:rPr>
        <w:t>până</w:t>
      </w:r>
      <w:proofErr w:type="spellEnd"/>
      <w:r w:rsidRPr="00E7395B">
        <w:rPr>
          <w:sz w:val="24"/>
          <w:szCs w:val="24"/>
        </w:rPr>
        <w:t xml:space="preserve"> la data de 31 </w:t>
      </w:r>
      <w:proofErr w:type="spellStart"/>
      <w:r w:rsidRPr="00E7395B">
        <w:rPr>
          <w:sz w:val="24"/>
          <w:szCs w:val="24"/>
        </w:rPr>
        <w:t>decembrie</w:t>
      </w:r>
      <w:proofErr w:type="spellEnd"/>
      <w:r w:rsidRPr="00E7395B">
        <w:rPr>
          <w:sz w:val="24"/>
          <w:szCs w:val="24"/>
        </w:rPr>
        <w:t xml:space="preserve"> 2022, a </w:t>
      </w:r>
      <w:proofErr w:type="spellStart"/>
      <w:r w:rsidRPr="00E7395B">
        <w:rPr>
          <w:sz w:val="24"/>
          <w:szCs w:val="24"/>
        </w:rPr>
        <w:t>unui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sprijin</w:t>
      </w:r>
      <w:proofErr w:type="spellEnd"/>
      <w:r w:rsidRPr="00E7395B">
        <w:rPr>
          <w:sz w:val="24"/>
          <w:szCs w:val="24"/>
        </w:rPr>
        <w:t xml:space="preserve"> material, </w:t>
      </w:r>
      <w:proofErr w:type="spellStart"/>
      <w:r w:rsidRPr="00E7395B">
        <w:rPr>
          <w:sz w:val="24"/>
          <w:szCs w:val="24"/>
        </w:rPr>
        <w:t>denumit</w:t>
      </w:r>
      <w:proofErr w:type="spellEnd"/>
      <w:r w:rsidRPr="00E7395B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 w:rsidRPr="00E7395B">
        <w:rPr>
          <w:sz w:val="24"/>
          <w:szCs w:val="24"/>
        </w:rPr>
        <w:t>Sprijin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pentru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România</w:t>
      </w:r>
      <w:proofErr w:type="spellEnd"/>
      <w:r>
        <w:rPr>
          <w:sz w:val="24"/>
          <w:szCs w:val="24"/>
        </w:rPr>
        <w:t>”</w:t>
      </w:r>
      <w:r w:rsidRPr="00E7395B">
        <w:rPr>
          <w:sz w:val="24"/>
          <w:szCs w:val="24"/>
        </w:rPr>
        <w:t xml:space="preserve">, </w:t>
      </w:r>
      <w:proofErr w:type="spellStart"/>
      <w:r w:rsidRPr="00E7395B">
        <w:rPr>
          <w:sz w:val="24"/>
          <w:szCs w:val="24"/>
        </w:rPr>
        <w:t>pentru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anumite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categorii</w:t>
      </w:r>
      <w:proofErr w:type="spellEnd"/>
      <w:r w:rsidRPr="00E7395B">
        <w:rPr>
          <w:sz w:val="24"/>
          <w:szCs w:val="24"/>
        </w:rPr>
        <w:t xml:space="preserve"> de </w:t>
      </w:r>
      <w:proofErr w:type="spellStart"/>
      <w:r w:rsidRPr="00E7395B">
        <w:rPr>
          <w:sz w:val="24"/>
          <w:szCs w:val="24"/>
        </w:rPr>
        <w:t>persoane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vulnerabile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E7395B">
        <w:rPr>
          <w:sz w:val="24"/>
          <w:szCs w:val="24"/>
        </w:rPr>
        <w:t>Sprijinul</w:t>
      </w:r>
      <w:proofErr w:type="spellEnd"/>
      <w:r w:rsidRPr="00E7395B">
        <w:rPr>
          <w:sz w:val="24"/>
          <w:szCs w:val="24"/>
        </w:rPr>
        <w:t xml:space="preserve"> material </w:t>
      </w:r>
      <w:proofErr w:type="spellStart"/>
      <w:r w:rsidRPr="00E7395B">
        <w:rPr>
          <w:sz w:val="24"/>
          <w:szCs w:val="24"/>
        </w:rPr>
        <w:t>pentru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categoriile</w:t>
      </w:r>
      <w:proofErr w:type="spellEnd"/>
      <w:r w:rsidRPr="00E7395B">
        <w:rPr>
          <w:sz w:val="24"/>
          <w:szCs w:val="24"/>
        </w:rPr>
        <w:t xml:space="preserve"> de </w:t>
      </w:r>
      <w:proofErr w:type="spellStart"/>
      <w:r w:rsidRPr="00E7395B">
        <w:rPr>
          <w:sz w:val="24"/>
          <w:szCs w:val="24"/>
        </w:rPr>
        <w:t>persoane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vulnerabile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prevăzute</w:t>
      </w:r>
      <w:proofErr w:type="spellEnd"/>
      <w:r w:rsidRPr="00E7395B">
        <w:rPr>
          <w:sz w:val="24"/>
          <w:szCs w:val="24"/>
        </w:rPr>
        <w:t xml:space="preserve"> de </w:t>
      </w:r>
      <w:proofErr w:type="spellStart"/>
      <w:r w:rsidRPr="00E7395B">
        <w:rPr>
          <w:sz w:val="24"/>
          <w:szCs w:val="24"/>
        </w:rPr>
        <w:t>prezenta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ordonanță</w:t>
      </w:r>
      <w:proofErr w:type="spellEnd"/>
      <w:r w:rsidRPr="00E7395B">
        <w:rPr>
          <w:sz w:val="24"/>
          <w:szCs w:val="24"/>
        </w:rPr>
        <w:t xml:space="preserve"> de </w:t>
      </w:r>
      <w:proofErr w:type="spellStart"/>
      <w:r w:rsidRPr="00E7395B">
        <w:rPr>
          <w:sz w:val="24"/>
          <w:szCs w:val="24"/>
        </w:rPr>
        <w:t>urgență</w:t>
      </w:r>
      <w:proofErr w:type="spellEnd"/>
      <w:r w:rsidRPr="00E7395B">
        <w:rPr>
          <w:sz w:val="24"/>
          <w:szCs w:val="24"/>
        </w:rPr>
        <w:t xml:space="preserve"> are </w:t>
      </w:r>
      <w:proofErr w:type="spellStart"/>
      <w:r w:rsidRPr="00E7395B">
        <w:rPr>
          <w:sz w:val="24"/>
          <w:szCs w:val="24"/>
        </w:rPr>
        <w:t>drept</w:t>
      </w:r>
      <w:proofErr w:type="spellEnd"/>
      <w:r w:rsidRPr="00E7395B">
        <w:rPr>
          <w:sz w:val="24"/>
          <w:szCs w:val="24"/>
        </w:rPr>
        <w:t xml:space="preserve"> scop </w:t>
      </w:r>
      <w:proofErr w:type="spellStart"/>
      <w:r w:rsidRPr="00E7395B">
        <w:rPr>
          <w:sz w:val="24"/>
          <w:szCs w:val="24"/>
        </w:rPr>
        <w:t>compensarea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unei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părți</w:t>
      </w:r>
      <w:proofErr w:type="spellEnd"/>
      <w:r w:rsidRPr="00E7395B">
        <w:rPr>
          <w:sz w:val="24"/>
          <w:szCs w:val="24"/>
        </w:rPr>
        <w:t xml:space="preserve"> din </w:t>
      </w:r>
      <w:proofErr w:type="spellStart"/>
      <w:r w:rsidRPr="00E7395B">
        <w:rPr>
          <w:sz w:val="24"/>
          <w:szCs w:val="24"/>
        </w:rPr>
        <w:t>cheltuielile</w:t>
      </w:r>
      <w:proofErr w:type="spellEnd"/>
      <w:r w:rsidRPr="00E7395B">
        <w:rPr>
          <w:sz w:val="24"/>
          <w:szCs w:val="24"/>
        </w:rPr>
        <w:t xml:space="preserve"> cu </w:t>
      </w:r>
      <w:proofErr w:type="spellStart"/>
      <w:r w:rsidRPr="00E7395B">
        <w:rPr>
          <w:sz w:val="24"/>
          <w:szCs w:val="24"/>
        </w:rPr>
        <w:t>hrana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pentru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asigurarea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traiului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zilnic</w:t>
      </w:r>
      <w:proofErr w:type="spellEnd"/>
      <w:r w:rsidRPr="00E7395B">
        <w:rPr>
          <w:sz w:val="24"/>
          <w:szCs w:val="24"/>
        </w:rPr>
        <w:t xml:space="preserve">, </w:t>
      </w:r>
      <w:proofErr w:type="spellStart"/>
      <w:r w:rsidRPr="00E7395B">
        <w:rPr>
          <w:sz w:val="24"/>
          <w:szCs w:val="24"/>
        </w:rPr>
        <w:t>prin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acordarea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unor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tichete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sociale</w:t>
      </w:r>
      <w:proofErr w:type="spellEnd"/>
      <w:r w:rsidRPr="00E7395B">
        <w:rPr>
          <w:sz w:val="24"/>
          <w:szCs w:val="24"/>
        </w:rPr>
        <w:t xml:space="preserve"> pe </w:t>
      </w:r>
      <w:proofErr w:type="spellStart"/>
      <w:r w:rsidRPr="00E7395B">
        <w:rPr>
          <w:sz w:val="24"/>
          <w:szCs w:val="24"/>
        </w:rPr>
        <w:t>suport</w:t>
      </w:r>
      <w:proofErr w:type="spellEnd"/>
      <w:r w:rsidRPr="00E7395B">
        <w:rPr>
          <w:sz w:val="24"/>
          <w:szCs w:val="24"/>
        </w:rPr>
        <w:t xml:space="preserve"> electronic, </w:t>
      </w:r>
      <w:proofErr w:type="spellStart"/>
      <w:r w:rsidRPr="00E7395B">
        <w:rPr>
          <w:sz w:val="24"/>
          <w:szCs w:val="24"/>
        </w:rPr>
        <w:t>pentru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achiziționarea</w:t>
      </w:r>
      <w:proofErr w:type="spellEnd"/>
      <w:r w:rsidRPr="00E7395B">
        <w:rPr>
          <w:sz w:val="24"/>
          <w:szCs w:val="24"/>
        </w:rPr>
        <w:t xml:space="preserve"> de </w:t>
      </w:r>
      <w:proofErr w:type="spellStart"/>
      <w:r w:rsidRPr="00E7395B">
        <w:rPr>
          <w:sz w:val="24"/>
          <w:szCs w:val="24"/>
        </w:rPr>
        <w:t>produse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alimentare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și</w:t>
      </w:r>
      <w:proofErr w:type="spellEnd"/>
      <w:r w:rsidRPr="00E7395B">
        <w:rPr>
          <w:sz w:val="24"/>
          <w:szCs w:val="24"/>
        </w:rPr>
        <w:t>/</w:t>
      </w:r>
      <w:proofErr w:type="spellStart"/>
      <w:r w:rsidRPr="00E7395B">
        <w:rPr>
          <w:sz w:val="24"/>
          <w:szCs w:val="24"/>
        </w:rPr>
        <w:t>sau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pentru</w:t>
      </w:r>
      <w:proofErr w:type="spellEnd"/>
      <w:r w:rsidRPr="00E7395B">
        <w:rPr>
          <w:sz w:val="24"/>
          <w:szCs w:val="24"/>
        </w:rPr>
        <w:t xml:space="preserve"> </w:t>
      </w:r>
      <w:proofErr w:type="spellStart"/>
      <w:r w:rsidRPr="00E7395B">
        <w:rPr>
          <w:sz w:val="24"/>
          <w:szCs w:val="24"/>
        </w:rPr>
        <w:t>asigurarea</w:t>
      </w:r>
      <w:proofErr w:type="spellEnd"/>
      <w:r w:rsidRPr="00E7395B">
        <w:rPr>
          <w:sz w:val="24"/>
          <w:szCs w:val="24"/>
        </w:rPr>
        <w:t xml:space="preserve"> de mese </w:t>
      </w:r>
      <w:proofErr w:type="spellStart"/>
      <w:r w:rsidRPr="00E7395B">
        <w:rPr>
          <w:sz w:val="24"/>
          <w:szCs w:val="24"/>
        </w:rPr>
        <w:t>calde</w:t>
      </w:r>
      <w:proofErr w:type="spellEnd"/>
      <w:r w:rsidRPr="00E739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6F6F132" w14:textId="77777777" w:rsidR="00CC12EE" w:rsidRDefault="00CC12EE" w:rsidP="004A5C03">
      <w:pPr>
        <w:spacing w:after="0"/>
        <w:jc w:val="both"/>
        <w:rPr>
          <w:sz w:val="24"/>
          <w:szCs w:val="24"/>
        </w:rPr>
      </w:pPr>
    </w:p>
    <w:p w14:paraId="1A8FBC05" w14:textId="77777777" w:rsidR="00CC12EE" w:rsidRDefault="00760143" w:rsidP="004A5C03">
      <w:pPr>
        <w:spacing w:after="0"/>
        <w:jc w:val="both"/>
        <w:rPr>
          <w:sz w:val="24"/>
          <w:szCs w:val="24"/>
        </w:rPr>
      </w:pPr>
      <w:r w:rsidRPr="00760143">
        <w:rPr>
          <w:b/>
          <w:i/>
        </w:rPr>
        <w:t>CATEGORII DE BENEFICIARI</w:t>
      </w:r>
    </w:p>
    <w:p w14:paraId="2D2BD578" w14:textId="77777777" w:rsidR="004A5C03" w:rsidRPr="004A5C03" w:rsidRDefault="004A5C03" w:rsidP="004A5C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</w:t>
      </w:r>
      <w:r w:rsidRPr="004A5C03">
        <w:rPr>
          <w:sz w:val="24"/>
          <w:szCs w:val="24"/>
        </w:rPr>
        <w:t>eneficiari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măsuri</w:t>
      </w:r>
      <w:proofErr w:type="spellEnd"/>
      <w:r>
        <w:rPr>
          <w:sz w:val="24"/>
          <w:szCs w:val="24"/>
        </w:rPr>
        <w:t xml:space="preserve"> sunt </w:t>
      </w:r>
      <w:proofErr w:type="spellStart"/>
      <w:r w:rsidRPr="004A5C03">
        <w:rPr>
          <w:sz w:val="24"/>
          <w:szCs w:val="24"/>
        </w:rPr>
        <w:t>persoane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aparținând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unor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grupuri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vulnerabile</w:t>
      </w:r>
      <w:proofErr w:type="spellEnd"/>
      <w:r w:rsidRPr="004A5C03">
        <w:rPr>
          <w:sz w:val="24"/>
          <w:szCs w:val="24"/>
        </w:rPr>
        <w:t xml:space="preserve"> care sunt </w:t>
      </w:r>
      <w:proofErr w:type="spellStart"/>
      <w:r w:rsidRPr="004A5C03">
        <w:rPr>
          <w:sz w:val="24"/>
          <w:szCs w:val="24"/>
        </w:rPr>
        <w:t>afectate</w:t>
      </w:r>
      <w:proofErr w:type="spellEnd"/>
      <w:r w:rsidRPr="004A5C03">
        <w:rPr>
          <w:sz w:val="24"/>
          <w:szCs w:val="24"/>
        </w:rPr>
        <w:t xml:space="preserve"> de </w:t>
      </w:r>
      <w:proofErr w:type="spellStart"/>
      <w:r w:rsidRPr="004A5C03">
        <w:rPr>
          <w:sz w:val="24"/>
          <w:szCs w:val="24"/>
        </w:rPr>
        <w:t>creșterea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prețului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utilităților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publice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și</w:t>
      </w:r>
      <w:proofErr w:type="spellEnd"/>
      <w:r w:rsidRPr="004A5C03">
        <w:rPr>
          <w:sz w:val="24"/>
          <w:szCs w:val="24"/>
        </w:rPr>
        <w:t xml:space="preserve"> a </w:t>
      </w:r>
      <w:proofErr w:type="spellStart"/>
      <w:r w:rsidRPr="004A5C03">
        <w:rPr>
          <w:sz w:val="24"/>
          <w:szCs w:val="24"/>
        </w:rPr>
        <w:t>prețului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bunurilor</w:t>
      </w:r>
      <w:proofErr w:type="spellEnd"/>
      <w:r w:rsidRPr="004A5C03">
        <w:rPr>
          <w:sz w:val="24"/>
          <w:szCs w:val="24"/>
        </w:rPr>
        <w:t xml:space="preserve"> de </w:t>
      </w:r>
      <w:proofErr w:type="spellStart"/>
      <w:r w:rsidRPr="004A5C03">
        <w:rPr>
          <w:sz w:val="24"/>
          <w:szCs w:val="24"/>
        </w:rPr>
        <w:t>consum</w:t>
      </w:r>
      <w:proofErr w:type="spellEnd"/>
      <w:r w:rsidRPr="004A5C03">
        <w:rPr>
          <w:sz w:val="24"/>
          <w:szCs w:val="24"/>
        </w:rPr>
        <w:t xml:space="preserve">, </w:t>
      </w:r>
      <w:proofErr w:type="spellStart"/>
      <w:r w:rsidRPr="004A5C03">
        <w:rPr>
          <w:sz w:val="24"/>
          <w:szCs w:val="24"/>
        </w:rPr>
        <w:t>dar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și</w:t>
      </w:r>
      <w:proofErr w:type="spellEnd"/>
      <w:r w:rsidRPr="004A5C03">
        <w:rPr>
          <w:sz w:val="24"/>
          <w:szCs w:val="24"/>
        </w:rPr>
        <w:t xml:space="preserve"> de </w:t>
      </w:r>
      <w:proofErr w:type="spellStart"/>
      <w:r w:rsidRPr="004A5C03">
        <w:rPr>
          <w:sz w:val="24"/>
          <w:szCs w:val="24"/>
        </w:rPr>
        <w:t>creșterea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ratei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inflației</w:t>
      </w:r>
      <w:proofErr w:type="spellEnd"/>
      <w:r>
        <w:rPr>
          <w:sz w:val="24"/>
          <w:szCs w:val="24"/>
        </w:rPr>
        <w:t xml:space="preserve">. Ne </w:t>
      </w:r>
      <w:proofErr w:type="spellStart"/>
      <w:r>
        <w:rPr>
          <w:sz w:val="24"/>
          <w:szCs w:val="24"/>
        </w:rPr>
        <w:t>referim</w:t>
      </w:r>
      <w:proofErr w:type="spellEnd"/>
      <w:r>
        <w:rPr>
          <w:sz w:val="24"/>
          <w:szCs w:val="24"/>
        </w:rPr>
        <w:t xml:space="preserve"> la:</w:t>
      </w:r>
    </w:p>
    <w:p w14:paraId="05A91DB6" w14:textId="77777777" w:rsidR="004A5C03" w:rsidRPr="004A5C03" w:rsidRDefault="004A5C03" w:rsidP="004A5C03">
      <w:pPr>
        <w:spacing w:after="0" w:line="240" w:lineRule="auto"/>
        <w:jc w:val="both"/>
        <w:rPr>
          <w:sz w:val="24"/>
          <w:szCs w:val="24"/>
        </w:rPr>
      </w:pPr>
      <w:r w:rsidRPr="004A5C03">
        <w:rPr>
          <w:sz w:val="24"/>
          <w:szCs w:val="24"/>
        </w:rPr>
        <w:t xml:space="preserve">a) </w:t>
      </w:r>
      <w:proofErr w:type="spellStart"/>
      <w:r w:rsidRPr="004A5C03">
        <w:rPr>
          <w:sz w:val="24"/>
          <w:szCs w:val="24"/>
        </w:rPr>
        <w:t>pensionarii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sistemului</w:t>
      </w:r>
      <w:proofErr w:type="spellEnd"/>
      <w:r w:rsidRPr="004A5C03">
        <w:rPr>
          <w:sz w:val="24"/>
          <w:szCs w:val="24"/>
        </w:rPr>
        <w:t xml:space="preserve"> public de </w:t>
      </w:r>
      <w:proofErr w:type="spellStart"/>
      <w:r w:rsidRPr="004A5C03">
        <w:rPr>
          <w:sz w:val="24"/>
          <w:szCs w:val="24"/>
        </w:rPr>
        <w:t>pensii</w:t>
      </w:r>
      <w:proofErr w:type="spellEnd"/>
      <w:r w:rsidRPr="004A5C03">
        <w:rPr>
          <w:sz w:val="24"/>
          <w:szCs w:val="24"/>
        </w:rPr>
        <w:t xml:space="preserve">, </w:t>
      </w:r>
      <w:proofErr w:type="spellStart"/>
      <w:r w:rsidRPr="004A5C03">
        <w:rPr>
          <w:sz w:val="24"/>
          <w:szCs w:val="24"/>
        </w:rPr>
        <w:t>pensionarii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aflați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în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evidența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caselor</w:t>
      </w:r>
      <w:proofErr w:type="spellEnd"/>
      <w:r w:rsidRPr="004A5C03">
        <w:rPr>
          <w:sz w:val="24"/>
          <w:szCs w:val="24"/>
        </w:rPr>
        <w:t xml:space="preserve"> de </w:t>
      </w:r>
      <w:proofErr w:type="spellStart"/>
      <w:r w:rsidRPr="004A5C03">
        <w:rPr>
          <w:sz w:val="24"/>
          <w:szCs w:val="24"/>
        </w:rPr>
        <w:t>pensii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sectoriale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și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beneficiarii</w:t>
      </w:r>
      <w:proofErr w:type="spellEnd"/>
      <w:r w:rsidRPr="004A5C03">
        <w:rPr>
          <w:sz w:val="24"/>
          <w:szCs w:val="24"/>
        </w:rPr>
        <w:t xml:space="preserve"> de </w:t>
      </w:r>
      <w:proofErr w:type="spellStart"/>
      <w:r w:rsidRPr="004A5C03">
        <w:rPr>
          <w:sz w:val="24"/>
          <w:szCs w:val="24"/>
        </w:rPr>
        <w:t>drepturi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acordate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în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baza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legilor</w:t>
      </w:r>
      <w:proofErr w:type="spellEnd"/>
      <w:r w:rsidRPr="004A5C03">
        <w:rPr>
          <w:sz w:val="24"/>
          <w:szCs w:val="24"/>
        </w:rPr>
        <w:t xml:space="preserve"> cu </w:t>
      </w:r>
      <w:proofErr w:type="spellStart"/>
      <w:r w:rsidRPr="004A5C03">
        <w:rPr>
          <w:sz w:val="24"/>
          <w:szCs w:val="24"/>
        </w:rPr>
        <w:t>caracter</w:t>
      </w:r>
      <w:proofErr w:type="spellEnd"/>
      <w:r w:rsidRPr="004A5C03">
        <w:rPr>
          <w:sz w:val="24"/>
          <w:szCs w:val="24"/>
        </w:rPr>
        <w:t xml:space="preserve"> special, </w:t>
      </w:r>
      <w:proofErr w:type="spellStart"/>
      <w:r w:rsidRPr="004A5C03">
        <w:rPr>
          <w:sz w:val="24"/>
          <w:szCs w:val="24"/>
        </w:rPr>
        <w:t>plătite</w:t>
      </w:r>
      <w:proofErr w:type="spellEnd"/>
      <w:r w:rsidRPr="004A5C03">
        <w:rPr>
          <w:sz w:val="24"/>
          <w:szCs w:val="24"/>
        </w:rPr>
        <w:t xml:space="preserve"> de </w:t>
      </w:r>
      <w:proofErr w:type="spellStart"/>
      <w:r w:rsidRPr="004A5C03">
        <w:rPr>
          <w:sz w:val="24"/>
          <w:szCs w:val="24"/>
        </w:rPr>
        <w:t>casele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teritoriale</w:t>
      </w:r>
      <w:proofErr w:type="spellEnd"/>
      <w:r w:rsidRPr="004A5C03">
        <w:rPr>
          <w:sz w:val="24"/>
          <w:szCs w:val="24"/>
        </w:rPr>
        <w:t xml:space="preserve"> de </w:t>
      </w:r>
      <w:proofErr w:type="spellStart"/>
      <w:r w:rsidRPr="004A5C03">
        <w:rPr>
          <w:sz w:val="24"/>
          <w:szCs w:val="24"/>
        </w:rPr>
        <w:t>pensii</w:t>
      </w:r>
      <w:proofErr w:type="spellEnd"/>
      <w:r w:rsidRPr="004A5C03">
        <w:rPr>
          <w:sz w:val="24"/>
          <w:szCs w:val="24"/>
        </w:rPr>
        <w:t xml:space="preserve">, ale </w:t>
      </w:r>
      <w:proofErr w:type="spellStart"/>
      <w:r w:rsidRPr="004A5C03">
        <w:rPr>
          <w:sz w:val="24"/>
          <w:szCs w:val="24"/>
        </w:rPr>
        <w:t>căror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venituri</w:t>
      </w:r>
      <w:proofErr w:type="spellEnd"/>
      <w:r w:rsidRPr="004A5C03">
        <w:rPr>
          <w:sz w:val="24"/>
          <w:szCs w:val="24"/>
        </w:rPr>
        <w:t xml:space="preserve"> nete </w:t>
      </w:r>
      <w:proofErr w:type="spellStart"/>
      <w:r w:rsidRPr="004A5C03">
        <w:rPr>
          <w:sz w:val="24"/>
          <w:szCs w:val="24"/>
        </w:rPr>
        <w:t>lunare</w:t>
      </w:r>
      <w:proofErr w:type="spellEnd"/>
      <w:r w:rsidRPr="004A5C03">
        <w:rPr>
          <w:sz w:val="24"/>
          <w:szCs w:val="24"/>
        </w:rPr>
        <w:t xml:space="preserve"> sunt </w:t>
      </w:r>
      <w:proofErr w:type="spellStart"/>
      <w:r w:rsidRPr="004A5C03">
        <w:rPr>
          <w:sz w:val="24"/>
          <w:szCs w:val="24"/>
        </w:rPr>
        <w:t>mai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mici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sau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egale</w:t>
      </w:r>
      <w:proofErr w:type="spellEnd"/>
      <w:r w:rsidRPr="004A5C03">
        <w:rPr>
          <w:sz w:val="24"/>
          <w:szCs w:val="24"/>
        </w:rPr>
        <w:t xml:space="preserve"> cu 1.500 lei;</w:t>
      </w:r>
    </w:p>
    <w:p w14:paraId="43E57CAC" w14:textId="77777777" w:rsidR="004A5C03" w:rsidRPr="004A5C03" w:rsidRDefault="004A5C03" w:rsidP="004A5C03">
      <w:pPr>
        <w:spacing w:after="0" w:line="240" w:lineRule="auto"/>
        <w:jc w:val="both"/>
        <w:rPr>
          <w:sz w:val="24"/>
          <w:szCs w:val="24"/>
        </w:rPr>
      </w:pPr>
      <w:r w:rsidRPr="004A5C03">
        <w:rPr>
          <w:sz w:val="24"/>
          <w:szCs w:val="24"/>
        </w:rPr>
        <w:t xml:space="preserve">b) </w:t>
      </w:r>
      <w:proofErr w:type="spellStart"/>
      <w:r w:rsidRPr="004A5C03">
        <w:rPr>
          <w:sz w:val="24"/>
          <w:szCs w:val="24"/>
        </w:rPr>
        <w:t>persoanele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încadrate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în</w:t>
      </w:r>
      <w:proofErr w:type="spellEnd"/>
      <w:r w:rsidRPr="004A5C03">
        <w:rPr>
          <w:sz w:val="24"/>
          <w:szCs w:val="24"/>
        </w:rPr>
        <w:t xml:space="preserve"> grad de handicap </w:t>
      </w:r>
      <w:proofErr w:type="spellStart"/>
      <w:r w:rsidRPr="004A5C03">
        <w:rPr>
          <w:sz w:val="24"/>
          <w:szCs w:val="24"/>
        </w:rPr>
        <w:t>grav</w:t>
      </w:r>
      <w:proofErr w:type="spellEnd"/>
      <w:r w:rsidRPr="004A5C03">
        <w:rPr>
          <w:sz w:val="24"/>
          <w:szCs w:val="24"/>
        </w:rPr>
        <w:t xml:space="preserve">, </w:t>
      </w:r>
      <w:proofErr w:type="spellStart"/>
      <w:r w:rsidRPr="004A5C03">
        <w:rPr>
          <w:sz w:val="24"/>
          <w:szCs w:val="24"/>
        </w:rPr>
        <w:t>accentuat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sau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mediu</w:t>
      </w:r>
      <w:proofErr w:type="spellEnd"/>
      <w:r w:rsidRPr="004A5C03">
        <w:rPr>
          <w:sz w:val="24"/>
          <w:szCs w:val="24"/>
        </w:rPr>
        <w:t xml:space="preserve">, ale </w:t>
      </w:r>
      <w:proofErr w:type="spellStart"/>
      <w:r w:rsidRPr="004A5C03">
        <w:rPr>
          <w:sz w:val="24"/>
          <w:szCs w:val="24"/>
        </w:rPr>
        <w:t>căror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venituri</w:t>
      </w:r>
      <w:proofErr w:type="spellEnd"/>
      <w:r w:rsidRPr="004A5C03">
        <w:rPr>
          <w:sz w:val="24"/>
          <w:szCs w:val="24"/>
        </w:rPr>
        <w:t xml:space="preserve"> nete </w:t>
      </w:r>
      <w:proofErr w:type="spellStart"/>
      <w:r w:rsidRPr="004A5C03">
        <w:rPr>
          <w:sz w:val="24"/>
          <w:szCs w:val="24"/>
        </w:rPr>
        <w:t>lunare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proprii</w:t>
      </w:r>
      <w:proofErr w:type="spellEnd"/>
      <w:r w:rsidRPr="004A5C03">
        <w:rPr>
          <w:sz w:val="24"/>
          <w:szCs w:val="24"/>
        </w:rPr>
        <w:t xml:space="preserve"> sunt </w:t>
      </w:r>
      <w:proofErr w:type="spellStart"/>
      <w:r w:rsidRPr="004A5C03">
        <w:rPr>
          <w:sz w:val="24"/>
          <w:szCs w:val="24"/>
        </w:rPr>
        <w:t>mai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mici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sau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egale</w:t>
      </w:r>
      <w:proofErr w:type="spellEnd"/>
      <w:r w:rsidRPr="004A5C03">
        <w:rPr>
          <w:sz w:val="24"/>
          <w:szCs w:val="24"/>
        </w:rPr>
        <w:t xml:space="preserve"> cu 1.500 lei;</w:t>
      </w:r>
    </w:p>
    <w:p w14:paraId="55ECBD1B" w14:textId="77777777" w:rsidR="004A5C03" w:rsidRPr="004A5C03" w:rsidRDefault="004A5C03" w:rsidP="004A5C03">
      <w:pPr>
        <w:spacing w:after="0" w:line="240" w:lineRule="auto"/>
        <w:jc w:val="both"/>
        <w:rPr>
          <w:sz w:val="24"/>
          <w:szCs w:val="24"/>
        </w:rPr>
      </w:pPr>
      <w:r w:rsidRPr="004A5C03">
        <w:rPr>
          <w:sz w:val="24"/>
          <w:szCs w:val="24"/>
        </w:rPr>
        <w:t xml:space="preserve">c) </w:t>
      </w:r>
      <w:proofErr w:type="spellStart"/>
      <w:r w:rsidRPr="004A5C03">
        <w:rPr>
          <w:sz w:val="24"/>
          <w:szCs w:val="24"/>
        </w:rPr>
        <w:t>familiile</w:t>
      </w:r>
      <w:proofErr w:type="spellEnd"/>
      <w:r w:rsidRPr="004A5C03">
        <w:rPr>
          <w:sz w:val="24"/>
          <w:szCs w:val="24"/>
        </w:rPr>
        <w:t xml:space="preserve"> cu </w:t>
      </w:r>
      <w:proofErr w:type="spellStart"/>
      <w:r w:rsidRPr="004A5C03">
        <w:rPr>
          <w:sz w:val="24"/>
          <w:szCs w:val="24"/>
        </w:rPr>
        <w:t>cel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puțin</w:t>
      </w:r>
      <w:proofErr w:type="spellEnd"/>
      <w:r w:rsidRPr="004A5C03">
        <w:rPr>
          <w:sz w:val="24"/>
          <w:szCs w:val="24"/>
        </w:rPr>
        <w:t xml:space="preserve"> 2 </w:t>
      </w:r>
      <w:proofErr w:type="spellStart"/>
      <w:r w:rsidRPr="004A5C03">
        <w:rPr>
          <w:sz w:val="24"/>
          <w:szCs w:val="24"/>
        </w:rPr>
        <w:t>copii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în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întreținere</w:t>
      </w:r>
      <w:proofErr w:type="spellEnd"/>
      <w:r w:rsidRPr="004A5C03">
        <w:rPr>
          <w:sz w:val="24"/>
          <w:szCs w:val="24"/>
        </w:rPr>
        <w:t xml:space="preserve"> ale </w:t>
      </w:r>
      <w:proofErr w:type="spellStart"/>
      <w:r w:rsidRPr="004A5C03">
        <w:rPr>
          <w:sz w:val="24"/>
          <w:szCs w:val="24"/>
        </w:rPr>
        <w:t>căror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venituri</w:t>
      </w:r>
      <w:proofErr w:type="spellEnd"/>
      <w:r w:rsidRPr="004A5C03">
        <w:rPr>
          <w:sz w:val="24"/>
          <w:szCs w:val="24"/>
        </w:rPr>
        <w:t xml:space="preserve"> nete </w:t>
      </w:r>
      <w:proofErr w:type="spellStart"/>
      <w:r w:rsidRPr="004A5C03">
        <w:rPr>
          <w:sz w:val="24"/>
          <w:szCs w:val="24"/>
        </w:rPr>
        <w:t>lunare</w:t>
      </w:r>
      <w:proofErr w:type="spellEnd"/>
      <w:r w:rsidRPr="004A5C03">
        <w:rPr>
          <w:sz w:val="24"/>
          <w:szCs w:val="24"/>
        </w:rPr>
        <w:t xml:space="preserve"> pe </w:t>
      </w:r>
      <w:proofErr w:type="spellStart"/>
      <w:r w:rsidRPr="004A5C03">
        <w:rPr>
          <w:sz w:val="24"/>
          <w:szCs w:val="24"/>
        </w:rPr>
        <w:t>membru</w:t>
      </w:r>
      <w:proofErr w:type="spellEnd"/>
      <w:r w:rsidRPr="004A5C03">
        <w:rPr>
          <w:sz w:val="24"/>
          <w:szCs w:val="24"/>
        </w:rPr>
        <w:t xml:space="preserve"> de </w:t>
      </w:r>
      <w:proofErr w:type="spellStart"/>
      <w:r w:rsidRPr="004A5C03">
        <w:rPr>
          <w:sz w:val="24"/>
          <w:szCs w:val="24"/>
        </w:rPr>
        <w:t>familie</w:t>
      </w:r>
      <w:proofErr w:type="spellEnd"/>
      <w:r w:rsidRPr="004A5C03">
        <w:rPr>
          <w:sz w:val="24"/>
          <w:szCs w:val="24"/>
        </w:rPr>
        <w:t xml:space="preserve"> sunt </w:t>
      </w:r>
      <w:proofErr w:type="spellStart"/>
      <w:r w:rsidRPr="004A5C03">
        <w:rPr>
          <w:sz w:val="24"/>
          <w:szCs w:val="24"/>
        </w:rPr>
        <w:t>mai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mici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sau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egale</w:t>
      </w:r>
      <w:proofErr w:type="spellEnd"/>
      <w:r w:rsidRPr="004A5C03">
        <w:rPr>
          <w:sz w:val="24"/>
          <w:szCs w:val="24"/>
        </w:rPr>
        <w:t xml:space="preserve"> cu 600 lei;</w:t>
      </w:r>
    </w:p>
    <w:p w14:paraId="761FA0DA" w14:textId="77777777" w:rsidR="004A5C03" w:rsidRPr="004A5C03" w:rsidRDefault="004A5C03" w:rsidP="004A5C03">
      <w:pPr>
        <w:spacing w:after="0"/>
        <w:jc w:val="both"/>
        <w:rPr>
          <w:sz w:val="24"/>
          <w:szCs w:val="24"/>
        </w:rPr>
      </w:pPr>
      <w:r w:rsidRPr="004A5C03">
        <w:rPr>
          <w:sz w:val="24"/>
          <w:szCs w:val="24"/>
        </w:rPr>
        <w:t xml:space="preserve">d) </w:t>
      </w:r>
      <w:proofErr w:type="spellStart"/>
      <w:r w:rsidRPr="004A5C03">
        <w:rPr>
          <w:sz w:val="24"/>
          <w:szCs w:val="24"/>
        </w:rPr>
        <w:t>familiile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monoparentale</w:t>
      </w:r>
      <w:proofErr w:type="spellEnd"/>
      <w:r w:rsidRPr="004A5C03">
        <w:rPr>
          <w:sz w:val="24"/>
          <w:szCs w:val="24"/>
        </w:rPr>
        <w:t xml:space="preserve"> ale </w:t>
      </w:r>
      <w:proofErr w:type="spellStart"/>
      <w:r w:rsidRPr="004A5C03">
        <w:rPr>
          <w:sz w:val="24"/>
          <w:szCs w:val="24"/>
        </w:rPr>
        <w:t>căror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venituri</w:t>
      </w:r>
      <w:proofErr w:type="spellEnd"/>
      <w:r w:rsidRPr="004A5C03">
        <w:rPr>
          <w:sz w:val="24"/>
          <w:szCs w:val="24"/>
        </w:rPr>
        <w:t xml:space="preserve"> nete </w:t>
      </w:r>
      <w:proofErr w:type="spellStart"/>
      <w:r w:rsidRPr="004A5C03">
        <w:rPr>
          <w:sz w:val="24"/>
          <w:szCs w:val="24"/>
        </w:rPr>
        <w:t>lunare</w:t>
      </w:r>
      <w:proofErr w:type="spellEnd"/>
      <w:r w:rsidRPr="004A5C03">
        <w:rPr>
          <w:sz w:val="24"/>
          <w:szCs w:val="24"/>
        </w:rPr>
        <w:t xml:space="preserve"> pe </w:t>
      </w:r>
      <w:proofErr w:type="spellStart"/>
      <w:r w:rsidRPr="004A5C03">
        <w:rPr>
          <w:sz w:val="24"/>
          <w:szCs w:val="24"/>
        </w:rPr>
        <w:t>membru</w:t>
      </w:r>
      <w:proofErr w:type="spellEnd"/>
      <w:r w:rsidRPr="004A5C03">
        <w:rPr>
          <w:sz w:val="24"/>
          <w:szCs w:val="24"/>
        </w:rPr>
        <w:t xml:space="preserve"> de </w:t>
      </w:r>
      <w:proofErr w:type="spellStart"/>
      <w:r w:rsidRPr="004A5C03">
        <w:rPr>
          <w:sz w:val="24"/>
          <w:szCs w:val="24"/>
        </w:rPr>
        <w:t>familie</w:t>
      </w:r>
      <w:proofErr w:type="spellEnd"/>
      <w:r w:rsidRPr="004A5C03">
        <w:rPr>
          <w:sz w:val="24"/>
          <w:szCs w:val="24"/>
        </w:rPr>
        <w:t xml:space="preserve"> sunt </w:t>
      </w:r>
      <w:proofErr w:type="spellStart"/>
      <w:r w:rsidRPr="004A5C03">
        <w:rPr>
          <w:sz w:val="24"/>
          <w:szCs w:val="24"/>
        </w:rPr>
        <w:t>mai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mici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sau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egale</w:t>
      </w:r>
      <w:proofErr w:type="spellEnd"/>
      <w:r w:rsidRPr="004A5C03">
        <w:rPr>
          <w:sz w:val="24"/>
          <w:szCs w:val="24"/>
        </w:rPr>
        <w:t xml:space="preserve"> cu 600 lei;</w:t>
      </w:r>
    </w:p>
    <w:p w14:paraId="366AC88D" w14:textId="77777777" w:rsidR="004A5C03" w:rsidRPr="00251A4F" w:rsidRDefault="004A5C03" w:rsidP="004A5C03">
      <w:pPr>
        <w:spacing w:after="0"/>
        <w:jc w:val="both"/>
        <w:rPr>
          <w:sz w:val="24"/>
          <w:szCs w:val="24"/>
        </w:rPr>
      </w:pPr>
      <w:r w:rsidRPr="00251A4F">
        <w:rPr>
          <w:sz w:val="24"/>
          <w:szCs w:val="24"/>
        </w:rPr>
        <w:t xml:space="preserve">e) </w:t>
      </w:r>
      <w:proofErr w:type="spellStart"/>
      <w:r w:rsidRPr="00251A4F">
        <w:rPr>
          <w:sz w:val="24"/>
          <w:szCs w:val="24"/>
        </w:rPr>
        <w:t>familiile</w:t>
      </w:r>
      <w:proofErr w:type="spellEnd"/>
      <w:r w:rsidRPr="00251A4F">
        <w:rPr>
          <w:sz w:val="24"/>
          <w:szCs w:val="24"/>
        </w:rPr>
        <w:t xml:space="preserve"> care au </w:t>
      </w:r>
      <w:proofErr w:type="spellStart"/>
      <w:r w:rsidRPr="00251A4F">
        <w:rPr>
          <w:sz w:val="24"/>
          <w:szCs w:val="24"/>
        </w:rPr>
        <w:t>stabilit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dreptul</w:t>
      </w:r>
      <w:proofErr w:type="spellEnd"/>
      <w:r w:rsidRPr="00251A4F">
        <w:rPr>
          <w:sz w:val="24"/>
          <w:szCs w:val="24"/>
        </w:rPr>
        <w:t xml:space="preserve"> la </w:t>
      </w:r>
      <w:proofErr w:type="spellStart"/>
      <w:r w:rsidRPr="00251A4F">
        <w:rPr>
          <w:sz w:val="24"/>
          <w:szCs w:val="24"/>
        </w:rPr>
        <w:t>ajutorul</w:t>
      </w:r>
      <w:proofErr w:type="spellEnd"/>
      <w:r w:rsidRPr="00251A4F">
        <w:rPr>
          <w:sz w:val="24"/>
          <w:szCs w:val="24"/>
        </w:rPr>
        <w:t xml:space="preserve"> social </w:t>
      </w:r>
      <w:proofErr w:type="spellStart"/>
      <w:r w:rsidRPr="00251A4F">
        <w:rPr>
          <w:sz w:val="24"/>
          <w:szCs w:val="24"/>
        </w:rPr>
        <w:t>în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condițiile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Legii</w:t>
      </w:r>
      <w:proofErr w:type="spellEnd"/>
      <w:r w:rsidRPr="00251A4F">
        <w:rPr>
          <w:sz w:val="24"/>
          <w:szCs w:val="24"/>
        </w:rPr>
        <w:t xml:space="preserve"> nr. 416/2001, cu </w:t>
      </w:r>
      <w:proofErr w:type="spellStart"/>
      <w:r w:rsidRPr="00251A4F">
        <w:rPr>
          <w:sz w:val="24"/>
          <w:szCs w:val="24"/>
        </w:rPr>
        <w:t>modificările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și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completările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ulterioare</w:t>
      </w:r>
      <w:proofErr w:type="spellEnd"/>
      <w:r w:rsidRPr="00251A4F">
        <w:rPr>
          <w:sz w:val="24"/>
          <w:szCs w:val="24"/>
        </w:rPr>
        <w:t>;</w:t>
      </w:r>
    </w:p>
    <w:p w14:paraId="399C9EB7" w14:textId="77777777" w:rsidR="004A5C03" w:rsidRDefault="004A5C03" w:rsidP="004A5C03">
      <w:pPr>
        <w:spacing w:after="0"/>
        <w:jc w:val="both"/>
        <w:rPr>
          <w:sz w:val="24"/>
          <w:szCs w:val="24"/>
        </w:rPr>
      </w:pPr>
      <w:r w:rsidRPr="00251A4F">
        <w:rPr>
          <w:sz w:val="24"/>
          <w:szCs w:val="24"/>
        </w:rPr>
        <w:t xml:space="preserve">f) </w:t>
      </w:r>
      <w:proofErr w:type="spellStart"/>
      <w:r w:rsidRPr="00251A4F">
        <w:rPr>
          <w:sz w:val="24"/>
          <w:szCs w:val="24"/>
        </w:rPr>
        <w:t>persoanele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fără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adăpost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astfel</w:t>
      </w:r>
      <w:proofErr w:type="spellEnd"/>
      <w:r w:rsidRPr="00251A4F">
        <w:rPr>
          <w:sz w:val="24"/>
          <w:szCs w:val="24"/>
        </w:rPr>
        <w:t xml:space="preserve"> cum </w:t>
      </w:r>
      <w:proofErr w:type="spellStart"/>
      <w:r w:rsidRPr="00251A4F">
        <w:rPr>
          <w:sz w:val="24"/>
          <w:szCs w:val="24"/>
        </w:rPr>
        <w:t>acestea</w:t>
      </w:r>
      <w:proofErr w:type="spellEnd"/>
      <w:r w:rsidRPr="00251A4F">
        <w:rPr>
          <w:sz w:val="24"/>
          <w:szCs w:val="24"/>
        </w:rPr>
        <w:t xml:space="preserve"> sunt </w:t>
      </w:r>
      <w:proofErr w:type="spellStart"/>
      <w:r w:rsidRPr="00251A4F">
        <w:rPr>
          <w:sz w:val="24"/>
          <w:szCs w:val="24"/>
        </w:rPr>
        <w:t>reglementate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potrivit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prevederilor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legale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în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vigoare</w:t>
      </w:r>
      <w:proofErr w:type="spellEnd"/>
      <w:r w:rsidRPr="00251A4F">
        <w:rPr>
          <w:sz w:val="24"/>
          <w:szCs w:val="24"/>
        </w:rPr>
        <w:t xml:space="preserve">. </w:t>
      </w:r>
    </w:p>
    <w:p w14:paraId="4881B5FC" w14:textId="77777777" w:rsidR="00CC12EE" w:rsidRDefault="00CC12EE" w:rsidP="004A5C03">
      <w:pPr>
        <w:spacing w:after="0"/>
        <w:jc w:val="both"/>
        <w:rPr>
          <w:sz w:val="24"/>
          <w:szCs w:val="24"/>
        </w:rPr>
      </w:pPr>
    </w:p>
    <w:p w14:paraId="332F66C7" w14:textId="77777777" w:rsidR="00CC12EE" w:rsidRPr="00760143" w:rsidRDefault="00760143" w:rsidP="004A5C03">
      <w:pPr>
        <w:spacing w:after="0"/>
        <w:jc w:val="both"/>
        <w:rPr>
          <w:b/>
          <w:i/>
        </w:rPr>
      </w:pPr>
      <w:r w:rsidRPr="00760143">
        <w:rPr>
          <w:b/>
          <w:i/>
        </w:rPr>
        <w:t>PERIOADA DE ACORDARE ȘI TERMEN DE UTILIZARE</w:t>
      </w:r>
    </w:p>
    <w:p w14:paraId="1860135C" w14:textId="77777777" w:rsidR="00251A4F" w:rsidRDefault="004A5C03" w:rsidP="004A5C03">
      <w:pPr>
        <w:ind w:firstLine="720"/>
        <w:jc w:val="both"/>
        <w:rPr>
          <w:sz w:val="24"/>
          <w:szCs w:val="24"/>
        </w:rPr>
      </w:pPr>
      <w:proofErr w:type="spellStart"/>
      <w:r w:rsidRPr="00251A4F">
        <w:rPr>
          <w:sz w:val="24"/>
          <w:szCs w:val="24"/>
        </w:rPr>
        <w:t>Aceste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categorii</w:t>
      </w:r>
      <w:proofErr w:type="spellEnd"/>
      <w:r w:rsidRPr="00251A4F">
        <w:rPr>
          <w:sz w:val="24"/>
          <w:szCs w:val="24"/>
        </w:rPr>
        <w:t xml:space="preserve"> de </w:t>
      </w:r>
      <w:proofErr w:type="spellStart"/>
      <w:r w:rsidRPr="00251A4F">
        <w:rPr>
          <w:sz w:val="24"/>
          <w:szCs w:val="24"/>
        </w:rPr>
        <w:t>persoane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urmează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să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beneficieze</w:t>
      </w:r>
      <w:proofErr w:type="spellEnd"/>
      <w:r w:rsidRPr="00251A4F">
        <w:rPr>
          <w:sz w:val="24"/>
          <w:szCs w:val="24"/>
        </w:rPr>
        <w:t xml:space="preserve">, </w:t>
      </w:r>
      <w:proofErr w:type="spellStart"/>
      <w:r w:rsidRPr="00251A4F">
        <w:rPr>
          <w:sz w:val="24"/>
          <w:szCs w:val="24"/>
        </w:rPr>
        <w:t>începând</w:t>
      </w:r>
      <w:proofErr w:type="spellEnd"/>
      <w:r w:rsidRPr="00251A4F">
        <w:rPr>
          <w:sz w:val="24"/>
          <w:szCs w:val="24"/>
        </w:rPr>
        <w:t xml:space="preserve"> cu </w:t>
      </w:r>
      <w:proofErr w:type="spellStart"/>
      <w:r w:rsidRPr="00251A4F">
        <w:rPr>
          <w:sz w:val="24"/>
          <w:szCs w:val="24"/>
        </w:rPr>
        <w:t>luna</w:t>
      </w:r>
      <w:proofErr w:type="spellEnd"/>
      <w:r w:rsidRPr="00251A4F">
        <w:rPr>
          <w:sz w:val="24"/>
          <w:szCs w:val="24"/>
        </w:rPr>
        <w:t xml:space="preserve"> </w:t>
      </w:r>
      <w:proofErr w:type="spellStart"/>
      <w:r w:rsidRPr="00251A4F">
        <w:rPr>
          <w:sz w:val="24"/>
          <w:szCs w:val="24"/>
        </w:rPr>
        <w:t>iunie</w:t>
      </w:r>
      <w:proofErr w:type="spellEnd"/>
      <w:r w:rsidRPr="00251A4F">
        <w:rPr>
          <w:sz w:val="24"/>
          <w:szCs w:val="24"/>
        </w:rPr>
        <w:t xml:space="preserve"> 2022, de </w:t>
      </w:r>
      <w:proofErr w:type="spellStart"/>
      <w:r w:rsidRPr="00251A4F">
        <w:rPr>
          <w:sz w:val="24"/>
          <w:szCs w:val="24"/>
        </w:rPr>
        <w:t>sprijin</w:t>
      </w:r>
      <w:proofErr w:type="spellEnd"/>
      <w:r w:rsidRPr="00251A4F">
        <w:rPr>
          <w:sz w:val="24"/>
          <w:szCs w:val="24"/>
        </w:rPr>
        <w:t xml:space="preserve"> material sub </w:t>
      </w:r>
      <w:proofErr w:type="spellStart"/>
      <w:r w:rsidRPr="00251A4F">
        <w:rPr>
          <w:sz w:val="24"/>
          <w:szCs w:val="24"/>
        </w:rPr>
        <w:t>formă</w:t>
      </w:r>
      <w:proofErr w:type="spellEnd"/>
      <w:r w:rsidRPr="00251A4F">
        <w:rPr>
          <w:sz w:val="24"/>
          <w:szCs w:val="24"/>
        </w:rPr>
        <w:t xml:space="preserve"> de </w:t>
      </w:r>
      <w:proofErr w:type="spellStart"/>
      <w:r w:rsidRPr="00251A4F">
        <w:rPr>
          <w:sz w:val="24"/>
          <w:szCs w:val="24"/>
        </w:rPr>
        <w:t>tichet</w:t>
      </w:r>
      <w:proofErr w:type="spellEnd"/>
      <w:r w:rsidRPr="00251A4F">
        <w:rPr>
          <w:sz w:val="24"/>
          <w:szCs w:val="24"/>
        </w:rPr>
        <w:t xml:space="preserve"> social pe </w:t>
      </w:r>
      <w:proofErr w:type="spellStart"/>
      <w:r w:rsidRPr="00251A4F">
        <w:rPr>
          <w:sz w:val="24"/>
          <w:szCs w:val="24"/>
        </w:rPr>
        <w:t>suport</w:t>
      </w:r>
      <w:proofErr w:type="spellEnd"/>
      <w:r w:rsidRPr="00251A4F">
        <w:rPr>
          <w:sz w:val="24"/>
          <w:szCs w:val="24"/>
        </w:rPr>
        <w:t xml:space="preserve"> electronic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pentru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compensa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parțial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creșterea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prețurilor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bunurile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consum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51A4F">
        <w:rPr>
          <w:color w:val="000000"/>
          <w:sz w:val="24"/>
          <w:szCs w:val="24"/>
          <w:shd w:val="clear" w:color="auto" w:fill="FFFFFF"/>
        </w:rPr>
        <w:t>fiind</w:t>
      </w:r>
      <w:proofErr w:type="spellEnd"/>
      <w:r w:rsid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destinat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achiziției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produse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alimentare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și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de mese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calde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în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condițiile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prevăzute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prezenta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ordonanță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urgență</w:t>
      </w:r>
      <w:proofErr w:type="spellEnd"/>
      <w:r w:rsidRPr="00251A4F">
        <w:rPr>
          <w:sz w:val="24"/>
          <w:szCs w:val="24"/>
        </w:rPr>
        <w:t xml:space="preserve">. </w:t>
      </w:r>
      <w:proofErr w:type="spellStart"/>
      <w:r w:rsidR="00000F53">
        <w:rPr>
          <w:sz w:val="24"/>
          <w:szCs w:val="24"/>
        </w:rPr>
        <w:t>Acestea</w:t>
      </w:r>
      <w:proofErr w:type="spellEnd"/>
      <w:r w:rsidR="00000F53" w:rsidRPr="00000F53">
        <w:rPr>
          <w:sz w:val="24"/>
          <w:szCs w:val="24"/>
        </w:rPr>
        <w:t xml:space="preserve"> pot fi </w:t>
      </w:r>
      <w:proofErr w:type="spellStart"/>
      <w:r w:rsidR="00000F53" w:rsidRPr="00000F53">
        <w:rPr>
          <w:sz w:val="24"/>
          <w:szCs w:val="24"/>
        </w:rPr>
        <w:t>utilizate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numai</w:t>
      </w:r>
      <w:proofErr w:type="spellEnd"/>
      <w:r w:rsidR="00000F53" w:rsidRPr="00000F53">
        <w:rPr>
          <w:sz w:val="24"/>
          <w:szCs w:val="24"/>
        </w:rPr>
        <w:t xml:space="preserve"> la </w:t>
      </w:r>
      <w:proofErr w:type="spellStart"/>
      <w:r w:rsidR="00000F53" w:rsidRPr="00000F53">
        <w:rPr>
          <w:sz w:val="24"/>
          <w:szCs w:val="24"/>
        </w:rPr>
        <w:t>unitățile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afiliate</w:t>
      </w:r>
      <w:proofErr w:type="spellEnd"/>
      <w:r w:rsidR="00000F53" w:rsidRPr="00000F53">
        <w:rPr>
          <w:sz w:val="24"/>
          <w:szCs w:val="24"/>
        </w:rPr>
        <w:t xml:space="preserve"> care au </w:t>
      </w:r>
      <w:proofErr w:type="spellStart"/>
      <w:r w:rsidR="00000F53" w:rsidRPr="00000F53">
        <w:rPr>
          <w:sz w:val="24"/>
          <w:szCs w:val="24"/>
        </w:rPr>
        <w:t>încheiat</w:t>
      </w:r>
      <w:proofErr w:type="spellEnd"/>
      <w:r w:rsidR="00000F53" w:rsidRPr="00000F53">
        <w:rPr>
          <w:sz w:val="24"/>
          <w:szCs w:val="24"/>
        </w:rPr>
        <w:t xml:space="preserve"> cu </w:t>
      </w:r>
      <w:proofErr w:type="spellStart"/>
      <w:r w:rsidR="00000F53" w:rsidRPr="00000F53">
        <w:rPr>
          <w:sz w:val="24"/>
          <w:szCs w:val="24"/>
        </w:rPr>
        <w:t>unitatea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emitentă</w:t>
      </w:r>
      <w:proofErr w:type="spellEnd"/>
      <w:r w:rsidR="00000F53" w:rsidRPr="00000F53">
        <w:rPr>
          <w:sz w:val="24"/>
          <w:szCs w:val="24"/>
        </w:rPr>
        <w:t xml:space="preserve"> </w:t>
      </w:r>
      <w:r w:rsidR="00000F53">
        <w:rPr>
          <w:sz w:val="24"/>
          <w:szCs w:val="24"/>
        </w:rPr>
        <w:t xml:space="preserve">a </w:t>
      </w:r>
      <w:proofErr w:type="spellStart"/>
      <w:r w:rsidR="00000F53">
        <w:rPr>
          <w:sz w:val="24"/>
          <w:szCs w:val="24"/>
        </w:rPr>
        <w:t>tichetelor</w:t>
      </w:r>
      <w:proofErr w:type="spellEnd"/>
      <w:r w:rsid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contracte</w:t>
      </w:r>
      <w:proofErr w:type="spellEnd"/>
      <w:r w:rsidR="00000F53" w:rsidRPr="00000F53">
        <w:rPr>
          <w:sz w:val="24"/>
          <w:szCs w:val="24"/>
        </w:rPr>
        <w:t xml:space="preserve"> de </w:t>
      </w:r>
      <w:proofErr w:type="spellStart"/>
      <w:r w:rsidR="00000F53" w:rsidRPr="00000F53">
        <w:rPr>
          <w:sz w:val="24"/>
          <w:szCs w:val="24"/>
        </w:rPr>
        <w:t>prestări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servicii</w:t>
      </w:r>
      <w:proofErr w:type="spellEnd"/>
      <w:r w:rsidR="00000F53" w:rsidRPr="00000F53">
        <w:rPr>
          <w:sz w:val="24"/>
          <w:szCs w:val="24"/>
        </w:rPr>
        <w:t>/</w:t>
      </w:r>
      <w:proofErr w:type="spellStart"/>
      <w:r w:rsidR="00000F53" w:rsidRPr="00000F53">
        <w:rPr>
          <w:sz w:val="24"/>
          <w:szCs w:val="24"/>
        </w:rPr>
        <w:t>protocoale</w:t>
      </w:r>
      <w:proofErr w:type="spellEnd"/>
      <w:r w:rsidR="00000F53" w:rsidRPr="00000F53">
        <w:rPr>
          <w:sz w:val="24"/>
          <w:szCs w:val="24"/>
        </w:rPr>
        <w:t>/</w:t>
      </w:r>
      <w:proofErr w:type="spellStart"/>
      <w:r w:rsidR="00000F53" w:rsidRPr="00000F53">
        <w:rPr>
          <w:sz w:val="24"/>
          <w:szCs w:val="24"/>
        </w:rPr>
        <w:t>convenții</w:t>
      </w:r>
      <w:proofErr w:type="spellEnd"/>
      <w:r w:rsidR="00000F53" w:rsidRPr="00000F53">
        <w:rPr>
          <w:sz w:val="24"/>
          <w:szCs w:val="24"/>
        </w:rPr>
        <w:t>/</w:t>
      </w:r>
      <w:proofErr w:type="spellStart"/>
      <w:r w:rsidR="00000F53" w:rsidRPr="00000F53">
        <w:rPr>
          <w:sz w:val="24"/>
          <w:szCs w:val="24"/>
        </w:rPr>
        <w:t>acorduri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sau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orice</w:t>
      </w:r>
      <w:proofErr w:type="spellEnd"/>
      <w:r w:rsidR="00000F53" w:rsidRPr="00000F53">
        <w:rPr>
          <w:sz w:val="24"/>
          <w:szCs w:val="24"/>
        </w:rPr>
        <w:t xml:space="preserve"> alt document care </w:t>
      </w:r>
      <w:proofErr w:type="spellStart"/>
      <w:r w:rsidR="00000F53" w:rsidRPr="00000F53">
        <w:rPr>
          <w:sz w:val="24"/>
          <w:szCs w:val="24"/>
        </w:rPr>
        <w:t>reglementează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drepturile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și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obligațiile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părților</w:t>
      </w:r>
      <w:proofErr w:type="spellEnd"/>
      <w:r w:rsidR="00000F53" w:rsidRPr="00000F53">
        <w:rPr>
          <w:sz w:val="24"/>
          <w:szCs w:val="24"/>
        </w:rPr>
        <w:t>.</w:t>
      </w:r>
      <w:r w:rsidR="00000F53">
        <w:rPr>
          <w:sz w:val="24"/>
          <w:szCs w:val="24"/>
        </w:rPr>
        <w:t xml:space="preserve"> </w:t>
      </w:r>
      <w:proofErr w:type="spellStart"/>
      <w:r w:rsidR="00000F53">
        <w:rPr>
          <w:sz w:val="24"/>
          <w:szCs w:val="24"/>
        </w:rPr>
        <w:t>Operatorii</w:t>
      </w:r>
      <w:proofErr w:type="spellEnd"/>
      <w:r w:rsidR="00000F53">
        <w:rPr>
          <w:sz w:val="24"/>
          <w:szCs w:val="24"/>
        </w:rPr>
        <w:t xml:space="preserve"> economici </w:t>
      </w:r>
      <w:proofErr w:type="spellStart"/>
      <w:r w:rsidR="00000F53">
        <w:rPr>
          <w:sz w:val="24"/>
          <w:szCs w:val="24"/>
        </w:rPr>
        <w:t>conveniți</w:t>
      </w:r>
      <w:proofErr w:type="spellEnd"/>
      <w:r w:rsidR="00000F53">
        <w:rPr>
          <w:sz w:val="24"/>
          <w:szCs w:val="24"/>
        </w:rPr>
        <w:t xml:space="preserve"> </w:t>
      </w:r>
      <w:r w:rsidR="00000F53" w:rsidRPr="00000F53">
        <w:rPr>
          <w:sz w:val="24"/>
          <w:szCs w:val="24"/>
        </w:rPr>
        <w:t xml:space="preserve">au </w:t>
      </w:r>
      <w:proofErr w:type="spellStart"/>
      <w:r w:rsidR="00000F53" w:rsidRPr="00000F53">
        <w:rPr>
          <w:sz w:val="24"/>
          <w:szCs w:val="24"/>
        </w:rPr>
        <w:t>obligația</w:t>
      </w:r>
      <w:proofErr w:type="spellEnd"/>
      <w:r w:rsidR="00000F53" w:rsidRPr="00000F53">
        <w:rPr>
          <w:sz w:val="24"/>
          <w:szCs w:val="24"/>
        </w:rPr>
        <w:t xml:space="preserve"> de </w:t>
      </w:r>
      <w:proofErr w:type="gramStart"/>
      <w:r w:rsidR="00000F53" w:rsidRPr="00000F53">
        <w:rPr>
          <w:sz w:val="24"/>
          <w:szCs w:val="24"/>
        </w:rPr>
        <w:t>a</w:t>
      </w:r>
      <w:proofErr w:type="gram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evidenția</w:t>
      </w:r>
      <w:proofErr w:type="spellEnd"/>
      <w:r w:rsidR="00000F53" w:rsidRPr="00000F53">
        <w:rPr>
          <w:sz w:val="24"/>
          <w:szCs w:val="24"/>
        </w:rPr>
        <w:t xml:space="preserve"> pe bon fiscal distinct </w:t>
      </w:r>
      <w:proofErr w:type="spellStart"/>
      <w:r w:rsidR="00000F53" w:rsidRPr="00000F53">
        <w:rPr>
          <w:sz w:val="24"/>
          <w:szCs w:val="24"/>
        </w:rPr>
        <w:t>contravaloarea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produselor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comercializate</w:t>
      </w:r>
      <w:proofErr w:type="spellEnd"/>
      <w:r w:rsidR="00000F53" w:rsidRPr="00000F53">
        <w:rPr>
          <w:sz w:val="24"/>
          <w:szCs w:val="24"/>
        </w:rPr>
        <w:t xml:space="preserve"> care se </w:t>
      </w:r>
      <w:proofErr w:type="spellStart"/>
      <w:r w:rsidR="00000F53" w:rsidRPr="00000F53">
        <w:rPr>
          <w:sz w:val="24"/>
          <w:szCs w:val="24"/>
        </w:rPr>
        <w:t>încadrează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în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categoria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lastRenderedPageBreak/>
        <w:t>produse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alimentare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și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masă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caldă</w:t>
      </w:r>
      <w:proofErr w:type="spellEnd"/>
      <w:r w:rsidR="00000F53" w:rsidRPr="00000F53">
        <w:rPr>
          <w:sz w:val="24"/>
          <w:szCs w:val="24"/>
        </w:rPr>
        <w:t xml:space="preserve">, </w:t>
      </w:r>
      <w:proofErr w:type="spellStart"/>
      <w:r w:rsidR="00000F53" w:rsidRPr="00000F53">
        <w:rPr>
          <w:sz w:val="24"/>
          <w:szCs w:val="24"/>
        </w:rPr>
        <w:t>așa</w:t>
      </w:r>
      <w:proofErr w:type="spellEnd"/>
      <w:r w:rsidR="00000F53" w:rsidRPr="00000F53">
        <w:rPr>
          <w:sz w:val="24"/>
          <w:szCs w:val="24"/>
        </w:rPr>
        <w:t xml:space="preserve"> cum </w:t>
      </w:r>
      <w:proofErr w:type="spellStart"/>
      <w:r w:rsidR="00000F53" w:rsidRPr="00000F53">
        <w:rPr>
          <w:sz w:val="24"/>
          <w:szCs w:val="24"/>
        </w:rPr>
        <w:t>aceasta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este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definită</w:t>
      </w:r>
      <w:proofErr w:type="spellEnd"/>
      <w:r w:rsidR="00000F53" w:rsidRPr="00000F53">
        <w:rPr>
          <w:sz w:val="24"/>
          <w:szCs w:val="24"/>
        </w:rPr>
        <w:t xml:space="preserve"> de </w:t>
      </w:r>
      <w:proofErr w:type="spellStart"/>
      <w:r w:rsidR="00000F53" w:rsidRPr="00000F53">
        <w:rPr>
          <w:sz w:val="24"/>
          <w:szCs w:val="24"/>
        </w:rPr>
        <w:t>prezenta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ordonanță</w:t>
      </w:r>
      <w:proofErr w:type="spellEnd"/>
      <w:r w:rsidR="00000F53" w:rsidRPr="00000F53">
        <w:rPr>
          <w:sz w:val="24"/>
          <w:szCs w:val="24"/>
        </w:rPr>
        <w:t xml:space="preserve"> de </w:t>
      </w:r>
      <w:proofErr w:type="spellStart"/>
      <w:r w:rsidR="00000F53" w:rsidRPr="00000F53">
        <w:rPr>
          <w:sz w:val="24"/>
          <w:szCs w:val="24"/>
        </w:rPr>
        <w:t>urgență</w:t>
      </w:r>
      <w:proofErr w:type="spellEnd"/>
      <w:r w:rsidR="00000F53" w:rsidRPr="00000F53">
        <w:rPr>
          <w:sz w:val="24"/>
          <w:szCs w:val="24"/>
        </w:rPr>
        <w:t xml:space="preserve">, care </w:t>
      </w:r>
      <w:proofErr w:type="spellStart"/>
      <w:r w:rsidR="00000F53" w:rsidRPr="00000F53">
        <w:rPr>
          <w:sz w:val="24"/>
          <w:szCs w:val="24"/>
        </w:rPr>
        <w:t>urmează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să</w:t>
      </w:r>
      <w:proofErr w:type="spellEnd"/>
      <w:r w:rsidR="00000F53" w:rsidRPr="00000F53">
        <w:rPr>
          <w:sz w:val="24"/>
          <w:szCs w:val="24"/>
        </w:rPr>
        <w:t xml:space="preserve"> fie </w:t>
      </w:r>
      <w:proofErr w:type="spellStart"/>
      <w:r w:rsidR="00000F53" w:rsidRPr="00000F53">
        <w:rPr>
          <w:sz w:val="24"/>
          <w:szCs w:val="24"/>
        </w:rPr>
        <w:t>achitată</w:t>
      </w:r>
      <w:proofErr w:type="spellEnd"/>
      <w:r w:rsidR="00000F53" w:rsidRPr="00000F53">
        <w:rPr>
          <w:sz w:val="24"/>
          <w:szCs w:val="24"/>
        </w:rPr>
        <w:t xml:space="preserve"> cu </w:t>
      </w:r>
      <w:proofErr w:type="spellStart"/>
      <w:r w:rsidR="00000F53" w:rsidRPr="00000F53">
        <w:rPr>
          <w:sz w:val="24"/>
          <w:szCs w:val="24"/>
        </w:rPr>
        <w:t>tichete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sociale</w:t>
      </w:r>
      <w:proofErr w:type="spellEnd"/>
      <w:r w:rsidR="00000F53" w:rsidRPr="00000F53">
        <w:rPr>
          <w:sz w:val="24"/>
          <w:szCs w:val="24"/>
        </w:rPr>
        <w:t xml:space="preserve"> pe </w:t>
      </w:r>
      <w:proofErr w:type="spellStart"/>
      <w:r w:rsidR="00000F53" w:rsidRPr="00000F53">
        <w:rPr>
          <w:sz w:val="24"/>
          <w:szCs w:val="24"/>
        </w:rPr>
        <w:t>suport</w:t>
      </w:r>
      <w:proofErr w:type="spellEnd"/>
      <w:r w:rsidR="00000F53" w:rsidRPr="00000F53">
        <w:rPr>
          <w:sz w:val="24"/>
          <w:szCs w:val="24"/>
        </w:rPr>
        <w:t xml:space="preserve"> electronic </w:t>
      </w:r>
      <w:proofErr w:type="spellStart"/>
      <w:r w:rsidR="00000F53" w:rsidRPr="00000F53">
        <w:rPr>
          <w:sz w:val="24"/>
          <w:szCs w:val="24"/>
        </w:rPr>
        <w:t>pentru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produse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alimentare</w:t>
      </w:r>
      <w:proofErr w:type="spellEnd"/>
      <w:r w:rsidR="00000F53" w:rsidRPr="00000F53">
        <w:rPr>
          <w:sz w:val="24"/>
          <w:szCs w:val="24"/>
        </w:rPr>
        <w:t xml:space="preserve"> </w:t>
      </w:r>
      <w:proofErr w:type="spellStart"/>
      <w:r w:rsidR="00000F53" w:rsidRPr="00000F53">
        <w:rPr>
          <w:sz w:val="24"/>
          <w:szCs w:val="24"/>
        </w:rPr>
        <w:t>și</w:t>
      </w:r>
      <w:proofErr w:type="spellEnd"/>
      <w:r w:rsidR="00000F53" w:rsidRPr="00000F53">
        <w:rPr>
          <w:sz w:val="24"/>
          <w:szCs w:val="24"/>
        </w:rPr>
        <w:t xml:space="preserve"> mese </w:t>
      </w:r>
      <w:proofErr w:type="spellStart"/>
      <w:r w:rsidR="00000F53" w:rsidRPr="00000F53">
        <w:rPr>
          <w:sz w:val="24"/>
          <w:szCs w:val="24"/>
        </w:rPr>
        <w:t>calde</w:t>
      </w:r>
      <w:proofErr w:type="spellEnd"/>
      <w:r w:rsidR="00000F53" w:rsidRPr="00000F53">
        <w:rPr>
          <w:sz w:val="24"/>
          <w:szCs w:val="24"/>
        </w:rPr>
        <w:t>.</w:t>
      </w:r>
    </w:p>
    <w:p w14:paraId="38D3823F" w14:textId="77777777" w:rsidR="00251A4F" w:rsidRDefault="00251A4F" w:rsidP="004A5C03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Sprijinul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material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acordat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pe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baza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tichetului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social pe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suport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electronic are o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valoare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nominală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de 250 lei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și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acordă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dată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două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luni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categoriilor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beneficiari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menționate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Sumele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acordate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pot fi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utilizate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în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termen de 12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luni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de la data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fiecărei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A4F">
        <w:rPr>
          <w:color w:val="000000"/>
          <w:sz w:val="24"/>
          <w:szCs w:val="24"/>
          <w:shd w:val="clear" w:color="auto" w:fill="FFFFFF"/>
        </w:rPr>
        <w:t>alimentări</w:t>
      </w:r>
      <w:proofErr w:type="spellEnd"/>
      <w:r w:rsidRPr="00251A4F">
        <w:rPr>
          <w:color w:val="000000"/>
          <w:sz w:val="24"/>
          <w:szCs w:val="24"/>
          <w:shd w:val="clear" w:color="auto" w:fill="FFFFFF"/>
        </w:rPr>
        <w:t>.</w:t>
      </w:r>
    </w:p>
    <w:p w14:paraId="6EA5D402" w14:textId="77777777" w:rsidR="006B2F11" w:rsidRDefault="00760143" w:rsidP="006B2F11">
      <w:pPr>
        <w:spacing w:after="0" w:line="240" w:lineRule="auto"/>
        <w:ind w:firstLine="720"/>
        <w:jc w:val="both"/>
        <w:rPr>
          <w:b/>
          <w:i/>
          <w:color w:val="000000"/>
          <w:shd w:val="clear" w:color="auto" w:fill="FFFFFF"/>
        </w:rPr>
      </w:pPr>
      <w:r w:rsidRPr="00760143">
        <w:rPr>
          <w:b/>
          <w:i/>
          <w:color w:val="000000"/>
          <w:shd w:val="clear" w:color="auto" w:fill="FFFFFF"/>
        </w:rPr>
        <w:t>INSTITUȚII COMPETENTE</w:t>
      </w:r>
    </w:p>
    <w:p w14:paraId="008E502F" w14:textId="0A90C36D" w:rsidR="006D6727" w:rsidRDefault="00760143" w:rsidP="006B2F11">
      <w:pPr>
        <w:spacing w:after="0"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Realizarea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situațiilor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centralizatoare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persoanelor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care se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încadrează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în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criteriile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acordare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tichetelor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sociale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așa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cum sunt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prevăzuți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prin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ordonanța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63/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2022,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reprezintă</w:t>
      </w:r>
      <w:proofErr w:type="spellEnd"/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atributul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Casei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Județene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Pensii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Agenției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Județene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pentru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Plăți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și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Inspecție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Socială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și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FF4F98">
        <w:rPr>
          <w:color w:val="000000"/>
          <w:sz w:val="24"/>
          <w:szCs w:val="24"/>
          <w:shd w:val="clear" w:color="auto" w:fill="FFFFFF"/>
        </w:rPr>
        <w:t>autorităților</w:t>
      </w:r>
      <w:proofErr w:type="spellEnd"/>
      <w:r w:rsidR="00FF4F9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F98">
        <w:rPr>
          <w:color w:val="000000"/>
          <w:sz w:val="24"/>
          <w:szCs w:val="24"/>
          <w:shd w:val="clear" w:color="auto" w:fill="FFFFFF"/>
        </w:rPr>
        <w:t>publice</w:t>
      </w:r>
      <w:proofErr w:type="spellEnd"/>
      <w:r w:rsidR="00FF4F98">
        <w:rPr>
          <w:color w:val="000000"/>
          <w:sz w:val="24"/>
          <w:szCs w:val="24"/>
          <w:shd w:val="clear" w:color="auto" w:fill="FFFFFF"/>
        </w:rPr>
        <w:t xml:space="preserve"> locale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D6727">
        <w:rPr>
          <w:color w:val="000000"/>
          <w:sz w:val="24"/>
          <w:szCs w:val="24"/>
          <w:shd w:val="clear" w:color="auto" w:fill="FFFFFF"/>
        </w:rPr>
        <w:t>Astfel</w:t>
      </w:r>
      <w:proofErr w:type="spellEnd"/>
      <w:r w:rsidR="006D6727">
        <w:rPr>
          <w:color w:val="000000"/>
          <w:sz w:val="24"/>
          <w:szCs w:val="24"/>
          <w:shd w:val="clear" w:color="auto" w:fill="FFFFFF"/>
        </w:rPr>
        <w:t>,</w:t>
      </w:r>
    </w:p>
    <w:p w14:paraId="6EA6C136" w14:textId="77777777" w:rsidR="006D6727" w:rsidRDefault="006D6727" w:rsidP="006D6727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situația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centralizatoare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beneficiarilor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încadrați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în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</w:rPr>
        <w:t>sistemul</w:t>
      </w:r>
      <w:proofErr w:type="spellEnd"/>
      <w:r>
        <w:rPr>
          <w:sz w:val="24"/>
          <w:szCs w:val="24"/>
        </w:rPr>
        <w:t xml:space="preserve"> </w:t>
      </w:r>
      <w:r w:rsidRPr="004A5C03">
        <w:rPr>
          <w:sz w:val="24"/>
          <w:szCs w:val="24"/>
        </w:rPr>
        <w:t xml:space="preserve">public de </w:t>
      </w:r>
      <w:proofErr w:type="spellStart"/>
      <w:r w:rsidRPr="004A5C03">
        <w:rPr>
          <w:sz w:val="24"/>
          <w:szCs w:val="24"/>
        </w:rPr>
        <w:t>pensii</w:t>
      </w:r>
      <w:proofErr w:type="spellEnd"/>
      <w:r w:rsidRPr="004A5C0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pensionarilor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aflați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în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evidența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caselor</w:t>
      </w:r>
      <w:proofErr w:type="spellEnd"/>
      <w:r w:rsidRPr="004A5C03">
        <w:rPr>
          <w:sz w:val="24"/>
          <w:szCs w:val="24"/>
        </w:rPr>
        <w:t xml:space="preserve"> de </w:t>
      </w:r>
      <w:proofErr w:type="spellStart"/>
      <w:r w:rsidRPr="004A5C03">
        <w:rPr>
          <w:sz w:val="24"/>
          <w:szCs w:val="24"/>
        </w:rPr>
        <w:t>pensii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sectoriale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și</w:t>
      </w:r>
      <w:proofErr w:type="spellEnd"/>
      <w:r w:rsidRPr="004A5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beneficiarilor</w:t>
      </w:r>
      <w:proofErr w:type="spellEnd"/>
      <w:r w:rsidRPr="004A5C03">
        <w:rPr>
          <w:sz w:val="24"/>
          <w:szCs w:val="24"/>
        </w:rPr>
        <w:t xml:space="preserve"> de </w:t>
      </w:r>
      <w:proofErr w:type="spellStart"/>
      <w:r w:rsidRPr="004A5C03">
        <w:rPr>
          <w:sz w:val="24"/>
          <w:szCs w:val="24"/>
        </w:rPr>
        <w:t>drepturi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acordate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în</w:t>
      </w:r>
      <w:proofErr w:type="spellEnd"/>
      <w:r w:rsidRPr="004A5C03">
        <w:rPr>
          <w:sz w:val="24"/>
          <w:szCs w:val="24"/>
        </w:rPr>
        <w:t xml:space="preserve"> </w:t>
      </w:r>
      <w:proofErr w:type="spellStart"/>
      <w:r w:rsidRPr="004A5C03">
        <w:rPr>
          <w:sz w:val="24"/>
          <w:szCs w:val="24"/>
        </w:rPr>
        <w:t>ba</w:t>
      </w:r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special se </w:t>
      </w:r>
      <w:proofErr w:type="spellStart"/>
      <w:r>
        <w:rPr>
          <w:sz w:val="24"/>
          <w:szCs w:val="24"/>
        </w:rPr>
        <w:t>realizează</w:t>
      </w:r>
      <w:proofErr w:type="spellEnd"/>
      <w:r>
        <w:rPr>
          <w:sz w:val="24"/>
          <w:szCs w:val="24"/>
        </w:rPr>
        <w:t xml:space="preserve"> de</w:t>
      </w:r>
      <w:r w:rsidR="00EB136D">
        <w:rPr>
          <w:sz w:val="24"/>
          <w:szCs w:val="24"/>
        </w:rPr>
        <w:t xml:space="preserve"> </w:t>
      </w:r>
      <w:proofErr w:type="spellStart"/>
      <w:r w:rsidR="00EB136D"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Casa </w:t>
      </w:r>
      <w:proofErr w:type="spellStart"/>
      <w:r>
        <w:rPr>
          <w:sz w:val="24"/>
          <w:szCs w:val="24"/>
        </w:rPr>
        <w:t>Județeană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Pensii</w:t>
      </w:r>
      <w:proofErr w:type="spellEnd"/>
      <w:r>
        <w:rPr>
          <w:sz w:val="24"/>
          <w:szCs w:val="24"/>
        </w:rPr>
        <w:t xml:space="preserve">; </w:t>
      </w:r>
    </w:p>
    <w:p w14:paraId="0E4F1FEB" w14:textId="77777777" w:rsidR="004E0FE7" w:rsidRDefault="006D6727" w:rsidP="006D6727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proofErr w:type="spellStart"/>
      <w:r w:rsidR="00EB136D">
        <w:rPr>
          <w:sz w:val="24"/>
          <w:szCs w:val="24"/>
        </w:rPr>
        <w:t>situația</w:t>
      </w:r>
      <w:proofErr w:type="spellEnd"/>
      <w:r w:rsidR="00EB136D">
        <w:rPr>
          <w:sz w:val="24"/>
          <w:szCs w:val="24"/>
        </w:rPr>
        <w:t xml:space="preserve"> </w:t>
      </w:r>
      <w:proofErr w:type="spellStart"/>
      <w:r w:rsidR="00EB136D">
        <w:rPr>
          <w:sz w:val="24"/>
          <w:szCs w:val="24"/>
        </w:rPr>
        <w:t>centralizatoare</w:t>
      </w:r>
      <w:proofErr w:type="spellEnd"/>
      <w:r w:rsidR="00EB136D">
        <w:rPr>
          <w:sz w:val="24"/>
          <w:szCs w:val="24"/>
        </w:rPr>
        <w:t xml:space="preserve"> a</w:t>
      </w:r>
      <w:r w:rsidR="003E254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beneficiarilor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drepturi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prestații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sociale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stabilite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în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baza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Legii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nr. 448/2006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privind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protecția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și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promovarea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drepturilor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persoanelor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cu handicap,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drepturi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ajutor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social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stabilite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în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baza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251A4F">
        <w:rPr>
          <w:color w:val="000000"/>
          <w:sz w:val="24"/>
          <w:szCs w:val="24"/>
          <w:shd w:val="clear" w:color="auto" w:fill="FFFFFF"/>
        </w:rPr>
        <w:t>Legii</w:t>
      </w:r>
      <w:proofErr w:type="spellEnd"/>
      <w:r w:rsidR="00251A4F" w:rsidRPr="00251A4F">
        <w:rPr>
          <w:color w:val="000000"/>
          <w:sz w:val="24"/>
          <w:szCs w:val="24"/>
          <w:shd w:val="clear" w:color="auto" w:fill="FFFFFF"/>
        </w:rPr>
        <w:t xml:space="preserve"> nr. </w:t>
      </w:r>
      <w:r w:rsidR="00251A4F" w:rsidRPr="003E2548">
        <w:rPr>
          <w:color w:val="000000"/>
          <w:sz w:val="24"/>
          <w:szCs w:val="24"/>
          <w:shd w:val="clear" w:color="auto" w:fill="FFFFFF"/>
        </w:rPr>
        <w:t xml:space="preserve">416/2001 </w:t>
      </w:r>
      <w:proofErr w:type="spellStart"/>
      <w:r w:rsidR="00251A4F" w:rsidRPr="003E2548">
        <w:rPr>
          <w:color w:val="000000"/>
          <w:sz w:val="24"/>
          <w:szCs w:val="24"/>
          <w:shd w:val="clear" w:color="auto" w:fill="FFFFFF"/>
        </w:rPr>
        <w:t>și</w:t>
      </w:r>
      <w:proofErr w:type="spellEnd"/>
      <w:r w:rsidR="00251A4F" w:rsidRPr="003E254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3E2548">
        <w:rPr>
          <w:color w:val="000000"/>
          <w:sz w:val="24"/>
          <w:szCs w:val="24"/>
          <w:shd w:val="clear" w:color="auto" w:fill="FFFFFF"/>
        </w:rPr>
        <w:t>drepturi</w:t>
      </w:r>
      <w:proofErr w:type="spellEnd"/>
      <w:r w:rsidR="00251A4F" w:rsidRPr="003E2548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251A4F" w:rsidRPr="003E2548">
        <w:rPr>
          <w:color w:val="000000"/>
          <w:sz w:val="24"/>
          <w:szCs w:val="24"/>
          <w:shd w:val="clear" w:color="auto" w:fill="FFFFFF"/>
        </w:rPr>
        <w:t>alocație</w:t>
      </w:r>
      <w:proofErr w:type="spellEnd"/>
      <w:r w:rsidR="00251A4F" w:rsidRPr="003E254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3E2548">
        <w:rPr>
          <w:color w:val="000000"/>
          <w:sz w:val="24"/>
          <w:szCs w:val="24"/>
          <w:shd w:val="clear" w:color="auto" w:fill="FFFFFF"/>
        </w:rPr>
        <w:t>pentru</w:t>
      </w:r>
      <w:proofErr w:type="spellEnd"/>
      <w:r w:rsidR="00251A4F" w:rsidRPr="003E254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3E2548">
        <w:rPr>
          <w:color w:val="000000"/>
          <w:sz w:val="24"/>
          <w:szCs w:val="24"/>
          <w:shd w:val="clear" w:color="auto" w:fill="FFFFFF"/>
        </w:rPr>
        <w:t>susținerea</w:t>
      </w:r>
      <w:proofErr w:type="spellEnd"/>
      <w:r w:rsidR="00251A4F" w:rsidRPr="003E254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3E2548">
        <w:rPr>
          <w:color w:val="000000"/>
          <w:sz w:val="24"/>
          <w:szCs w:val="24"/>
          <w:shd w:val="clear" w:color="auto" w:fill="FFFFFF"/>
        </w:rPr>
        <w:t>familiei</w:t>
      </w:r>
      <w:proofErr w:type="spellEnd"/>
      <w:r w:rsidR="00251A4F" w:rsidRPr="003E254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3E2548">
        <w:rPr>
          <w:color w:val="000000"/>
          <w:sz w:val="24"/>
          <w:szCs w:val="24"/>
          <w:shd w:val="clear" w:color="auto" w:fill="FFFFFF"/>
        </w:rPr>
        <w:t>stabilite</w:t>
      </w:r>
      <w:proofErr w:type="spellEnd"/>
      <w:r w:rsidR="00251A4F" w:rsidRPr="003E254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3E2548">
        <w:rPr>
          <w:color w:val="000000"/>
          <w:sz w:val="24"/>
          <w:szCs w:val="24"/>
          <w:shd w:val="clear" w:color="auto" w:fill="FFFFFF"/>
        </w:rPr>
        <w:t>în</w:t>
      </w:r>
      <w:proofErr w:type="spellEnd"/>
      <w:r w:rsidR="00251A4F" w:rsidRPr="003E254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3E2548">
        <w:rPr>
          <w:color w:val="000000"/>
          <w:sz w:val="24"/>
          <w:szCs w:val="24"/>
          <w:shd w:val="clear" w:color="auto" w:fill="FFFFFF"/>
        </w:rPr>
        <w:t>baza</w:t>
      </w:r>
      <w:proofErr w:type="spellEnd"/>
      <w:r w:rsidR="00251A4F" w:rsidRPr="003E254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1A4F" w:rsidRPr="003E2548">
        <w:rPr>
          <w:color w:val="000000"/>
          <w:sz w:val="24"/>
          <w:szCs w:val="24"/>
          <w:shd w:val="clear" w:color="auto" w:fill="FFFFFF"/>
        </w:rPr>
        <w:t>Legii</w:t>
      </w:r>
      <w:proofErr w:type="spellEnd"/>
      <w:r w:rsidR="00251A4F" w:rsidRPr="003E2548">
        <w:rPr>
          <w:color w:val="000000"/>
          <w:sz w:val="24"/>
          <w:szCs w:val="24"/>
          <w:shd w:val="clear" w:color="auto" w:fill="FFFFFF"/>
        </w:rPr>
        <w:t xml:space="preserve"> nr. 277/2010</w:t>
      </w:r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intră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în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competența</w:t>
      </w:r>
      <w:proofErr w:type="spellEnd"/>
      <w:r w:rsidR="00EB136D" w:rsidRPr="003E254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 w:rsidRPr="003E2548">
        <w:rPr>
          <w:color w:val="000000"/>
          <w:sz w:val="24"/>
          <w:szCs w:val="24"/>
          <w:shd w:val="clear" w:color="auto" w:fill="FFFFFF"/>
        </w:rPr>
        <w:t>Agenției</w:t>
      </w:r>
      <w:proofErr w:type="spellEnd"/>
      <w:r w:rsidR="00EB136D" w:rsidRPr="003E254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Județene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 w:rsidRPr="003E2548">
        <w:rPr>
          <w:color w:val="000000"/>
          <w:sz w:val="24"/>
          <w:szCs w:val="24"/>
          <w:shd w:val="clear" w:color="auto" w:fill="FFFFFF"/>
        </w:rPr>
        <w:t>pe</w:t>
      </w:r>
      <w:r w:rsidR="00EB136D">
        <w:rPr>
          <w:color w:val="000000"/>
          <w:sz w:val="24"/>
          <w:szCs w:val="24"/>
          <w:shd w:val="clear" w:color="auto" w:fill="FFFFFF"/>
        </w:rPr>
        <w:t>ntru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Plăți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și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Inspecție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Socială</w:t>
      </w:r>
      <w:proofErr w:type="spellEnd"/>
      <w:r w:rsidR="004E0FE7">
        <w:rPr>
          <w:color w:val="000000"/>
          <w:sz w:val="24"/>
          <w:szCs w:val="24"/>
          <w:shd w:val="clear" w:color="auto" w:fill="FFFFFF"/>
        </w:rPr>
        <w:t>;</w:t>
      </w:r>
    </w:p>
    <w:p w14:paraId="0C883D96" w14:textId="77777777" w:rsidR="004E0FE7" w:rsidRDefault="004E0FE7" w:rsidP="006D6727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situația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familiilor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color w:val="000000"/>
          <w:sz w:val="24"/>
          <w:szCs w:val="24"/>
          <w:shd w:val="clear" w:color="auto" w:fill="FFFFFF"/>
        </w:rPr>
        <w:t>venituri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mici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color w:val="000000"/>
          <w:sz w:val="24"/>
          <w:szCs w:val="24"/>
          <w:shd w:val="clear" w:color="auto" w:fill="FFFFFF"/>
        </w:rPr>
        <w:t>cel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puțin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doi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copii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în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întreținere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="00EB136D">
        <w:rPr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familiilor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monoparentale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venituri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mici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precum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și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persoanelor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fără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adăpost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intră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în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competența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36D">
        <w:rPr>
          <w:color w:val="000000"/>
          <w:sz w:val="24"/>
          <w:szCs w:val="24"/>
          <w:shd w:val="clear" w:color="auto" w:fill="FFFFFF"/>
        </w:rPr>
        <w:t>administrațiilor</w:t>
      </w:r>
      <w:proofErr w:type="spellEnd"/>
      <w:r w:rsidR="00EB136D">
        <w:rPr>
          <w:color w:val="000000"/>
          <w:sz w:val="24"/>
          <w:szCs w:val="24"/>
          <w:shd w:val="clear" w:color="auto" w:fill="FFFFFF"/>
        </w:rPr>
        <w:t xml:space="preserve"> locale.</w:t>
      </w:r>
    </w:p>
    <w:p w14:paraId="61AF5458" w14:textId="77777777" w:rsidR="003E2548" w:rsidRDefault="00A05159" w:rsidP="00EB136D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Verificarea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condițiilor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venit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prevăzute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categoriile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beneficiari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prevăzute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se face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exclusiv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către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Ministerul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Finanțelor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prin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Agenția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Națională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Administrare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Fiscală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potrivit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159">
        <w:rPr>
          <w:color w:val="000000"/>
          <w:sz w:val="24"/>
          <w:szCs w:val="24"/>
          <w:shd w:val="clear" w:color="auto" w:fill="FFFFFF"/>
        </w:rPr>
        <w:t>dispozițiilor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D3C">
        <w:rPr>
          <w:color w:val="000000"/>
          <w:sz w:val="24"/>
          <w:szCs w:val="24"/>
          <w:shd w:val="clear" w:color="auto" w:fill="FFFFFF"/>
        </w:rPr>
        <w:t>legale</w:t>
      </w:r>
      <w:proofErr w:type="spellEnd"/>
      <w:r w:rsidRPr="00A05159">
        <w:rPr>
          <w:color w:val="000000"/>
          <w:sz w:val="24"/>
          <w:szCs w:val="24"/>
          <w:shd w:val="clear" w:color="auto" w:fill="FFFFFF"/>
        </w:rPr>
        <w:t>.</w:t>
      </w:r>
    </w:p>
    <w:p w14:paraId="1E439E4B" w14:textId="77777777" w:rsidR="00760143" w:rsidRPr="00760143" w:rsidRDefault="006C17B8" w:rsidP="006B2F11">
      <w:pPr>
        <w:spacing w:after="0" w:line="240" w:lineRule="auto"/>
        <w:ind w:firstLine="720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RESPONSABILI EMITERE ȘI DISTRIBUIRE </w:t>
      </w:r>
    </w:p>
    <w:p w14:paraId="231C736C" w14:textId="77777777" w:rsidR="008810D7" w:rsidRDefault="00D81D1B" w:rsidP="006B2F11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D81D1B">
        <w:rPr>
          <w:sz w:val="24"/>
          <w:szCs w:val="24"/>
          <w:lang w:val="ro-RO"/>
        </w:rPr>
        <w:t>Tichetele sociale pe suport electronic pentru produse alimentare și mese calde se emit numai de către unitățile autorizate de Ministerul Finanțelor</w:t>
      </w:r>
      <w:r>
        <w:rPr>
          <w:sz w:val="24"/>
          <w:szCs w:val="24"/>
          <w:lang w:val="ro-RO"/>
        </w:rPr>
        <w:t xml:space="preserve">, care </w:t>
      </w:r>
      <w:r w:rsidRPr="00D81D1B">
        <w:rPr>
          <w:sz w:val="24"/>
          <w:szCs w:val="24"/>
          <w:lang w:val="ro-RO"/>
        </w:rPr>
        <w:t>sunt obligate să ia măsurile necesare pentru asigurarea circulației tichetelor sociale pe suport electronic pentru produse alimentare și mese calde în condiții de siguranță.</w:t>
      </w:r>
    </w:p>
    <w:p w14:paraId="1584B75A" w14:textId="77777777" w:rsidR="006C17B8" w:rsidRDefault="00D81D1B" w:rsidP="006B2F11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Emitenții tichetelor</w:t>
      </w:r>
      <w:r w:rsidRPr="00D81D1B">
        <w:rPr>
          <w:sz w:val="24"/>
          <w:szCs w:val="24"/>
          <w:lang w:val="ro-RO"/>
        </w:rPr>
        <w:t xml:space="preserve"> sunt</w:t>
      </w:r>
      <w:r>
        <w:rPr>
          <w:sz w:val="24"/>
          <w:szCs w:val="24"/>
          <w:lang w:val="ro-RO"/>
        </w:rPr>
        <w:t xml:space="preserve"> obligați</w:t>
      </w:r>
      <w:r w:rsidRPr="00D81D1B">
        <w:rPr>
          <w:sz w:val="24"/>
          <w:szCs w:val="24"/>
          <w:lang w:val="ro-RO"/>
        </w:rPr>
        <w:t xml:space="preserve"> să selecteze unități</w:t>
      </w:r>
      <w:r>
        <w:rPr>
          <w:sz w:val="24"/>
          <w:szCs w:val="24"/>
          <w:lang w:val="ro-RO"/>
        </w:rPr>
        <w:t>le</w:t>
      </w:r>
      <w:r w:rsidRPr="00D81D1B">
        <w:rPr>
          <w:sz w:val="24"/>
          <w:szCs w:val="24"/>
          <w:lang w:val="ro-RO"/>
        </w:rPr>
        <w:t xml:space="preserve"> de comercializare a produselor alimentare </w:t>
      </w:r>
      <w:r>
        <w:rPr>
          <w:sz w:val="24"/>
          <w:szCs w:val="24"/>
          <w:lang w:val="ro-RO"/>
        </w:rPr>
        <w:t>și unități de alimentație publică precum</w:t>
      </w:r>
      <w:r w:rsidRPr="00D81D1B">
        <w:rPr>
          <w:sz w:val="24"/>
          <w:szCs w:val="24"/>
          <w:lang w:val="ro-RO"/>
        </w:rPr>
        <w:t xml:space="preserve"> cantine-restaurant, bufete sau orice alte tipuri de unități care comercializează masa caldă care acceptă tichete sociale pe suport electronic pentru produse alimentare și mese calde</w:t>
      </w:r>
      <w:r w:rsidR="006C17B8">
        <w:rPr>
          <w:sz w:val="24"/>
          <w:szCs w:val="24"/>
          <w:lang w:val="ro-RO"/>
        </w:rPr>
        <w:t>,</w:t>
      </w:r>
      <w:r w:rsidRPr="00D81D1B">
        <w:rPr>
          <w:sz w:val="24"/>
          <w:szCs w:val="24"/>
          <w:lang w:val="ro-RO"/>
        </w:rPr>
        <w:t xml:space="preserve"> pe baza unor proceduri </w:t>
      </w:r>
      <w:r>
        <w:rPr>
          <w:sz w:val="24"/>
          <w:szCs w:val="24"/>
          <w:lang w:val="ro-RO"/>
        </w:rPr>
        <w:t xml:space="preserve">legale </w:t>
      </w:r>
      <w:r w:rsidRPr="00D81D1B">
        <w:rPr>
          <w:sz w:val="24"/>
          <w:szCs w:val="24"/>
          <w:lang w:val="ro-RO"/>
        </w:rPr>
        <w:t>transparente și nediscriminatorii, astfel încât să acopere întreaga arie de beneficiari. Lista unităților afiliat</w:t>
      </w:r>
      <w:r>
        <w:rPr>
          <w:sz w:val="24"/>
          <w:szCs w:val="24"/>
          <w:lang w:val="ro-RO"/>
        </w:rPr>
        <w:t xml:space="preserve">e se publică defalcat pe județe și </w:t>
      </w:r>
      <w:r w:rsidRPr="00D81D1B">
        <w:rPr>
          <w:sz w:val="24"/>
          <w:szCs w:val="24"/>
          <w:lang w:val="ro-RO"/>
        </w:rPr>
        <w:t xml:space="preserve">localități pe site-ul oficial al unităților emitente, precum și al Ministerului Investițiilor și Proiectelor Europene. </w:t>
      </w:r>
      <w:r>
        <w:rPr>
          <w:sz w:val="24"/>
          <w:szCs w:val="24"/>
          <w:lang w:val="ro-RO"/>
        </w:rPr>
        <w:t>De asemenea, u</w:t>
      </w:r>
      <w:r w:rsidRPr="00D81D1B">
        <w:rPr>
          <w:sz w:val="24"/>
          <w:szCs w:val="24"/>
          <w:lang w:val="ro-RO"/>
        </w:rPr>
        <w:t xml:space="preserve">nitatea emitentă de tichete </w:t>
      </w:r>
      <w:r w:rsidRPr="00D81D1B">
        <w:rPr>
          <w:sz w:val="24"/>
          <w:szCs w:val="24"/>
          <w:lang w:val="ro-RO"/>
        </w:rPr>
        <w:lastRenderedPageBreak/>
        <w:t>sociale are obligația ca</w:t>
      </w:r>
      <w:r w:rsidR="006C17B8">
        <w:rPr>
          <w:sz w:val="24"/>
          <w:szCs w:val="24"/>
          <w:lang w:val="ro-RO"/>
        </w:rPr>
        <w:t>,</w:t>
      </w:r>
      <w:r w:rsidRPr="00D81D1B">
        <w:rPr>
          <w:sz w:val="24"/>
          <w:szCs w:val="24"/>
          <w:lang w:val="ro-RO"/>
        </w:rPr>
        <w:t xml:space="preserve"> odată cu emiterea acestora</w:t>
      </w:r>
      <w:r w:rsidR="006C17B8">
        <w:rPr>
          <w:sz w:val="24"/>
          <w:szCs w:val="24"/>
          <w:lang w:val="ro-RO"/>
        </w:rPr>
        <w:t>,</w:t>
      </w:r>
      <w:r w:rsidRPr="00D81D1B">
        <w:rPr>
          <w:sz w:val="24"/>
          <w:szCs w:val="24"/>
          <w:lang w:val="ro-RO"/>
        </w:rPr>
        <w:t xml:space="preserve"> să asigure măsurile necesare pentru ca beneficiarii să poată identifica și cunoaște rețeaua de unități afiliate care comercializează produse alimentare sau servesc masă caldă pe raza localității de domiciliu sau reședință a acestora</w:t>
      </w:r>
      <w:r w:rsidR="006C17B8">
        <w:rPr>
          <w:sz w:val="24"/>
          <w:szCs w:val="24"/>
          <w:lang w:val="ro-RO"/>
        </w:rPr>
        <w:t>,</w:t>
      </w:r>
      <w:r w:rsidRPr="00D81D1B">
        <w:rPr>
          <w:sz w:val="24"/>
          <w:szCs w:val="24"/>
          <w:lang w:val="ro-RO"/>
        </w:rPr>
        <w:t xml:space="preserve"> ori în a căror evidență a administrațiilor publice locale se află.</w:t>
      </w:r>
      <w:r w:rsidR="006C17B8">
        <w:rPr>
          <w:sz w:val="24"/>
          <w:szCs w:val="24"/>
          <w:lang w:val="ro-RO"/>
        </w:rPr>
        <w:t xml:space="preserve"> </w:t>
      </w:r>
    </w:p>
    <w:p w14:paraId="1F7AA541" w14:textId="77777777" w:rsidR="00D81D1B" w:rsidRPr="008810D7" w:rsidRDefault="006C17B8" w:rsidP="006C17B8">
      <w:pPr>
        <w:ind w:firstLine="720"/>
        <w:jc w:val="both"/>
        <w:rPr>
          <w:sz w:val="24"/>
          <w:szCs w:val="24"/>
          <w:lang w:val="ro-RO"/>
        </w:rPr>
      </w:pPr>
      <w:r w:rsidRPr="006C17B8">
        <w:rPr>
          <w:sz w:val="24"/>
          <w:szCs w:val="24"/>
          <w:lang w:val="ro-RO"/>
        </w:rPr>
        <w:t>Etichetarea, colectarea și distribuția tichetelor sociale pe suport electronic pentru sprijin material se realizează de către Compania Națională „Poșta Română“ - S.A.</w:t>
      </w:r>
      <w:r>
        <w:rPr>
          <w:sz w:val="24"/>
          <w:szCs w:val="24"/>
          <w:lang w:val="ro-RO"/>
        </w:rPr>
        <w:t xml:space="preserve"> Astfel, d</w:t>
      </w:r>
      <w:r w:rsidRPr="006C17B8">
        <w:rPr>
          <w:sz w:val="24"/>
          <w:szCs w:val="24"/>
          <w:lang w:val="ro-RO"/>
        </w:rPr>
        <w:t xml:space="preserve">upă emiterea </w:t>
      </w:r>
      <w:r>
        <w:rPr>
          <w:sz w:val="24"/>
          <w:szCs w:val="24"/>
          <w:lang w:val="ro-RO"/>
        </w:rPr>
        <w:t>acestor tichete</w:t>
      </w:r>
      <w:r w:rsidRPr="006C17B8">
        <w:rPr>
          <w:sz w:val="24"/>
          <w:szCs w:val="24"/>
          <w:lang w:val="ro-RO"/>
        </w:rPr>
        <w:t xml:space="preserve"> sociale pe suport electronic, unitatea emitentă are obligația punerii la dispoziția Com</w:t>
      </w:r>
      <w:r>
        <w:rPr>
          <w:sz w:val="24"/>
          <w:szCs w:val="24"/>
          <w:lang w:val="ro-RO"/>
        </w:rPr>
        <w:t>paniei Naționale „Poșta Română“,</w:t>
      </w:r>
      <w:r w:rsidRPr="006C17B8">
        <w:rPr>
          <w:sz w:val="24"/>
          <w:szCs w:val="24"/>
          <w:lang w:val="ro-RO"/>
        </w:rPr>
        <w:t xml:space="preserve"> în vederea distribuirii către beneficiari, conform tabelelor centralizatoare comunicate de Ministerul Investițiilor și Proiectelor Europene pe baza listelor transmise de Ministerul Muncii și Solidarității Sociale.</w:t>
      </w:r>
    </w:p>
    <w:p w14:paraId="3F2272E0" w14:textId="77777777" w:rsidR="00EB136D" w:rsidRPr="00EB136D" w:rsidRDefault="00EB136D" w:rsidP="006B2F11">
      <w:pPr>
        <w:spacing w:after="0" w:line="240" w:lineRule="auto"/>
        <w:ind w:left="720"/>
        <w:jc w:val="both"/>
        <w:rPr>
          <w:b/>
          <w:i/>
          <w:lang w:val="ro-RO"/>
        </w:rPr>
      </w:pPr>
      <w:r w:rsidRPr="00EB136D">
        <w:rPr>
          <w:b/>
          <w:i/>
          <w:lang w:val="ro-RO"/>
        </w:rPr>
        <w:t>COOPERARE AJPIS OLT – UNITĂȚI ADMINISTRATIV TERITORIALE</w:t>
      </w:r>
    </w:p>
    <w:p w14:paraId="279DC10F" w14:textId="77777777" w:rsidR="00FF4F98" w:rsidRDefault="008810D7" w:rsidP="006B2F11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8810D7">
        <w:rPr>
          <w:sz w:val="24"/>
          <w:szCs w:val="24"/>
          <w:lang w:val="ro-RO"/>
        </w:rPr>
        <w:t xml:space="preserve">Pentru îndeplinirea atribuţiilor ce </w:t>
      </w:r>
      <w:r>
        <w:rPr>
          <w:sz w:val="24"/>
          <w:szCs w:val="24"/>
          <w:lang w:val="ro-RO"/>
        </w:rPr>
        <w:t>îi</w:t>
      </w:r>
      <w:r w:rsidRPr="008810D7">
        <w:rPr>
          <w:sz w:val="24"/>
          <w:szCs w:val="24"/>
          <w:lang w:val="ro-RO"/>
        </w:rPr>
        <w:t xml:space="preserve"> revin, </w:t>
      </w:r>
      <w:r>
        <w:rPr>
          <w:sz w:val="24"/>
          <w:szCs w:val="24"/>
          <w:lang w:val="ro-RO"/>
        </w:rPr>
        <w:t>AJPIS Olt</w:t>
      </w:r>
      <w:r w:rsidRPr="008810D7">
        <w:rPr>
          <w:sz w:val="24"/>
          <w:szCs w:val="24"/>
          <w:lang w:val="ro-RO"/>
        </w:rPr>
        <w:t xml:space="preserve"> cooperează </w:t>
      </w:r>
      <w:r>
        <w:rPr>
          <w:sz w:val="24"/>
          <w:szCs w:val="24"/>
          <w:lang w:val="ro-RO"/>
        </w:rPr>
        <w:t xml:space="preserve">și conlucrează permanent </w:t>
      </w:r>
      <w:r w:rsidRPr="008810D7">
        <w:rPr>
          <w:sz w:val="24"/>
          <w:szCs w:val="24"/>
          <w:lang w:val="ro-RO"/>
        </w:rPr>
        <w:t>cu autorităţile</w:t>
      </w:r>
      <w:r>
        <w:rPr>
          <w:sz w:val="24"/>
          <w:szCs w:val="24"/>
          <w:lang w:val="ro-RO"/>
        </w:rPr>
        <w:t xml:space="preserve"> administraţiilor publice locale, entități care au obligația de a transmite  Agenției situația beneficiarilor pe categorii de prestații sociale din aria lor de competență</w:t>
      </w:r>
      <w:r w:rsidR="008E149A">
        <w:rPr>
          <w:sz w:val="24"/>
          <w:szCs w:val="24"/>
          <w:lang w:val="ro-RO"/>
        </w:rPr>
        <w:t>. În acest sens, familiile cu cel puțin doi copii</w:t>
      </w:r>
      <w:r w:rsidR="008A3015">
        <w:rPr>
          <w:sz w:val="24"/>
          <w:szCs w:val="24"/>
          <w:lang w:val="ro-RO"/>
        </w:rPr>
        <w:t xml:space="preserve"> cu venituri sub 600 lei/membru</w:t>
      </w:r>
      <w:r w:rsidR="008E149A">
        <w:rPr>
          <w:sz w:val="24"/>
          <w:szCs w:val="24"/>
          <w:lang w:val="ro-RO"/>
        </w:rPr>
        <w:t xml:space="preserve"> care nu beneficiază de alocație pentru susținerea familiei dar care îndeplinesc condițiile de acordarea a tichetelor sociale prevăzute de ordonanța 63/2022</w:t>
      </w:r>
      <w:r w:rsidR="00AB24C1">
        <w:rPr>
          <w:sz w:val="24"/>
          <w:szCs w:val="24"/>
          <w:lang w:val="ro-RO"/>
        </w:rPr>
        <w:t>,</w:t>
      </w:r>
      <w:r w:rsidR="008E149A">
        <w:rPr>
          <w:sz w:val="24"/>
          <w:szCs w:val="24"/>
          <w:lang w:val="ro-RO"/>
        </w:rPr>
        <w:t xml:space="preserve"> </w:t>
      </w:r>
      <w:r w:rsidR="008A3015">
        <w:rPr>
          <w:sz w:val="24"/>
          <w:szCs w:val="24"/>
          <w:lang w:val="ro-RO"/>
        </w:rPr>
        <w:t xml:space="preserve">familiile monoparentale cu venituri sub 600 lei/membru </w:t>
      </w:r>
      <w:r w:rsidR="008E149A">
        <w:rPr>
          <w:sz w:val="24"/>
          <w:szCs w:val="24"/>
          <w:lang w:val="ro-RO"/>
        </w:rPr>
        <w:t>precum și persoanele fără adăpost se pot încadra pe lista beneficiarilor de sprijin material în baza cererii și a declarației pe propria răspundere depuse la unitățile administrativ teritoriale din raza de domiciliu</w:t>
      </w:r>
      <w:r w:rsidR="00AB24C1">
        <w:rPr>
          <w:sz w:val="24"/>
          <w:szCs w:val="24"/>
          <w:lang w:val="ro-RO"/>
        </w:rPr>
        <w:t xml:space="preserve">, situație centralizată și transmisă ulterior către AJPIS. Modelul de cerere, al declarației pe propria răspundere </w:t>
      </w:r>
      <w:r w:rsidR="00AB24C1" w:rsidRPr="00172503">
        <w:rPr>
          <w:sz w:val="24"/>
          <w:szCs w:val="24"/>
          <w:lang w:val="ro-RO"/>
        </w:rPr>
        <w:t>precum și al situației centralizatoare în vederea acordării tichetelor sociale pe suport electronic pentru produse alimentare și mese calde</w:t>
      </w:r>
      <w:r w:rsidR="00AB24C1">
        <w:rPr>
          <w:sz w:val="24"/>
          <w:szCs w:val="24"/>
          <w:lang w:val="ro-RO"/>
        </w:rPr>
        <w:t xml:space="preserve"> au fost aprobate prin ordin și publicate în Monitorul Oficial nr. 0519/26.05.2022.</w:t>
      </w:r>
    </w:p>
    <w:p w14:paraId="6A043370" w14:textId="0C3EA125" w:rsidR="004A5C03" w:rsidRDefault="00AB24C1" w:rsidP="006C17B8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rândul său,</w:t>
      </w:r>
      <w:r w:rsidR="008810D7">
        <w:rPr>
          <w:sz w:val="24"/>
          <w:szCs w:val="24"/>
          <w:lang w:val="ro-RO"/>
        </w:rPr>
        <w:t xml:space="preserve">  </w:t>
      </w:r>
      <w:r w:rsidR="00EB136D">
        <w:rPr>
          <w:sz w:val="24"/>
          <w:szCs w:val="24"/>
          <w:lang w:val="ro-RO"/>
        </w:rPr>
        <w:t>Agenția</w:t>
      </w:r>
      <w:r w:rsidR="00EB136D" w:rsidRPr="00EB136D">
        <w:rPr>
          <w:sz w:val="24"/>
          <w:szCs w:val="24"/>
          <w:lang w:val="ro-RO"/>
        </w:rPr>
        <w:t xml:space="preserve"> Județe</w:t>
      </w:r>
      <w:r w:rsidR="00EB136D">
        <w:rPr>
          <w:sz w:val="24"/>
          <w:szCs w:val="24"/>
          <w:lang w:val="ro-RO"/>
        </w:rPr>
        <w:t>ană</w:t>
      </w:r>
      <w:r w:rsidR="00EB136D" w:rsidRPr="00EB136D">
        <w:rPr>
          <w:sz w:val="24"/>
          <w:szCs w:val="24"/>
          <w:lang w:val="ro-RO"/>
        </w:rPr>
        <w:t xml:space="preserve"> pe</w:t>
      </w:r>
      <w:r w:rsidR="00EB136D">
        <w:rPr>
          <w:sz w:val="24"/>
          <w:szCs w:val="24"/>
          <w:lang w:val="ro-RO"/>
        </w:rPr>
        <w:t>ntru Plăți și Inspecție Socială este</w:t>
      </w:r>
      <w:r w:rsidR="00EB136D" w:rsidRPr="00EB136D">
        <w:rPr>
          <w:sz w:val="24"/>
          <w:szCs w:val="24"/>
          <w:lang w:val="ro-RO"/>
        </w:rPr>
        <w:t xml:space="preserve"> responsabilă cu elaborarea centralizatoarelor privind beneficiarii eligibili </w:t>
      </w:r>
      <w:r w:rsidR="00EB136D">
        <w:rPr>
          <w:sz w:val="24"/>
          <w:szCs w:val="24"/>
          <w:lang w:val="ro-RO"/>
        </w:rPr>
        <w:t xml:space="preserve">de tichete sociale </w:t>
      </w:r>
      <w:r w:rsidR="00EB136D" w:rsidRPr="00EB136D">
        <w:rPr>
          <w:sz w:val="24"/>
          <w:szCs w:val="24"/>
          <w:lang w:val="ro-RO"/>
        </w:rPr>
        <w:t xml:space="preserve">pe baza </w:t>
      </w:r>
      <w:r>
        <w:rPr>
          <w:sz w:val="24"/>
          <w:szCs w:val="24"/>
          <w:lang w:val="ro-RO"/>
        </w:rPr>
        <w:t xml:space="preserve">situației proprii și a </w:t>
      </w:r>
      <w:r w:rsidR="00EB136D" w:rsidRPr="00EB136D">
        <w:rPr>
          <w:sz w:val="24"/>
          <w:szCs w:val="24"/>
          <w:lang w:val="ro-RO"/>
        </w:rPr>
        <w:t>listelor</w:t>
      </w:r>
      <w:r w:rsidR="008810D7">
        <w:rPr>
          <w:sz w:val="24"/>
          <w:szCs w:val="24"/>
          <w:lang w:val="ro-RO"/>
        </w:rPr>
        <w:t xml:space="preserve"> cu persoanele vulnerabile încadrate </w:t>
      </w:r>
      <w:r>
        <w:rPr>
          <w:sz w:val="24"/>
          <w:szCs w:val="24"/>
          <w:lang w:val="ro-RO"/>
        </w:rPr>
        <w:t>ca beneficiari</w:t>
      </w:r>
      <w:r w:rsidR="008810D7">
        <w:rPr>
          <w:sz w:val="24"/>
          <w:szCs w:val="24"/>
          <w:lang w:val="ro-RO"/>
        </w:rPr>
        <w:t>,</w:t>
      </w:r>
      <w:r w:rsidR="00EB136D" w:rsidRPr="00EB136D">
        <w:rPr>
          <w:sz w:val="24"/>
          <w:szCs w:val="24"/>
          <w:lang w:val="ro-RO"/>
        </w:rPr>
        <w:t xml:space="preserve"> întocmite și</w:t>
      </w:r>
      <w:r w:rsidR="00EB136D">
        <w:rPr>
          <w:sz w:val="24"/>
          <w:szCs w:val="24"/>
          <w:lang w:val="ro-RO"/>
        </w:rPr>
        <w:t xml:space="preserve"> transmise de </w:t>
      </w:r>
      <w:r w:rsidR="008810D7">
        <w:rPr>
          <w:sz w:val="24"/>
          <w:szCs w:val="24"/>
          <w:lang w:val="ro-RO"/>
        </w:rPr>
        <w:t xml:space="preserve">către </w:t>
      </w:r>
      <w:r w:rsidR="00EB136D">
        <w:rPr>
          <w:sz w:val="24"/>
          <w:szCs w:val="24"/>
          <w:lang w:val="ro-RO"/>
        </w:rPr>
        <w:t>primăriile locale. Acestea sunt</w:t>
      </w:r>
      <w:r w:rsidR="00EB136D" w:rsidRPr="00EB136D">
        <w:rPr>
          <w:sz w:val="24"/>
          <w:szCs w:val="24"/>
          <w:lang w:val="ro-RO"/>
        </w:rPr>
        <w:t xml:space="preserve"> transmise </w:t>
      </w:r>
      <w:r w:rsidR="00EB136D">
        <w:rPr>
          <w:sz w:val="24"/>
          <w:szCs w:val="24"/>
          <w:lang w:val="ro-RO"/>
        </w:rPr>
        <w:t>ulterior</w:t>
      </w:r>
      <w:r w:rsidR="00EB136D" w:rsidRPr="00EB136D">
        <w:rPr>
          <w:sz w:val="24"/>
          <w:szCs w:val="24"/>
          <w:lang w:val="ro-RO"/>
        </w:rPr>
        <w:t xml:space="preserve"> Agenției Naționale pentru Plăți ș</w:t>
      </w:r>
      <w:r w:rsidR="00EB136D">
        <w:rPr>
          <w:sz w:val="24"/>
          <w:szCs w:val="24"/>
          <w:lang w:val="ro-RO"/>
        </w:rPr>
        <w:t>i Inspecție Socială în vederea centralizării unitare.</w:t>
      </w:r>
    </w:p>
    <w:p w14:paraId="0B38433B" w14:textId="77777777" w:rsidR="006B2F11" w:rsidRDefault="006B2F11" w:rsidP="006B2F11">
      <w:pPr>
        <w:ind w:firstLine="720"/>
        <w:jc w:val="center"/>
        <w:rPr>
          <w:sz w:val="24"/>
          <w:szCs w:val="24"/>
          <w:lang w:val="ro-RO"/>
        </w:rPr>
      </w:pPr>
    </w:p>
    <w:p w14:paraId="59B8CF79" w14:textId="0860F8DF" w:rsidR="006B2F11" w:rsidRDefault="006B2F11" w:rsidP="006B2F11">
      <w:pPr>
        <w:ind w:firstLine="72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DIRECTOR EXECUTIV,</w:t>
      </w:r>
    </w:p>
    <w:p w14:paraId="3C2C625F" w14:textId="74CDA588" w:rsidR="006B2F11" w:rsidRPr="006C17B8" w:rsidRDefault="006B2F11" w:rsidP="006B2F11">
      <w:pPr>
        <w:ind w:firstLine="72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ELENA DANIELA MATEI</w:t>
      </w:r>
    </w:p>
    <w:sectPr w:rsidR="006B2F11" w:rsidRPr="006C17B8" w:rsidSect="00C55F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7BA5"/>
    <w:multiLevelType w:val="hybridMultilevel"/>
    <w:tmpl w:val="1EE482BC"/>
    <w:lvl w:ilvl="0" w:tplc="CDA2374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470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5B"/>
    <w:rsid w:val="00000F53"/>
    <w:rsid w:val="00040CA7"/>
    <w:rsid w:val="00044109"/>
    <w:rsid w:val="000D03D9"/>
    <w:rsid w:val="00141E44"/>
    <w:rsid w:val="00172503"/>
    <w:rsid w:val="00251A4F"/>
    <w:rsid w:val="002728F2"/>
    <w:rsid w:val="0039053F"/>
    <w:rsid w:val="00391A49"/>
    <w:rsid w:val="00394E0D"/>
    <w:rsid w:val="003E2548"/>
    <w:rsid w:val="004A5C03"/>
    <w:rsid w:val="004E0FE7"/>
    <w:rsid w:val="00537410"/>
    <w:rsid w:val="006A6924"/>
    <w:rsid w:val="006B2F11"/>
    <w:rsid w:val="006C17B8"/>
    <w:rsid w:val="006D6727"/>
    <w:rsid w:val="00707185"/>
    <w:rsid w:val="00760143"/>
    <w:rsid w:val="007B5A82"/>
    <w:rsid w:val="008810D7"/>
    <w:rsid w:val="008A3015"/>
    <w:rsid w:val="008E149A"/>
    <w:rsid w:val="008E4624"/>
    <w:rsid w:val="00972ED9"/>
    <w:rsid w:val="009C4D3C"/>
    <w:rsid w:val="009C635C"/>
    <w:rsid w:val="00A05159"/>
    <w:rsid w:val="00AB24C1"/>
    <w:rsid w:val="00C363F6"/>
    <w:rsid w:val="00C55FEA"/>
    <w:rsid w:val="00CC12EE"/>
    <w:rsid w:val="00D81D1B"/>
    <w:rsid w:val="00DA4BE9"/>
    <w:rsid w:val="00DC55BD"/>
    <w:rsid w:val="00E7395B"/>
    <w:rsid w:val="00E77F2E"/>
    <w:rsid w:val="00EB136D"/>
    <w:rsid w:val="00FE511B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1721"/>
  <w15:docId w15:val="{52A0D192-1062-4D64-B4BD-F82257B0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Bubulinca</cp:lastModifiedBy>
  <cp:revision>2</cp:revision>
  <cp:lastPrinted>2022-05-30T08:02:00Z</cp:lastPrinted>
  <dcterms:created xsi:type="dcterms:W3CDTF">2022-05-30T08:02:00Z</dcterms:created>
  <dcterms:modified xsi:type="dcterms:W3CDTF">2022-05-30T08:02:00Z</dcterms:modified>
</cp:coreProperties>
</file>