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0416" w:rsidRDefault="00900416">
      <w:pPr>
        <w:rPr>
          <w:rFonts w:ascii="Trebuchet MS" w:hAnsi="Trebuchet MS" w:hint="eastAsia"/>
          <w:b/>
          <w:smallCaps/>
          <w:spacing w:val="40"/>
        </w:rPr>
      </w:pPr>
    </w:p>
    <w:p w:rsidR="00900416" w:rsidRDefault="00C741A1">
      <w:r>
        <w:rPr>
          <w:rFonts w:ascii="Trebuchet MS" w:hAnsi="Trebuchet MS"/>
          <w:color w:val="000000"/>
          <w:lang w:val="ro-RO"/>
        </w:rPr>
        <w:t>Nr.2000  din  24.08.2021</w:t>
      </w:r>
    </w:p>
    <w:p w:rsidR="00900416" w:rsidRDefault="00900416">
      <w:pPr>
        <w:pStyle w:val="lebold12"/>
        <w:ind w:right="424"/>
        <w:rPr>
          <w:rFonts w:ascii="Trebuchet MS" w:hAnsi="Trebuchet MS" w:cs="Arial"/>
          <w:szCs w:val="24"/>
          <w:lang w:val="it-IT"/>
        </w:rPr>
      </w:pPr>
    </w:p>
    <w:p w:rsidR="00900416" w:rsidRDefault="00C741A1">
      <w:pPr>
        <w:pStyle w:val="lebold12"/>
        <w:ind w:right="424"/>
        <w:jc w:val="center"/>
        <w:rPr>
          <w:rFonts w:ascii="Arial" w:hAnsi="Arial" w:cs="Arial"/>
          <w:sz w:val="28"/>
          <w:szCs w:val="28"/>
          <w:lang w:val="it-IT"/>
        </w:rPr>
      </w:pPr>
      <w:r>
        <w:rPr>
          <w:rFonts w:ascii="Trebuchet MS" w:hAnsi="Trebuchet MS" w:cs="Arial"/>
          <w:szCs w:val="24"/>
          <w:lang w:val="it-IT"/>
        </w:rPr>
        <w:t>Către,</w:t>
      </w:r>
    </w:p>
    <w:p w:rsidR="00900416" w:rsidRDefault="00900416">
      <w:pPr>
        <w:pStyle w:val="lebold12"/>
        <w:ind w:right="424"/>
        <w:jc w:val="center"/>
        <w:rPr>
          <w:rFonts w:ascii="Trebuchet MS" w:hAnsi="Trebuchet MS" w:cs="Arial"/>
          <w:szCs w:val="24"/>
          <w:lang w:val="it-IT"/>
        </w:rPr>
      </w:pPr>
    </w:p>
    <w:p w:rsidR="00900416" w:rsidRDefault="00C741A1">
      <w:pPr>
        <w:pStyle w:val="lebold12"/>
        <w:ind w:right="424"/>
        <w:jc w:val="center"/>
        <w:rPr>
          <w:rFonts w:ascii="Trebuchet MS" w:hAnsi="Trebuchet MS"/>
          <w:szCs w:val="24"/>
        </w:rPr>
      </w:pPr>
      <w:r>
        <w:rPr>
          <w:rFonts w:ascii="Trebuchet MS" w:hAnsi="Trebuchet MS" w:cs="Arial"/>
          <w:szCs w:val="24"/>
          <w:lang w:val="it-IT"/>
        </w:rPr>
        <w:t>INSTITUŢIA PREFECTULUI – JUDEŢULUI OLT</w:t>
      </w:r>
    </w:p>
    <w:p w:rsidR="00900416" w:rsidRDefault="00900416">
      <w:pPr>
        <w:pStyle w:val="lebold12"/>
        <w:tabs>
          <w:tab w:val="left" w:pos="3968"/>
        </w:tabs>
        <w:ind w:right="424"/>
        <w:rPr>
          <w:rFonts w:ascii="Trebuchet MS" w:hAnsi="Trebuchet MS" w:cs="Arial"/>
          <w:b w:val="0"/>
          <w:szCs w:val="24"/>
          <w:lang w:val="it-IT"/>
        </w:rPr>
      </w:pPr>
    </w:p>
    <w:p w:rsidR="00900416" w:rsidRDefault="00C741A1">
      <w:pPr>
        <w:pStyle w:val="lebold12"/>
        <w:ind w:right="424"/>
      </w:pPr>
      <w:r>
        <w:rPr>
          <w:rFonts w:ascii="Trebuchet MS" w:hAnsi="Trebuchet MS" w:cs="Arial"/>
          <w:b w:val="0"/>
          <w:szCs w:val="24"/>
          <w:lang w:val="it-IT"/>
        </w:rPr>
        <w:tab/>
      </w:r>
      <w:r>
        <w:rPr>
          <w:rFonts w:ascii="Trebuchet MS" w:hAnsi="Trebuchet MS" w:cs="Arial"/>
          <w:b w:val="0"/>
          <w:color w:val="000000"/>
          <w:szCs w:val="24"/>
          <w:lang w:val="it-IT"/>
        </w:rPr>
        <w:t xml:space="preserve">Urmare a adresei  </w:t>
      </w:r>
      <w:r>
        <w:rPr>
          <w:rFonts w:ascii="Trebuchet MS" w:hAnsi="Trebuchet MS" w:cs="Arial"/>
          <w:b w:val="0"/>
          <w:color w:val="000000"/>
          <w:szCs w:val="24"/>
        </w:rPr>
        <w:t xml:space="preserve">Institutiei Prefectului – Judetul Olt nr. 30770  Neclasificat din 23.08.2021 ,inregistrata la DSVSA Olt sub numarul 12156/24.08.2021   </w:t>
      </w:r>
      <w:r>
        <w:rPr>
          <w:rFonts w:ascii="Trebuchet MS" w:hAnsi="Trebuchet MS" w:cs="Arial"/>
          <w:b w:val="0"/>
          <w:color w:val="000000"/>
          <w:szCs w:val="24"/>
          <w:lang w:val="it-IT"/>
        </w:rPr>
        <w:t xml:space="preserve">referitor la materialul care va fi prezentat in </w:t>
      </w:r>
      <w:r>
        <w:rPr>
          <w:rFonts w:ascii="Trebuchet MS" w:hAnsi="Trebuchet MS" w:cs="Arial"/>
          <w:b w:val="0"/>
          <w:bCs/>
          <w:color w:val="000000"/>
          <w:szCs w:val="24"/>
          <w:lang w:val="it-IT"/>
        </w:rPr>
        <w:t>şedinţa Comitetului Consultativ de Dialog Civic pentru Problemele Persoanelor Vârstnice al Judeţului Olt</w:t>
      </w:r>
      <w:r>
        <w:rPr>
          <w:rFonts w:ascii="Trebuchet MS" w:hAnsi="Trebuchet MS" w:cs="Arial"/>
          <w:b w:val="0"/>
          <w:color w:val="000000"/>
          <w:szCs w:val="24"/>
          <w:lang w:val="it-IT"/>
        </w:rPr>
        <w:t>, care va avea loc în sala de şedinţe a Instituţiei Prefectului – Judeţul Olt, în data de  26.08.2021, o</w:t>
      </w:r>
      <w:r>
        <w:rPr>
          <w:rFonts w:ascii="Trebuchet MS" w:hAnsi="Trebuchet MS" w:cs="Arial"/>
          <w:b w:val="0"/>
          <w:color w:val="000000"/>
          <w:szCs w:val="24"/>
          <w:lang w:val="it-IT"/>
        </w:rPr>
        <w:t xml:space="preserve">ra 11.00 tema : </w:t>
      </w:r>
    </w:p>
    <w:p w:rsidR="00900416" w:rsidRDefault="00900416">
      <w:pPr>
        <w:pStyle w:val="lebold12"/>
        <w:ind w:right="424"/>
        <w:jc w:val="both"/>
        <w:rPr>
          <w:rFonts w:ascii="Trebuchet MS" w:hAnsi="Trebuchet MS" w:cs="Arial"/>
          <w:b w:val="0"/>
          <w:color w:val="C9211E"/>
          <w:szCs w:val="24"/>
          <w:lang w:val="it-IT"/>
        </w:rPr>
      </w:pPr>
    </w:p>
    <w:p w:rsidR="00900416" w:rsidRDefault="00C741A1">
      <w:pPr>
        <w:tabs>
          <w:tab w:val="left" w:pos="540"/>
        </w:tabs>
        <w:ind w:firstLine="600"/>
        <w:jc w:val="both"/>
        <w:rPr>
          <w:rFonts w:ascii="Trebuchet MS" w:hAnsi="Trebuchet MS" w:hint="eastAsia"/>
        </w:rPr>
      </w:pPr>
      <w:r>
        <w:rPr>
          <w:rFonts w:ascii="Trebuchet MS" w:hAnsi="Trebuchet MS" w:cs="Arial"/>
          <w:b/>
          <w:color w:val="000000"/>
          <w:lang w:val="it-IT"/>
        </w:rPr>
        <w:t xml:space="preserve">Verificarea respectării normelor sanitare veterinare cu privire la comercializarea produselor de origine animală şi nonanimală în perioada caniculară în unitățile de producție, depozite, piețe agroalimentare (sector brânză, lapte, </w:t>
      </w:r>
      <w:r>
        <w:rPr>
          <w:rFonts w:ascii="Trebuchet MS" w:hAnsi="Trebuchet MS" w:cs="Arial"/>
          <w:b/>
          <w:color w:val="000000"/>
          <w:lang w:val="it-IT"/>
        </w:rPr>
        <w:t>producători primari de legume și fructe), modalitatea de depozitare a băuturilor (alcoolice și răcoritoare) la nivelul depozitelor și supermarketurilor.</w:t>
      </w:r>
    </w:p>
    <w:p w:rsidR="00900416" w:rsidRDefault="00900416">
      <w:pPr>
        <w:ind w:left="720" w:right="-720"/>
        <w:jc w:val="both"/>
        <w:rPr>
          <w:rFonts w:ascii="Trebuchet MS" w:hAnsi="Trebuchet MS" w:cs="Arial" w:hint="eastAsia"/>
          <w:color w:val="C9211E"/>
          <w:lang w:val="ro-RO"/>
        </w:rPr>
      </w:pPr>
    </w:p>
    <w:p w:rsidR="00900416" w:rsidRDefault="00C741A1">
      <w:pPr>
        <w:ind w:left="360"/>
      </w:pPr>
      <w:r>
        <w:rPr>
          <w:rFonts w:ascii="Trebuchet MS" w:hAnsi="Trebuchet MS" w:cs="Arial"/>
        </w:rPr>
        <w:t xml:space="preserve">În sezonul cald creşte riscul alterării alimentelor şi implicit al </w:t>
      </w:r>
      <w:bookmarkStart w:id="0" w:name="__DdeLink__296_3383724486"/>
      <w:r>
        <w:rPr>
          <w:rFonts w:ascii="Trebuchet MS" w:hAnsi="Trebuchet MS" w:cs="Arial"/>
        </w:rPr>
        <w:t>apariţiei de toxiinfecţii alimentar</w:t>
      </w:r>
      <w:r>
        <w:rPr>
          <w:rFonts w:ascii="Trebuchet MS" w:hAnsi="Trebuchet MS" w:cs="Arial"/>
        </w:rPr>
        <w:t>e</w:t>
      </w:r>
      <w:bookmarkEnd w:id="0"/>
      <w:r>
        <w:rPr>
          <w:rFonts w:ascii="Trebuchet MS" w:hAnsi="Trebuchet MS" w:cs="Arial"/>
        </w:rPr>
        <w:t xml:space="preserve"> şi de aceea este bine ca cetăţenii să respecte câteva măsuri simple, dar foarte eficiente.</w:t>
      </w:r>
      <w:r>
        <w:rPr>
          <w:rFonts w:ascii="Trebuchet MS" w:hAnsi="Trebuchet MS" w:cs="Arial"/>
        </w:rPr>
        <w:br/>
      </w:r>
    </w:p>
    <w:p w:rsidR="00900416" w:rsidRDefault="00C741A1">
      <w:pPr>
        <w:pStyle w:val="BodyText"/>
        <w:ind w:firstLine="360"/>
        <w:rPr>
          <w:rFonts w:ascii="Trebuchet MS" w:hAnsi="Trebuchet MS" w:hint="eastAsia"/>
        </w:rPr>
      </w:pPr>
      <w:r>
        <w:rPr>
          <w:rFonts w:ascii="Trebuchet MS" w:hAnsi="Trebuchet MS" w:cs="Arial"/>
          <w:color w:val="000000"/>
          <w:lang w:val="ro-RO"/>
        </w:rPr>
        <w:tab/>
      </w:r>
      <w:r>
        <w:rPr>
          <w:rFonts w:ascii="Trebuchet MS" w:hAnsi="Trebuchet MS" w:cs="Arial"/>
          <w:color w:val="000000"/>
          <w:lang w:val="ro-RO"/>
        </w:rPr>
        <w:tab/>
        <w:t xml:space="preserve">     DSVSA OLT recomandă populaţiei ca, în perioadele cu temperaturi ridicate, să acorde atenţie modului în care păstrează sau prepară alimentele şi a locurilor</w:t>
      </w:r>
      <w:r>
        <w:rPr>
          <w:rFonts w:ascii="Trebuchet MS" w:hAnsi="Trebuchet MS" w:cs="Arial"/>
          <w:color w:val="000000"/>
          <w:lang w:val="ro-RO"/>
        </w:rPr>
        <w:t xml:space="preserve"> de unde acestea sunt cumpărate.</w:t>
      </w:r>
    </w:p>
    <w:p w:rsidR="00900416" w:rsidRDefault="00C741A1">
      <w:pPr>
        <w:pStyle w:val="BodyText"/>
        <w:spacing w:after="150"/>
        <w:jc w:val="center"/>
        <w:rPr>
          <w:rFonts w:ascii="Trebuchet MS" w:hAnsi="Trebuchet MS" w:hint="eastAsia"/>
          <w:b/>
          <w:bCs/>
          <w:color w:val="FF5429"/>
        </w:rPr>
      </w:pPr>
      <w:r>
        <w:rPr>
          <w:rFonts w:ascii="Trebuchet MS" w:hAnsi="Trebuchet MS"/>
          <w:b/>
          <w:bCs/>
          <w:color w:val="FF5429"/>
        </w:rPr>
        <w:t>Astfel, consumatorilor li se recomandă:</w:t>
      </w:r>
    </w:p>
    <w:p w:rsidR="00900416" w:rsidRDefault="00C741A1">
      <w:pPr>
        <w:pStyle w:val="BodyText"/>
        <w:spacing w:after="0"/>
        <w:rPr>
          <w:rFonts w:ascii="Trebuchet MS" w:hAnsi="Trebuchet MS" w:hint="eastAsia"/>
          <w:color w:val="000000"/>
        </w:rPr>
      </w:pPr>
      <w:r>
        <w:rPr>
          <w:rFonts w:ascii="Trebuchet MS" w:hAnsi="Trebuchet MS"/>
          <w:color w:val="000000"/>
        </w:rPr>
        <w:tab/>
      </w:r>
      <w:r>
        <w:rPr>
          <w:rFonts w:ascii="Trebuchet MS" w:hAnsi="Trebuchet MS"/>
          <w:color w:val="000000"/>
        </w:rPr>
        <w:tab/>
        <w:t xml:space="preserve">– </w:t>
      </w:r>
      <w:r>
        <w:rPr>
          <w:rFonts w:ascii="Trebuchet MS" w:hAnsi="Trebuchet MS"/>
          <w:color w:val="000000"/>
        </w:rPr>
        <w:t>Să cumpere produse alimentare numai din locuri sau spaţii înregistrate sau autorizate sanitar veterinar şi pentru siguranţa alimentelor, pentru că le oferă garanţia unor produse s</w:t>
      </w:r>
      <w:r>
        <w:rPr>
          <w:rFonts w:ascii="Trebuchet MS" w:hAnsi="Trebuchet MS"/>
          <w:color w:val="000000"/>
        </w:rPr>
        <w:t>igure, care au fost obținute în unități autorizate/înregistrate aflate sub supravegherea medicilor veterinari oficiali/inspectorilor oficiali din cadrul ANSVSA, sunt controlate sanitar veterinar şi pentru siguranţa alimentelor şi care sunt depozitate în co</w:t>
      </w:r>
      <w:r>
        <w:rPr>
          <w:rFonts w:ascii="Trebuchet MS" w:hAnsi="Trebuchet MS"/>
          <w:color w:val="000000"/>
        </w:rPr>
        <w:t>ndiţii corespunzătoare de temperatură şi igienă;</w:t>
      </w:r>
    </w:p>
    <w:p w:rsidR="00900416" w:rsidRDefault="00C741A1">
      <w:pPr>
        <w:pStyle w:val="BodyText"/>
        <w:spacing w:after="0"/>
        <w:rPr>
          <w:rFonts w:ascii="Trebuchet MS" w:hAnsi="Trebuchet MS" w:hint="eastAsia"/>
          <w:color w:val="000000"/>
        </w:rPr>
      </w:pPr>
      <w:r>
        <w:rPr>
          <w:rFonts w:ascii="Trebuchet MS" w:hAnsi="Trebuchet MS"/>
          <w:color w:val="000000"/>
        </w:rPr>
        <w:tab/>
      </w:r>
      <w:r>
        <w:rPr>
          <w:rFonts w:ascii="Trebuchet MS" w:hAnsi="Trebuchet MS"/>
          <w:color w:val="000000"/>
        </w:rPr>
        <w:tab/>
        <w:t xml:space="preserve">– </w:t>
      </w:r>
      <w:r>
        <w:rPr>
          <w:rFonts w:ascii="Trebuchet MS" w:hAnsi="Trebuchet MS"/>
          <w:color w:val="000000"/>
        </w:rPr>
        <w:t xml:space="preserve">Să nu cumpere produse alimentare expuse la vânzare în locuri şi condiţii necorespunzătoare (pe stradă, din portbagajul maşinilor etc.) cu atât mai mult în cazul alimentelor uşor perisabile – carne, </w:t>
      </w:r>
      <w:r>
        <w:rPr>
          <w:rFonts w:ascii="Trebuchet MS" w:hAnsi="Trebuchet MS"/>
          <w:color w:val="000000"/>
        </w:rPr>
        <w:t>peşte, ouă, lapte şi produse lactate;</w:t>
      </w:r>
    </w:p>
    <w:p w:rsidR="00900416" w:rsidRDefault="00C741A1">
      <w:pPr>
        <w:pStyle w:val="BodyText"/>
        <w:spacing w:after="0"/>
        <w:rPr>
          <w:rFonts w:ascii="Trebuchet MS" w:hAnsi="Trebuchet MS" w:hint="eastAsia"/>
          <w:color w:val="000000"/>
        </w:rPr>
      </w:pPr>
      <w:r>
        <w:rPr>
          <w:rFonts w:ascii="Trebuchet MS" w:hAnsi="Trebuchet MS"/>
          <w:color w:val="000000"/>
        </w:rPr>
        <w:tab/>
      </w:r>
      <w:r>
        <w:rPr>
          <w:rFonts w:ascii="Trebuchet MS" w:hAnsi="Trebuchet MS"/>
          <w:color w:val="000000"/>
        </w:rPr>
        <w:tab/>
        <w:t>–</w:t>
      </w:r>
      <w:r>
        <w:rPr>
          <w:rFonts w:ascii="Trebuchet MS" w:hAnsi="Trebuchet MS"/>
          <w:color w:val="000000"/>
        </w:rPr>
        <w:t>Să aleagă alimentele cu atenţie, ținând cont de aspect, miros, termen de valabilitate);</w:t>
      </w:r>
    </w:p>
    <w:p w:rsidR="00900416" w:rsidRDefault="00C741A1">
      <w:pPr>
        <w:pStyle w:val="BodyText"/>
        <w:spacing w:after="150"/>
        <w:rPr>
          <w:rFonts w:ascii="Trebuchet MS" w:hAnsi="Trebuchet MS" w:hint="eastAsia"/>
          <w:color w:val="000000"/>
        </w:rPr>
      </w:pPr>
      <w:r>
        <w:rPr>
          <w:rFonts w:ascii="Trebuchet MS" w:hAnsi="Trebuchet MS"/>
          <w:color w:val="000000"/>
        </w:rPr>
        <w:tab/>
      </w:r>
      <w:r>
        <w:rPr>
          <w:rFonts w:ascii="Trebuchet MS" w:hAnsi="Trebuchet MS"/>
          <w:color w:val="000000"/>
        </w:rPr>
        <w:tab/>
        <w:t>–</w:t>
      </w:r>
      <w:r>
        <w:rPr>
          <w:rFonts w:ascii="Trebuchet MS" w:hAnsi="Trebuchet MS"/>
          <w:color w:val="000000"/>
        </w:rPr>
        <w:t>Să ia în considerare temperatura la care trebuie păstrate alimentele ce necesită păstrare la rece;</w:t>
      </w:r>
    </w:p>
    <w:p w:rsidR="00900416" w:rsidRDefault="00C741A1">
      <w:pPr>
        <w:pStyle w:val="BodyText"/>
        <w:spacing w:after="0"/>
        <w:rPr>
          <w:rFonts w:ascii="Trebuchet MS" w:hAnsi="Trebuchet MS" w:hint="eastAsia"/>
          <w:color w:val="000000"/>
        </w:rPr>
      </w:pPr>
      <w:r>
        <w:rPr>
          <w:rFonts w:ascii="Trebuchet MS" w:hAnsi="Trebuchet MS"/>
          <w:color w:val="000000"/>
        </w:rPr>
        <w:lastRenderedPageBreak/>
        <w:tab/>
      </w:r>
      <w:r>
        <w:rPr>
          <w:rFonts w:ascii="Trebuchet MS" w:hAnsi="Trebuchet MS"/>
          <w:color w:val="000000"/>
        </w:rPr>
        <w:tab/>
        <w:t>–</w:t>
      </w:r>
      <w:r>
        <w:rPr>
          <w:rFonts w:ascii="Trebuchet MS" w:hAnsi="Trebuchet MS"/>
          <w:color w:val="000000"/>
        </w:rPr>
        <w:t>Să verifice prospeţime</w:t>
      </w:r>
      <w:r>
        <w:rPr>
          <w:rFonts w:ascii="Trebuchet MS" w:hAnsi="Trebuchet MS"/>
          <w:color w:val="000000"/>
        </w:rPr>
        <w:t>a în momentul achiziţionării – să nu cumpere alimentele cu miros neplăcut sau având culoarea, consistenţa modificată sau care prezintă mucegai pe suprafaţă;</w:t>
      </w:r>
    </w:p>
    <w:p w:rsidR="00900416" w:rsidRDefault="00C741A1">
      <w:pPr>
        <w:pStyle w:val="BodyText"/>
        <w:spacing w:after="0"/>
        <w:rPr>
          <w:rFonts w:ascii="Trebuchet MS" w:hAnsi="Trebuchet MS" w:hint="eastAsia"/>
          <w:color w:val="000000"/>
        </w:rPr>
      </w:pPr>
      <w:r>
        <w:rPr>
          <w:rFonts w:ascii="Trebuchet MS" w:hAnsi="Trebuchet MS"/>
          <w:color w:val="000000"/>
        </w:rPr>
        <w:tab/>
      </w:r>
      <w:r>
        <w:rPr>
          <w:rFonts w:ascii="Trebuchet MS" w:hAnsi="Trebuchet MS"/>
          <w:color w:val="000000"/>
        </w:rPr>
        <w:tab/>
        <w:t>–</w:t>
      </w:r>
      <w:r>
        <w:rPr>
          <w:rFonts w:ascii="Trebuchet MS" w:hAnsi="Trebuchet MS"/>
          <w:color w:val="000000"/>
        </w:rPr>
        <w:t xml:space="preserve">Să nu cumpere produse care poartă indicaţiile “păstraţi la frigider”, “păstraţi la rece” sau </w:t>
      </w:r>
      <w:r>
        <w:rPr>
          <w:rFonts w:ascii="Trebuchet MS" w:hAnsi="Trebuchet MS"/>
          <w:color w:val="000000"/>
        </w:rPr>
        <w:t>“păstraţi în congelator” şi care nu au fost depozitate în condiţii de refrigerare sau congelare.</w:t>
      </w:r>
    </w:p>
    <w:p w:rsidR="00900416" w:rsidRDefault="00C741A1">
      <w:pPr>
        <w:pStyle w:val="BodyText"/>
        <w:spacing w:after="0"/>
        <w:rPr>
          <w:rFonts w:ascii="Trebuchet MS" w:hAnsi="Trebuchet MS" w:hint="eastAsia"/>
          <w:color w:val="000000"/>
        </w:rPr>
      </w:pPr>
      <w:r>
        <w:rPr>
          <w:rFonts w:ascii="Trebuchet MS" w:hAnsi="Trebuchet MS"/>
          <w:color w:val="000000"/>
        </w:rPr>
        <w:tab/>
      </w:r>
      <w:r>
        <w:rPr>
          <w:rFonts w:ascii="Trebuchet MS" w:hAnsi="Trebuchet MS"/>
          <w:color w:val="000000"/>
        </w:rPr>
        <w:tab/>
        <w:t xml:space="preserve">– </w:t>
      </w:r>
      <w:r>
        <w:rPr>
          <w:rFonts w:ascii="Trebuchet MS" w:hAnsi="Trebuchet MS"/>
          <w:color w:val="000000"/>
        </w:rPr>
        <w:t>Cât mai repede posibil după cumpărare, alimentele de origine animală să fie introduse în frigider, unde se păstrează astfel: carnea refrigerată, laptele, p</w:t>
      </w:r>
      <w:r>
        <w:rPr>
          <w:rFonts w:ascii="Trebuchet MS" w:hAnsi="Trebuchet MS"/>
          <w:color w:val="000000"/>
        </w:rPr>
        <w:t>rodusele din lapte şi ouăle, la o temperatură de refrigerare de preferinţă între 0˚C+4˚C şi separat în funcţie de categoria de produs, iar carnea congelată la o temperatură cât mai scăzută, respectiv sub -18˚C;</w:t>
      </w:r>
    </w:p>
    <w:p w:rsidR="00900416" w:rsidRDefault="00C741A1">
      <w:pPr>
        <w:pStyle w:val="BodyText"/>
        <w:spacing w:after="0"/>
        <w:rPr>
          <w:rFonts w:ascii="Trebuchet MS" w:hAnsi="Trebuchet MS" w:hint="eastAsia"/>
          <w:color w:val="000000"/>
        </w:rPr>
      </w:pPr>
      <w:r>
        <w:rPr>
          <w:rFonts w:ascii="Trebuchet MS" w:hAnsi="Trebuchet MS"/>
          <w:color w:val="000000"/>
        </w:rPr>
        <w:tab/>
      </w:r>
      <w:r>
        <w:rPr>
          <w:rFonts w:ascii="Trebuchet MS" w:hAnsi="Trebuchet MS"/>
          <w:color w:val="000000"/>
        </w:rPr>
        <w:tab/>
        <w:t xml:space="preserve">– </w:t>
      </w:r>
      <w:r>
        <w:rPr>
          <w:rFonts w:ascii="Trebuchet MS" w:hAnsi="Trebuchet MS"/>
          <w:color w:val="000000"/>
        </w:rPr>
        <w:t>Să ambaleze separat alimentele care urmea</w:t>
      </w:r>
      <w:r>
        <w:rPr>
          <w:rFonts w:ascii="Trebuchet MS" w:hAnsi="Trebuchet MS"/>
          <w:color w:val="000000"/>
        </w:rPr>
        <w:t>ză a fi depozitate în frigider şi să le menţină în decursul perioadei de valabilitate, la temperaturile indicate pe ambalaj;</w:t>
      </w:r>
    </w:p>
    <w:p w:rsidR="00900416" w:rsidRDefault="00C741A1">
      <w:pPr>
        <w:pStyle w:val="BodyText"/>
        <w:spacing w:after="0"/>
        <w:rPr>
          <w:rFonts w:ascii="Trebuchet MS" w:hAnsi="Trebuchet MS" w:hint="eastAsia"/>
          <w:color w:val="000000"/>
        </w:rPr>
      </w:pPr>
      <w:r>
        <w:rPr>
          <w:rFonts w:ascii="Trebuchet MS" w:hAnsi="Trebuchet MS"/>
          <w:color w:val="000000"/>
        </w:rPr>
        <w:tab/>
      </w:r>
      <w:r>
        <w:rPr>
          <w:rFonts w:ascii="Trebuchet MS" w:hAnsi="Trebuchet MS"/>
          <w:color w:val="000000"/>
        </w:rPr>
        <w:tab/>
        <w:t>–</w:t>
      </w:r>
      <w:r>
        <w:rPr>
          <w:rFonts w:ascii="Trebuchet MS" w:hAnsi="Trebuchet MS"/>
          <w:color w:val="000000"/>
        </w:rPr>
        <w:t>Să păstreze alimentele gătite în recipiente acoperite;</w:t>
      </w:r>
    </w:p>
    <w:p w:rsidR="00900416" w:rsidRDefault="00C741A1">
      <w:pPr>
        <w:pStyle w:val="BodyText"/>
        <w:spacing w:after="0"/>
        <w:rPr>
          <w:rFonts w:ascii="Trebuchet MS" w:hAnsi="Trebuchet MS" w:hint="eastAsia"/>
          <w:color w:val="000000"/>
        </w:rPr>
      </w:pPr>
      <w:r>
        <w:rPr>
          <w:rFonts w:ascii="Trebuchet MS" w:hAnsi="Trebuchet MS"/>
          <w:color w:val="000000"/>
        </w:rPr>
        <w:tab/>
      </w:r>
      <w:r>
        <w:rPr>
          <w:rFonts w:ascii="Trebuchet MS" w:hAnsi="Trebuchet MS"/>
          <w:color w:val="000000"/>
        </w:rPr>
        <w:tab/>
        <w:t xml:space="preserve">– </w:t>
      </w:r>
      <w:r>
        <w:rPr>
          <w:rFonts w:ascii="Trebuchet MS" w:hAnsi="Trebuchet MS"/>
          <w:color w:val="000000"/>
        </w:rPr>
        <w:t xml:space="preserve">Produsele care au fost decongelate să nu se recongeleze, pentru a fi </w:t>
      </w:r>
      <w:r>
        <w:rPr>
          <w:rFonts w:ascii="Trebuchet MS" w:hAnsi="Trebuchet MS"/>
          <w:color w:val="000000"/>
        </w:rPr>
        <w:t>preparate sau consumate ulterior;</w:t>
      </w:r>
    </w:p>
    <w:p w:rsidR="00900416" w:rsidRDefault="00C741A1">
      <w:pPr>
        <w:pStyle w:val="BodyText"/>
        <w:spacing w:after="0"/>
        <w:rPr>
          <w:rFonts w:ascii="Trebuchet MS" w:hAnsi="Trebuchet MS" w:hint="eastAsia"/>
          <w:color w:val="000000"/>
        </w:rPr>
      </w:pPr>
      <w:r>
        <w:rPr>
          <w:rFonts w:ascii="Trebuchet MS" w:hAnsi="Trebuchet MS"/>
          <w:color w:val="000000"/>
        </w:rPr>
        <w:tab/>
      </w:r>
      <w:r>
        <w:rPr>
          <w:rFonts w:ascii="Trebuchet MS" w:hAnsi="Trebuchet MS"/>
          <w:color w:val="000000"/>
        </w:rPr>
        <w:tab/>
        <w:t xml:space="preserve">– </w:t>
      </w:r>
      <w:r>
        <w:rPr>
          <w:rFonts w:ascii="Trebuchet MS" w:hAnsi="Trebuchet MS"/>
          <w:color w:val="000000"/>
        </w:rPr>
        <w:t>Să îndepărteze alimentele alterate, care sunt o sursă de contaminare pentru celelalte alimente;</w:t>
      </w:r>
    </w:p>
    <w:p w:rsidR="00900416" w:rsidRDefault="00C741A1">
      <w:pPr>
        <w:pStyle w:val="BodyText"/>
        <w:spacing w:after="0"/>
      </w:pPr>
      <w:r>
        <w:rPr>
          <w:rFonts w:ascii="Trebuchet MS" w:hAnsi="Trebuchet MS"/>
          <w:color w:val="000000"/>
        </w:rPr>
        <w:tab/>
      </w:r>
      <w:r>
        <w:rPr>
          <w:rFonts w:ascii="Trebuchet MS" w:hAnsi="Trebuchet MS"/>
          <w:color w:val="000000"/>
        </w:rPr>
        <w:tab/>
        <w:t xml:space="preserve">– </w:t>
      </w:r>
      <w:r>
        <w:rPr>
          <w:rFonts w:ascii="Trebuchet MS" w:hAnsi="Trebuchet MS"/>
          <w:color w:val="000000"/>
        </w:rPr>
        <w:t>Să spele bine fructele şi legumele înainte de a le depozita în frigider şi înainte de a le consuma.</w:t>
      </w:r>
    </w:p>
    <w:p w:rsidR="00900416" w:rsidRDefault="00900416">
      <w:pPr>
        <w:pStyle w:val="BodyText"/>
        <w:spacing w:after="0"/>
        <w:rPr>
          <w:rFonts w:ascii="Trebuchet MS" w:hAnsi="Trebuchet MS" w:hint="eastAsia"/>
          <w:color w:val="000000"/>
        </w:rPr>
      </w:pPr>
    </w:p>
    <w:p w:rsidR="00900416" w:rsidRDefault="00C741A1">
      <w:pPr>
        <w:ind w:left="360"/>
        <w:rPr>
          <w:b/>
          <w:bCs/>
          <w:color w:val="FF3838"/>
        </w:rPr>
      </w:pPr>
      <w:r>
        <w:rPr>
          <w:rFonts w:ascii="Trebuchet MS" w:hAnsi="Trebuchet MS" w:cs="Arial"/>
          <w:b/>
          <w:bCs/>
          <w:color w:val="FF3838"/>
        </w:rPr>
        <w:t>Pentru evitarea a</w:t>
      </w:r>
      <w:r>
        <w:rPr>
          <w:rFonts w:ascii="Trebuchet MS" w:hAnsi="Trebuchet MS" w:cs="Arial"/>
          <w:b/>
          <w:bCs/>
          <w:color w:val="FF3838"/>
        </w:rPr>
        <w:t>pariţiei de toxiinfecţii alimentare in sezonul cald i</w:t>
      </w:r>
      <w:r>
        <w:rPr>
          <w:rFonts w:ascii="Trebuchet MS" w:hAnsi="Trebuchet MS"/>
          <w:b/>
          <w:bCs/>
          <w:color w:val="FF3838"/>
        </w:rPr>
        <w:t>nspectorii din cadrul DSVSA Olt  au verificat în special următoarele:</w:t>
      </w:r>
    </w:p>
    <w:p w:rsidR="00900416" w:rsidRDefault="00900416">
      <w:pPr>
        <w:ind w:left="360"/>
        <w:rPr>
          <w:rFonts w:ascii="Trebuchet MS" w:hAnsi="Trebuchet MS" w:hint="eastAsia"/>
        </w:rPr>
      </w:pPr>
    </w:p>
    <w:p w:rsidR="00900416" w:rsidRDefault="00C741A1">
      <w:pPr>
        <w:pStyle w:val="BodyText"/>
        <w:spacing w:after="0"/>
        <w:rPr>
          <w:rFonts w:ascii="Trebuchet MS" w:hAnsi="Trebuchet MS" w:hint="eastAsia"/>
          <w:color w:val="000000"/>
        </w:rPr>
      </w:pPr>
      <w:r>
        <w:rPr>
          <w:rFonts w:ascii="Trebuchet MS" w:hAnsi="Trebuchet MS"/>
          <w:color w:val="000000"/>
        </w:rPr>
        <w:tab/>
      </w:r>
      <w:r>
        <w:rPr>
          <w:rFonts w:ascii="Trebuchet MS" w:hAnsi="Trebuchet MS"/>
          <w:color w:val="000000"/>
        </w:rPr>
        <w:tab/>
        <w:t xml:space="preserve">– </w:t>
      </w:r>
      <w:r>
        <w:rPr>
          <w:rFonts w:ascii="Trebuchet MS" w:hAnsi="Trebuchet MS"/>
          <w:color w:val="000000"/>
        </w:rPr>
        <w:t>expunerea la vânzare a produselor alimentare și în special a produselor de origine animală si nonanimala care trebuie să se real</w:t>
      </w:r>
      <w:r>
        <w:rPr>
          <w:rFonts w:ascii="Trebuchet MS" w:hAnsi="Trebuchet MS"/>
          <w:color w:val="000000"/>
        </w:rPr>
        <w:t>izeze în locuri sau spaţii care asigură temperaturi adecvate şi condiţii de igienă corespunzătoare;</w:t>
      </w:r>
    </w:p>
    <w:p w:rsidR="00900416" w:rsidRDefault="00C741A1">
      <w:pPr>
        <w:pStyle w:val="BodyText"/>
        <w:spacing w:after="0"/>
        <w:rPr>
          <w:rFonts w:ascii="Trebuchet MS" w:hAnsi="Trebuchet MS" w:hint="eastAsia"/>
          <w:color w:val="000000"/>
        </w:rPr>
      </w:pPr>
      <w:r>
        <w:rPr>
          <w:rFonts w:ascii="Trebuchet MS" w:hAnsi="Trebuchet MS"/>
          <w:color w:val="000000"/>
        </w:rPr>
        <w:tab/>
      </w:r>
      <w:r>
        <w:rPr>
          <w:rFonts w:ascii="Trebuchet MS" w:hAnsi="Trebuchet MS"/>
          <w:color w:val="000000"/>
        </w:rPr>
        <w:tab/>
        <w:t xml:space="preserve">– </w:t>
      </w:r>
      <w:r>
        <w:rPr>
          <w:rFonts w:ascii="Trebuchet MS" w:hAnsi="Trebuchet MS"/>
          <w:color w:val="000000"/>
        </w:rPr>
        <w:t xml:space="preserve">condiţiile de manipulare, depozitare şi transport al produselor de origine animală si nonanimala în toate unităţile autorizate sau înregistrate sanitar </w:t>
      </w:r>
      <w:r>
        <w:rPr>
          <w:rFonts w:ascii="Trebuchet MS" w:hAnsi="Trebuchet MS"/>
          <w:color w:val="000000"/>
        </w:rPr>
        <w:t>veterinar şi, în mod special, a produselor perisabile . Transportul produselor de origine animală trebuie să se realizeze numai cu mijloace de transport autorizate sanitar veterinar și pentru siguranța alimentelor, dotate cu sisteme de înregistrare și moni</w:t>
      </w:r>
      <w:r>
        <w:rPr>
          <w:rFonts w:ascii="Trebuchet MS" w:hAnsi="Trebuchet MS"/>
          <w:color w:val="000000"/>
        </w:rPr>
        <w:t>torizare a temperaturii;</w:t>
      </w:r>
    </w:p>
    <w:p w:rsidR="00900416" w:rsidRDefault="00C741A1">
      <w:pPr>
        <w:pStyle w:val="BodyText"/>
        <w:spacing w:after="0"/>
        <w:rPr>
          <w:rFonts w:ascii="Trebuchet MS" w:hAnsi="Trebuchet MS" w:hint="eastAsia"/>
          <w:color w:val="000000"/>
        </w:rPr>
      </w:pPr>
      <w:r>
        <w:rPr>
          <w:rFonts w:ascii="Trebuchet MS" w:hAnsi="Trebuchet MS"/>
          <w:color w:val="000000"/>
        </w:rPr>
        <w:tab/>
      </w:r>
      <w:r>
        <w:rPr>
          <w:rFonts w:ascii="Trebuchet MS" w:hAnsi="Trebuchet MS"/>
          <w:color w:val="000000"/>
        </w:rPr>
        <w:tab/>
        <w:t xml:space="preserve">– </w:t>
      </w:r>
      <w:r>
        <w:rPr>
          <w:rFonts w:ascii="Trebuchet MS" w:hAnsi="Trebuchet MS"/>
          <w:color w:val="000000"/>
        </w:rPr>
        <w:t>condițiile de recepționare, manipulare, depozitare și procesare a produselor de origine animală si nonanimala în unități care se adresează categoriilor vulnerabile ale populației (spitale, grădinițe, creșe, cămine de bătrâni, c</w:t>
      </w:r>
      <w:r>
        <w:rPr>
          <w:rFonts w:ascii="Trebuchet MS" w:hAnsi="Trebuchet MS"/>
          <w:color w:val="000000"/>
        </w:rPr>
        <w:t>entre sociale de plasament) și care se adresează unui număr mare de consumatori (cantine, restaurante, catering, tabere pentru copii);</w:t>
      </w:r>
    </w:p>
    <w:p w:rsidR="00900416" w:rsidRDefault="00C741A1">
      <w:pPr>
        <w:pStyle w:val="BodyText"/>
        <w:spacing w:after="0"/>
        <w:rPr>
          <w:rFonts w:ascii="Trebuchet MS" w:hAnsi="Trebuchet MS" w:hint="eastAsia"/>
          <w:color w:val="000000"/>
        </w:rPr>
      </w:pPr>
      <w:r>
        <w:rPr>
          <w:rFonts w:ascii="Trebuchet MS" w:hAnsi="Trebuchet MS"/>
          <w:color w:val="000000"/>
        </w:rPr>
        <w:tab/>
      </w:r>
      <w:r>
        <w:rPr>
          <w:rFonts w:ascii="Trebuchet MS" w:hAnsi="Trebuchet MS"/>
          <w:color w:val="000000"/>
        </w:rPr>
        <w:tab/>
        <w:t xml:space="preserve">– </w:t>
      </w:r>
      <w:r>
        <w:rPr>
          <w:rFonts w:ascii="Trebuchet MS" w:hAnsi="Trebuchet MS"/>
          <w:color w:val="000000"/>
        </w:rPr>
        <w:t>depozitarea ambalajelor destinate produselor alimentare și în special a recipientelor în care se livrează/servește mâ</w:t>
      </w:r>
      <w:r>
        <w:rPr>
          <w:rFonts w:ascii="Trebuchet MS" w:hAnsi="Trebuchet MS"/>
          <w:color w:val="000000"/>
        </w:rPr>
        <w:t>ncarea gătită către consumatorii finali;</w:t>
      </w:r>
    </w:p>
    <w:p w:rsidR="00900416" w:rsidRDefault="00C741A1">
      <w:pPr>
        <w:pStyle w:val="BodyText"/>
        <w:spacing w:after="150" w:line="240" w:lineRule="auto"/>
        <w:rPr>
          <w:rFonts w:ascii="Trebuchet MS" w:hAnsi="Trebuchet MS" w:hint="eastAsia"/>
          <w:color w:val="000000"/>
        </w:rPr>
      </w:pPr>
      <w:r>
        <w:rPr>
          <w:rFonts w:ascii="Trebuchet MS" w:hAnsi="Trebuchet MS"/>
          <w:color w:val="000000"/>
        </w:rPr>
        <w:lastRenderedPageBreak/>
        <w:tab/>
      </w:r>
      <w:r>
        <w:rPr>
          <w:rFonts w:ascii="Trebuchet MS" w:hAnsi="Trebuchet MS"/>
          <w:color w:val="000000"/>
        </w:rPr>
        <w:tab/>
        <w:t xml:space="preserve">– </w:t>
      </w:r>
      <w:r>
        <w:rPr>
          <w:rFonts w:ascii="Trebuchet MS" w:hAnsi="Trebuchet MS"/>
          <w:color w:val="000000"/>
        </w:rPr>
        <w:t>eliminarea subproduselor de origine animală care nu sunt destinate consumului uman din unitățile din sectorul alimentar și în special din unitățile de alimentație publică;</w:t>
      </w:r>
    </w:p>
    <w:p w:rsidR="00900416" w:rsidRDefault="00C741A1">
      <w:pPr>
        <w:pStyle w:val="BodyText"/>
        <w:spacing w:after="0" w:line="240" w:lineRule="auto"/>
        <w:rPr>
          <w:rFonts w:ascii="Trebuchet MS" w:hAnsi="Trebuchet MS" w:hint="eastAsia"/>
          <w:color w:val="000000"/>
        </w:rPr>
      </w:pPr>
      <w:r>
        <w:rPr>
          <w:rFonts w:ascii="Trebuchet MS" w:hAnsi="Trebuchet MS"/>
          <w:color w:val="000000"/>
        </w:rPr>
        <w:tab/>
      </w:r>
      <w:r>
        <w:rPr>
          <w:rFonts w:ascii="Trebuchet MS" w:hAnsi="Trebuchet MS"/>
          <w:color w:val="000000"/>
        </w:rPr>
        <w:tab/>
        <w:t xml:space="preserve">– </w:t>
      </w:r>
      <w:r>
        <w:rPr>
          <w:rFonts w:ascii="Trebuchet MS" w:hAnsi="Trebuchet MS"/>
          <w:color w:val="000000"/>
        </w:rPr>
        <w:t xml:space="preserve">asigurarea temperaturilor adecvate </w:t>
      </w:r>
      <w:r>
        <w:rPr>
          <w:rFonts w:ascii="Trebuchet MS" w:hAnsi="Trebuchet MS"/>
          <w:color w:val="000000"/>
        </w:rPr>
        <w:t>pentru menţinerea lanţului frigorific în timpul producției, depozitării, transportului  și expunerii la comercializare;</w:t>
      </w:r>
    </w:p>
    <w:p w:rsidR="00900416" w:rsidRDefault="00C741A1">
      <w:pPr>
        <w:pStyle w:val="BodyText"/>
        <w:spacing w:after="0"/>
        <w:rPr>
          <w:rFonts w:ascii="Trebuchet MS" w:hAnsi="Trebuchet MS" w:hint="eastAsia"/>
          <w:color w:val="000000"/>
        </w:rPr>
      </w:pPr>
      <w:r>
        <w:rPr>
          <w:rFonts w:ascii="Trebuchet MS" w:hAnsi="Trebuchet MS"/>
          <w:color w:val="000000"/>
        </w:rPr>
        <w:tab/>
      </w:r>
      <w:r>
        <w:rPr>
          <w:rFonts w:ascii="Trebuchet MS" w:hAnsi="Trebuchet MS"/>
          <w:color w:val="000000"/>
        </w:rPr>
        <w:tab/>
        <w:t xml:space="preserve">– </w:t>
      </w:r>
      <w:r>
        <w:rPr>
          <w:rFonts w:ascii="Trebuchet MS" w:hAnsi="Trebuchet MS"/>
          <w:color w:val="000000"/>
        </w:rPr>
        <w:t>măsurile privind reținerea oficială, denaturarea şi distrugerea produselor de origine animală alterate sau depreciate pe timpul tran</w:t>
      </w:r>
      <w:r>
        <w:rPr>
          <w:rFonts w:ascii="Trebuchet MS" w:hAnsi="Trebuchet MS"/>
          <w:color w:val="000000"/>
        </w:rPr>
        <w:t>sportului, distribuţiei, depozitării sau comercializării;</w:t>
      </w:r>
    </w:p>
    <w:p w:rsidR="00900416" w:rsidRDefault="00C741A1">
      <w:pPr>
        <w:pStyle w:val="BodyText"/>
        <w:spacing w:after="0"/>
      </w:pPr>
      <w:r>
        <w:rPr>
          <w:rFonts w:ascii="Trebuchet MS" w:hAnsi="Trebuchet MS"/>
          <w:color w:val="000000"/>
        </w:rPr>
        <w:t xml:space="preserve">– </w:t>
      </w:r>
      <w:r>
        <w:rPr>
          <w:rFonts w:ascii="Trebuchet MS" w:hAnsi="Trebuchet MS"/>
          <w:color w:val="000000"/>
        </w:rPr>
        <w:t>interzicerea comercializării şi punerii în consum a cărnurilor care nu sunt inspectate, ştampilate şi certificate sanitar veterinar.</w:t>
      </w:r>
    </w:p>
    <w:p w:rsidR="00900416" w:rsidRDefault="00900416">
      <w:pPr>
        <w:pStyle w:val="BodyText"/>
        <w:spacing w:after="0"/>
        <w:rPr>
          <w:rFonts w:ascii="Trebuchet MS" w:hAnsi="Trebuchet MS" w:hint="eastAsia"/>
          <w:color w:val="000000"/>
        </w:rPr>
      </w:pPr>
    </w:p>
    <w:p w:rsidR="00900416" w:rsidRDefault="00C741A1">
      <w:pPr>
        <w:pStyle w:val="BodyText"/>
        <w:spacing w:after="0"/>
        <w:rPr>
          <w:rFonts w:ascii="Trebuchet MS" w:hAnsi="Trebuchet MS" w:hint="eastAsia"/>
          <w:color w:val="000000"/>
        </w:rPr>
      </w:pPr>
      <w:r>
        <w:rPr>
          <w:rFonts w:ascii="Trebuchet MS" w:hAnsi="Trebuchet MS"/>
          <w:color w:val="000000"/>
        </w:rPr>
        <w:tab/>
      </w:r>
      <w:r>
        <w:rPr>
          <w:rFonts w:ascii="Trebuchet MS" w:hAnsi="Trebuchet MS"/>
          <w:b/>
          <w:bCs/>
          <w:color w:val="FF5429"/>
        </w:rPr>
        <w:t>In perioda caniculara (iulie si august) s-au efectuat 467 con</w:t>
      </w:r>
      <w:r>
        <w:rPr>
          <w:rFonts w:ascii="Trebuchet MS" w:hAnsi="Trebuchet MS"/>
          <w:b/>
          <w:bCs/>
          <w:color w:val="FF5429"/>
        </w:rPr>
        <w:t>troale oficiale.</w:t>
      </w:r>
    </w:p>
    <w:p w:rsidR="00900416" w:rsidRDefault="00C741A1">
      <w:pPr>
        <w:pStyle w:val="BodyText"/>
        <w:spacing w:after="0"/>
      </w:pPr>
      <w:r>
        <w:rPr>
          <w:rFonts w:ascii="Trebuchet MS" w:hAnsi="Trebuchet MS"/>
          <w:b/>
          <w:bCs/>
          <w:color w:val="FF5429"/>
        </w:rPr>
        <w:tab/>
        <w:t>S-au aplicat sanctiuni contraventionale in valoare de 56 000 ron.</w:t>
      </w:r>
    </w:p>
    <w:p w:rsidR="00900416" w:rsidRDefault="00900416">
      <w:pPr>
        <w:pStyle w:val="BodyText"/>
        <w:spacing w:after="0"/>
        <w:rPr>
          <w:rFonts w:ascii="Trebuchet MS" w:hAnsi="Trebuchet MS" w:hint="eastAsia"/>
          <w:b/>
          <w:bCs/>
          <w:color w:val="FF5429"/>
        </w:rPr>
      </w:pPr>
    </w:p>
    <w:p w:rsidR="00900416" w:rsidRDefault="00C741A1">
      <w:pPr>
        <w:pStyle w:val="BodyText"/>
        <w:spacing w:after="0"/>
      </w:pPr>
      <w:r>
        <w:rPr>
          <w:rFonts w:ascii="Trebuchet MS" w:hAnsi="Trebuchet MS"/>
          <w:b/>
          <w:bCs/>
          <w:color w:val="FF5429"/>
        </w:rPr>
        <w:tab/>
        <w:t>Neconformitati constatate:</w:t>
      </w:r>
    </w:p>
    <w:p w:rsidR="00900416" w:rsidRDefault="00900416">
      <w:pPr>
        <w:pStyle w:val="BodyText"/>
        <w:spacing w:after="0"/>
        <w:rPr>
          <w:rFonts w:ascii="Trebuchet MS" w:hAnsi="Trebuchet MS" w:hint="eastAsia"/>
          <w:b/>
          <w:bCs/>
          <w:color w:val="FF5429"/>
        </w:rPr>
      </w:pPr>
    </w:p>
    <w:p w:rsidR="00900416" w:rsidRDefault="00C741A1">
      <w:pPr>
        <w:pStyle w:val="BodyText"/>
        <w:spacing w:after="0"/>
        <w:rPr>
          <w:rFonts w:ascii="Trebuchet MS" w:hAnsi="Trebuchet MS" w:hint="eastAsia"/>
          <w:color w:val="000000"/>
        </w:rPr>
      </w:pPr>
      <w:r>
        <w:rPr>
          <w:rFonts w:ascii="Trebuchet MS" w:hAnsi="Trebuchet MS"/>
          <w:color w:val="000000"/>
        </w:rPr>
        <w:tab/>
        <w:t>-spatii neinregistrate sanitar veterinar;</w:t>
      </w:r>
    </w:p>
    <w:p w:rsidR="00900416" w:rsidRDefault="00C741A1">
      <w:pPr>
        <w:pStyle w:val="BodyText"/>
        <w:spacing w:after="0"/>
        <w:rPr>
          <w:rFonts w:ascii="Trebuchet MS" w:hAnsi="Trebuchet MS" w:hint="eastAsia"/>
        </w:rPr>
      </w:pPr>
      <w:r>
        <w:rPr>
          <w:rFonts w:ascii="Trebuchet MS" w:hAnsi="Trebuchet MS"/>
          <w:color w:val="000000"/>
        </w:rPr>
        <w:tab/>
        <w:t>-</w:t>
      </w:r>
      <w:r>
        <w:rPr>
          <w:rFonts w:ascii="Trebuchet MS" w:hAnsi="Trebuchet MS"/>
          <w:color w:val="000000"/>
        </w:rPr>
        <w:t>dosare nedicale neactualizate,;</w:t>
      </w:r>
    </w:p>
    <w:p w:rsidR="00900416" w:rsidRDefault="00C741A1">
      <w:pPr>
        <w:pStyle w:val="BodyText"/>
        <w:spacing w:after="0"/>
        <w:rPr>
          <w:rFonts w:ascii="Trebuchet MS" w:hAnsi="Trebuchet MS" w:hint="eastAsia"/>
        </w:rPr>
      </w:pPr>
      <w:r>
        <w:rPr>
          <w:rFonts w:ascii="Trebuchet MS" w:hAnsi="Trebuchet MS"/>
          <w:color w:val="000000"/>
        </w:rPr>
        <w:tab/>
        <w:t>-agregate frigorifice nedotate cu termometre,</w:t>
      </w:r>
    </w:p>
    <w:p w:rsidR="00900416" w:rsidRDefault="00C741A1">
      <w:pPr>
        <w:pStyle w:val="BodyText"/>
        <w:spacing w:after="0"/>
        <w:rPr>
          <w:rFonts w:ascii="Trebuchet MS" w:hAnsi="Trebuchet MS" w:hint="eastAsia"/>
        </w:rPr>
      </w:pPr>
      <w:r>
        <w:rPr>
          <w:rFonts w:ascii="Trebuchet MS" w:hAnsi="Trebuchet MS"/>
          <w:color w:val="000000"/>
        </w:rPr>
        <w:tab/>
        <w:t xml:space="preserve">- lipsa </w:t>
      </w:r>
      <w:r>
        <w:rPr>
          <w:rFonts w:ascii="Trebuchet MS" w:hAnsi="Trebuchet MS"/>
          <w:color w:val="000000"/>
        </w:rPr>
        <w:t>monitorizare temperatura;</w:t>
      </w:r>
    </w:p>
    <w:p w:rsidR="00900416" w:rsidRDefault="00C741A1">
      <w:pPr>
        <w:pStyle w:val="BodyText"/>
        <w:spacing w:after="0"/>
      </w:pPr>
      <w:r>
        <w:rPr>
          <w:rFonts w:ascii="Trebuchet MS" w:hAnsi="Trebuchet MS"/>
          <w:color w:val="000000"/>
        </w:rPr>
        <w:tab/>
        <w:t>-depozitare necorespunzatoare;</w:t>
      </w:r>
    </w:p>
    <w:p w:rsidR="00900416" w:rsidRDefault="00900416">
      <w:pPr>
        <w:pStyle w:val="BodyText"/>
        <w:spacing w:after="0"/>
        <w:rPr>
          <w:rFonts w:ascii="Trebuchet MS" w:hAnsi="Trebuchet MS" w:hint="eastAsia"/>
          <w:color w:val="000000"/>
        </w:rPr>
      </w:pPr>
    </w:p>
    <w:p w:rsidR="00900416" w:rsidRDefault="00C741A1">
      <w:pPr>
        <w:ind w:firstLine="720"/>
        <w:rPr>
          <w:rFonts w:ascii="Trebuchet MS" w:hAnsi="Trebuchet MS" w:hint="eastAsia"/>
          <w:b/>
          <w:bCs/>
          <w:color w:val="FF5429"/>
        </w:rPr>
      </w:pPr>
      <w:r>
        <w:rPr>
          <w:rFonts w:ascii="Trebuchet MS" w:hAnsi="Trebuchet MS" w:cs="Arial"/>
          <w:b/>
          <w:bCs/>
          <w:color w:val="FF5429"/>
        </w:rPr>
        <w:t xml:space="preserve">In luna iunie 2021 s-au efectuat 478 controale oficiale si aplicat </w:t>
      </w:r>
      <w:r>
        <w:rPr>
          <w:rFonts w:ascii="Trebuchet MS" w:hAnsi="Trebuchet MS" w:cs="Trebuchet MS"/>
          <w:b/>
          <w:bCs/>
          <w:color w:val="FF5429"/>
        </w:rPr>
        <w:t xml:space="preserve"> amenzi </w:t>
      </w:r>
      <w:r>
        <w:rPr>
          <w:rFonts w:ascii="Trebuchet MS" w:eastAsia="Calibri" w:hAnsi="Trebuchet MS" w:cs="Trebuchet MS"/>
          <w:b/>
          <w:bCs/>
          <w:color w:val="FF5429"/>
          <w:lang w:val="en-GB"/>
        </w:rPr>
        <w:t xml:space="preserve"> in valoare de 82400</w:t>
      </w:r>
      <w:r>
        <w:rPr>
          <w:rFonts w:ascii="Trebuchet MS" w:eastAsia="Times New Roman" w:hAnsi="Trebuchet MS" w:cs="Trebuchet MS"/>
          <w:b/>
          <w:bCs/>
          <w:color w:val="FF5429"/>
          <w:lang w:eastAsia="ro-RO"/>
        </w:rPr>
        <w:t xml:space="preserve"> si 1 </w:t>
      </w:r>
      <w:r>
        <w:rPr>
          <w:rFonts w:ascii="Trebuchet MS" w:eastAsia="Times New Roman" w:hAnsi="Trebuchet MS" w:cs="Trebuchet MS"/>
          <w:b/>
          <w:bCs/>
          <w:color w:val="FF5429"/>
          <w:lang w:eastAsia="ro-RO"/>
        </w:rPr>
        <w:t xml:space="preserve">OSA pentru 1 fast food conditii igiena necorespunzatoare,insecte in unitate,stare sanatate </w:t>
      </w:r>
      <w:r>
        <w:rPr>
          <w:rFonts w:ascii="Trebuchet MS" w:eastAsia="Times New Roman" w:hAnsi="Trebuchet MS" w:cs="Trebuchet MS"/>
          <w:b/>
          <w:bCs/>
          <w:color w:val="FF5429"/>
          <w:lang w:eastAsia="ro-RO"/>
        </w:rPr>
        <w:t>personal neverificata.</w:t>
      </w:r>
    </w:p>
    <w:p w:rsidR="00900416" w:rsidRDefault="00900416">
      <w:pPr>
        <w:pStyle w:val="NoSpacing"/>
        <w:ind w:firstLine="720"/>
      </w:pPr>
    </w:p>
    <w:p w:rsidR="00900416" w:rsidRDefault="00C741A1">
      <w:pPr>
        <w:pStyle w:val="BodyText"/>
        <w:spacing w:after="150"/>
        <w:rPr>
          <w:rFonts w:ascii="Trebuchet MS" w:hAnsi="Trebuchet MS" w:hint="eastAsia"/>
          <w:color w:val="000000"/>
        </w:rPr>
      </w:pPr>
      <w:r>
        <w:rPr>
          <w:rFonts w:ascii="Trebuchet MS" w:hAnsi="Trebuchet MS" w:cs="Arial"/>
          <w:b/>
          <w:color w:val="000000"/>
          <w:lang w:val="ro-RO"/>
        </w:rPr>
        <w:tab/>
      </w:r>
      <w:r>
        <w:rPr>
          <w:rFonts w:ascii="Trebuchet MS" w:hAnsi="Trebuchet MS" w:cs="Arial"/>
          <w:b/>
          <w:color w:val="5983B0"/>
          <w:lang w:val="ro-RO"/>
        </w:rPr>
        <w:t>Pe lângă aspectele mai sus mentionate în aceasta perioada s-au mai urmărit:</w:t>
      </w:r>
    </w:p>
    <w:p w:rsidR="00900416" w:rsidRDefault="00C741A1">
      <w:pPr>
        <w:pStyle w:val="NoSpacing"/>
        <w:spacing w:after="150"/>
        <w:rPr>
          <w:rFonts w:ascii="Trebuchet MS" w:hAnsi="Trebuchet MS" w:cs="Arial" w:hint="eastAsia"/>
          <w:b/>
          <w:bCs/>
          <w:color w:val="FF5429"/>
          <w:u w:val="single"/>
          <w:lang w:val="ro-RO"/>
        </w:rPr>
      </w:pPr>
      <w:r>
        <w:rPr>
          <w:rFonts w:ascii="Trebuchet MS" w:hAnsi="Trebuchet MS" w:cs="Trebuchet MS"/>
          <w:b/>
          <w:bCs/>
          <w:color w:val="FF5429"/>
          <w:lang w:val="ro-RO"/>
        </w:rPr>
        <w:tab/>
      </w:r>
      <w:r>
        <w:rPr>
          <w:rFonts w:ascii="Trebuchet MS" w:hAnsi="Trebuchet MS" w:cs="Trebuchet MS"/>
          <w:b/>
          <w:bCs/>
          <w:color w:val="FF5429"/>
          <w:lang w:val="ro-RO"/>
        </w:rPr>
        <w:tab/>
        <w:t>A.respectarea conditiilor sanitare veterinare referitoare la producerea, colectarea, procesarea și depozitarea laptelui crud și a produselor lactate, com</w:t>
      </w:r>
      <w:r>
        <w:rPr>
          <w:rFonts w:ascii="Trebuchet MS" w:hAnsi="Trebuchet MS" w:cs="Trebuchet MS"/>
          <w:b/>
          <w:bCs/>
          <w:color w:val="FF5429"/>
          <w:lang w:val="ro-RO"/>
        </w:rPr>
        <w:t>ercializarea în pietele Agroalimentare, inclusiv prin automatele de lapte.</w:t>
      </w:r>
    </w:p>
    <w:p w:rsidR="00900416" w:rsidRDefault="00C741A1">
      <w:pPr>
        <w:ind w:right="-115" w:firstLine="708"/>
        <w:jc w:val="both"/>
        <w:rPr>
          <w:rFonts w:ascii="Trebuchet MS" w:hAnsi="Trebuchet MS" w:hint="eastAsia"/>
          <w:color w:val="000000"/>
        </w:rPr>
      </w:pPr>
      <w:r>
        <w:rPr>
          <w:rFonts w:ascii="Trebuchet MS" w:hAnsi="Trebuchet MS" w:cs="Arial"/>
          <w:b/>
          <w:color w:val="000000"/>
          <w:lang w:val="it-IT"/>
        </w:rPr>
        <w:t>S-a   asigurat necesarul de personal sanitar veterinar şi permanenţa acestuia, inclusiv în zilele de sâmbată şi duminică si s-au urmarit:</w:t>
      </w:r>
    </w:p>
    <w:p w:rsidR="00900416" w:rsidRDefault="00C741A1">
      <w:pPr>
        <w:ind w:firstLine="708"/>
        <w:jc w:val="both"/>
        <w:rPr>
          <w:rFonts w:ascii="Trebuchet MS" w:hAnsi="Trebuchet MS" w:cs="Arial" w:hint="eastAsia"/>
          <w:color w:val="000000"/>
          <w:lang w:val="it-IT"/>
        </w:rPr>
      </w:pPr>
      <w:r>
        <w:rPr>
          <w:rFonts w:ascii="Trebuchet MS" w:hAnsi="Trebuchet MS" w:cs="Arial"/>
          <w:color w:val="000000"/>
          <w:lang w:val="it-IT"/>
        </w:rPr>
        <w:t>Comercializarea laptelui şi a brânzeturilor</w:t>
      </w:r>
      <w:r>
        <w:rPr>
          <w:rFonts w:ascii="Trebuchet MS" w:hAnsi="Trebuchet MS" w:cs="Arial"/>
          <w:color w:val="000000"/>
          <w:lang w:val="it-IT"/>
        </w:rPr>
        <w:t xml:space="preserve"> în pieţele agroalimentare şi târguri, de către producătorii agricoli, se realizează în baza documentelor de înregistrare sanitară veterinară.</w:t>
      </w:r>
    </w:p>
    <w:p w:rsidR="00900416" w:rsidRDefault="00C741A1">
      <w:pPr>
        <w:ind w:firstLine="708"/>
        <w:jc w:val="both"/>
        <w:rPr>
          <w:rFonts w:ascii="Trebuchet MS" w:hAnsi="Trebuchet MS" w:cs="Arial" w:hint="eastAsia"/>
          <w:color w:val="000000"/>
          <w:lang w:val="it-IT"/>
        </w:rPr>
      </w:pPr>
      <w:r>
        <w:rPr>
          <w:rFonts w:ascii="Trebuchet MS" w:hAnsi="Trebuchet MS" w:cs="Arial"/>
          <w:color w:val="000000"/>
          <w:lang w:val="it-IT"/>
        </w:rPr>
        <w:t>Laptele crud destinat vânzării directe către consumatorul final,  sau prelucrării în brânzeturi trebuie să provin</w:t>
      </w:r>
      <w:r>
        <w:rPr>
          <w:rFonts w:ascii="Trebuchet MS" w:hAnsi="Trebuchet MS" w:cs="Arial"/>
          <w:color w:val="000000"/>
          <w:lang w:val="it-IT"/>
        </w:rPr>
        <w:t>ă numai de la animale sănătoase, care nu suferă de boli ce pot fi transmise la om prin intermediul laptelui.</w:t>
      </w:r>
    </w:p>
    <w:p w:rsidR="00900416" w:rsidRDefault="00C741A1">
      <w:pPr>
        <w:ind w:firstLine="708"/>
        <w:jc w:val="both"/>
        <w:rPr>
          <w:rFonts w:ascii="Trebuchet MS" w:hAnsi="Trebuchet MS" w:hint="eastAsia"/>
        </w:rPr>
      </w:pPr>
      <w:r>
        <w:rPr>
          <w:rFonts w:ascii="Trebuchet MS" w:hAnsi="Trebuchet MS" w:cs="Arial"/>
          <w:color w:val="000000"/>
          <w:lang w:val="it-IT"/>
        </w:rPr>
        <w:t>Brânzeturile destinate comercializării directe către consumatorul final de către producătorii agricoli, pot fi expuse la vânzare, în spaţiile speci</w:t>
      </w:r>
      <w:r>
        <w:rPr>
          <w:rFonts w:ascii="Trebuchet MS" w:hAnsi="Trebuchet MS" w:cs="Arial"/>
          <w:color w:val="000000"/>
          <w:lang w:val="it-IT"/>
        </w:rPr>
        <w:t xml:space="preserve">al amenajate în pieţe agroalimentare şi târguri, în vitrine destinate acestui scop, în recipiente (tăvi) </w:t>
      </w:r>
      <w:r>
        <w:rPr>
          <w:rFonts w:ascii="Trebuchet MS" w:hAnsi="Trebuchet MS" w:cs="Arial"/>
          <w:color w:val="000000"/>
          <w:lang w:val="it-IT"/>
        </w:rPr>
        <w:lastRenderedPageBreak/>
        <w:t>confectionate din materiale necorodabile, uşor de curăţat şi igienizat (plastic, ceramică, etc).</w:t>
      </w:r>
    </w:p>
    <w:p w:rsidR="00900416" w:rsidRDefault="00C741A1">
      <w:pPr>
        <w:ind w:firstLine="708"/>
        <w:jc w:val="both"/>
        <w:rPr>
          <w:rFonts w:ascii="Trebuchet MS" w:hAnsi="Trebuchet MS" w:cs="Arial" w:hint="eastAsia"/>
          <w:color w:val="000000"/>
          <w:lang w:val="it-IT"/>
        </w:rPr>
      </w:pPr>
      <w:r>
        <w:rPr>
          <w:rFonts w:ascii="Trebuchet MS" w:hAnsi="Trebuchet MS" w:cs="Arial"/>
          <w:color w:val="000000"/>
          <w:lang w:val="it-IT"/>
        </w:rPr>
        <w:t>In vederea asigurării trasabilităţii brânzeturilor com</w:t>
      </w:r>
      <w:r>
        <w:rPr>
          <w:rFonts w:ascii="Trebuchet MS" w:hAnsi="Trebuchet MS" w:cs="Arial"/>
          <w:color w:val="000000"/>
          <w:lang w:val="it-IT"/>
        </w:rPr>
        <w:t>ercializate către consumatorul final, acestea trebuie să fie însoţite de informaţii scrise din partea producătorului, care să conţină menţiuni referitoare la denumirea produsului, numele producătorului, locul producerii, data obţinerii, specia de la care p</w:t>
      </w:r>
      <w:r>
        <w:rPr>
          <w:rFonts w:ascii="Trebuchet MS" w:hAnsi="Trebuchet MS" w:cs="Arial"/>
          <w:color w:val="000000"/>
          <w:lang w:val="it-IT"/>
        </w:rPr>
        <w:t>rovine laptele.</w:t>
      </w:r>
    </w:p>
    <w:p w:rsidR="00900416" w:rsidRDefault="00C741A1">
      <w:pPr>
        <w:ind w:firstLine="708"/>
        <w:jc w:val="both"/>
        <w:rPr>
          <w:rFonts w:ascii="Trebuchet MS" w:hAnsi="Trebuchet MS" w:hint="eastAsia"/>
        </w:rPr>
      </w:pPr>
      <w:r>
        <w:rPr>
          <w:rFonts w:ascii="Trebuchet MS" w:hAnsi="Trebuchet MS" w:cs="Arial"/>
          <w:color w:val="000000"/>
          <w:lang w:val="it-IT"/>
        </w:rPr>
        <w:t>În acest sens medicii veterinari oficiali care asigură supravegherea pieţelor agroalimentare  verifica modul în care sunt respectate condiţiile sanitare veterinare pentru transportul, depozitarea  şi comercializarea laptelui şi a brânzeturi</w:t>
      </w:r>
      <w:r>
        <w:rPr>
          <w:rFonts w:ascii="Trebuchet MS" w:hAnsi="Trebuchet MS" w:cs="Arial"/>
          <w:color w:val="000000"/>
          <w:lang w:val="it-IT"/>
        </w:rPr>
        <w:t>lor obţinute de producătorii agricoli.</w:t>
      </w:r>
    </w:p>
    <w:p w:rsidR="00900416" w:rsidRDefault="00900416">
      <w:pPr>
        <w:ind w:firstLine="708"/>
        <w:jc w:val="both"/>
        <w:rPr>
          <w:rFonts w:cs="Arial"/>
          <w:color w:val="000000"/>
          <w:lang w:val="it-IT"/>
        </w:rPr>
      </w:pPr>
    </w:p>
    <w:p w:rsidR="00900416" w:rsidRDefault="00C741A1">
      <w:pPr>
        <w:ind w:firstLine="708"/>
        <w:jc w:val="both"/>
        <w:rPr>
          <w:rFonts w:ascii="Trebuchet MS" w:hAnsi="Trebuchet MS" w:hint="eastAsia"/>
          <w:b/>
          <w:bCs/>
          <w:u w:val="single"/>
        </w:rPr>
      </w:pPr>
      <w:r>
        <w:rPr>
          <w:rFonts w:ascii="Trebuchet MS" w:hAnsi="Trebuchet MS" w:cs="Arial"/>
          <w:b/>
          <w:bCs/>
          <w:color w:val="000000"/>
          <w:u w:val="single"/>
          <w:lang w:val="it-IT"/>
        </w:rPr>
        <w:t>Pe raza judetului Olt exista un numar de 66 c</w:t>
      </w:r>
      <w:r>
        <w:rPr>
          <w:rFonts w:ascii="Trebuchet MS" w:hAnsi="Trebuchet MS" w:cs="Arial"/>
          <w:b/>
          <w:bCs/>
          <w:color w:val="000000"/>
          <w:u w:val="single"/>
          <w:lang w:val="fr-FR"/>
        </w:rPr>
        <w:t>entre prelucrare a laptelui  integrat in cadrul exploatatiei si 19 automate de vanzare lapte crud  inregistrate sanitar veterinar si pentru siguranta alimentelor.</w:t>
      </w:r>
    </w:p>
    <w:p w:rsidR="00900416" w:rsidRDefault="00900416">
      <w:pPr>
        <w:ind w:firstLine="708"/>
        <w:jc w:val="both"/>
        <w:rPr>
          <w:rFonts w:cs="Arial"/>
          <w:color w:val="000000"/>
          <w:lang w:val="fr-FR"/>
        </w:rPr>
      </w:pPr>
    </w:p>
    <w:p w:rsidR="00900416" w:rsidRDefault="00C741A1">
      <w:pPr>
        <w:ind w:firstLine="708"/>
        <w:jc w:val="both"/>
        <w:rPr>
          <w:rFonts w:ascii="Trebuchet MS" w:hAnsi="Trebuchet MS" w:hint="eastAsia"/>
        </w:rPr>
      </w:pPr>
      <w:r>
        <w:rPr>
          <w:rFonts w:ascii="Trebuchet MS" w:hAnsi="Trebuchet MS" w:cs="Arial"/>
          <w:color w:val="000000"/>
          <w:lang w:val="it-IT"/>
        </w:rPr>
        <w:t>In cadr</w:t>
      </w:r>
      <w:r>
        <w:rPr>
          <w:rFonts w:ascii="Trebuchet MS" w:hAnsi="Trebuchet MS" w:cs="Arial"/>
          <w:color w:val="000000"/>
          <w:lang w:val="it-IT"/>
        </w:rPr>
        <w:t xml:space="preserve">ul  </w:t>
      </w:r>
      <w:r>
        <w:rPr>
          <w:rFonts w:ascii="Trebuchet MS" w:hAnsi="Trebuchet MS" w:cs="Arial"/>
          <w:color w:val="000000"/>
          <w:lang w:val="it-IT"/>
        </w:rPr>
        <w:t>Programului de supraveghere si control în domeniul sigurantei</w:t>
      </w:r>
    </w:p>
    <w:p w:rsidR="00900416" w:rsidRDefault="00C741A1">
      <w:pPr>
        <w:ind w:firstLine="708"/>
        <w:jc w:val="both"/>
      </w:pPr>
      <w:r>
        <w:rPr>
          <w:rFonts w:ascii="Trebuchet MS" w:hAnsi="Trebuchet MS" w:cs="Arial"/>
          <w:color w:val="000000"/>
          <w:lang w:val="it-IT"/>
        </w:rPr>
        <w:t>alimentelor in domeniul laptelui si produselor lactate s-au efectuat urmatoarele:</w:t>
      </w:r>
    </w:p>
    <w:p w:rsidR="00900416" w:rsidRDefault="00900416">
      <w:pPr>
        <w:ind w:firstLine="708"/>
        <w:jc w:val="both"/>
        <w:rPr>
          <w:rFonts w:ascii="Trebuchet MS" w:hAnsi="Trebuchet MS" w:cs="Arial" w:hint="eastAsia"/>
          <w:color w:val="000000"/>
          <w:lang w:val="it-IT"/>
        </w:rPr>
      </w:pPr>
    </w:p>
    <w:p w:rsidR="00900416" w:rsidRDefault="00C741A1">
      <w:pPr>
        <w:ind w:firstLine="708"/>
        <w:jc w:val="both"/>
      </w:pPr>
      <w:r>
        <w:rPr>
          <w:rFonts w:ascii="Trebuchet MS" w:hAnsi="Trebuchet MS" w:cs="Arial"/>
          <w:b/>
          <w:bCs/>
          <w:color w:val="000000"/>
          <w:lang w:val="it-IT"/>
        </w:rPr>
        <w:t>-65 controale oficiale in c</w:t>
      </w:r>
      <w:r>
        <w:rPr>
          <w:rFonts w:ascii="Trebuchet MS" w:hAnsi="Trebuchet MS" w:cs="Arial"/>
          <w:b/>
          <w:bCs/>
          <w:color w:val="000000"/>
          <w:lang w:val="fr-FR"/>
        </w:rPr>
        <w:t>entre de  prelucrare a laptelui  integrat in cadrul exploatatiei si 6 in ferme;</w:t>
      </w:r>
    </w:p>
    <w:p w:rsidR="00900416" w:rsidRDefault="00900416">
      <w:pPr>
        <w:ind w:firstLine="708"/>
        <w:jc w:val="both"/>
        <w:rPr>
          <w:rFonts w:ascii="Trebuchet MS" w:hAnsi="Trebuchet MS" w:cs="Arial" w:hint="eastAsia"/>
          <w:b/>
          <w:bCs/>
          <w:color w:val="000000"/>
          <w:lang w:val="fr-FR"/>
        </w:rPr>
      </w:pPr>
    </w:p>
    <w:p w:rsidR="00900416" w:rsidRDefault="00C741A1">
      <w:pPr>
        <w:ind w:firstLine="708"/>
        <w:jc w:val="both"/>
      </w:pPr>
      <w:r>
        <w:rPr>
          <w:rFonts w:ascii="Trebuchet MS" w:hAnsi="Trebuchet MS" w:cs="Arial"/>
          <w:b/>
          <w:bCs/>
          <w:color w:val="000000"/>
          <w:lang w:val="fr-FR"/>
        </w:rPr>
        <w:t xml:space="preserve">-S-au recoltat 10 probe de branza pentru determinarile (criterii microbilologice pt.verificarea salubritatii produsului, fizico chimice pt.verificarea  compozitiei produsului si </w:t>
      </w:r>
      <w:r>
        <w:rPr>
          <w:rFonts w:ascii="Trebuchet MS" w:hAnsi="Trebuchet MS" w:cs="Arial"/>
          <w:b/>
          <w:bCs/>
          <w:color w:val="000000"/>
          <w:lang w:val="fr-FR"/>
        </w:rPr>
        <w:t>„</w:t>
      </w:r>
      <w:r>
        <w:rPr>
          <w:rFonts w:ascii="Trebuchet MS" w:hAnsi="Trebuchet MS" w:cs="Arial"/>
          <w:b/>
          <w:bCs/>
          <w:color w:val="000000"/>
          <w:lang w:val="fr-FR"/>
        </w:rPr>
        <w:t>criteriul igienei procesului” înseamnă un criteriu care indică gradul de acc</w:t>
      </w:r>
      <w:r>
        <w:rPr>
          <w:rFonts w:ascii="Trebuchet MS" w:hAnsi="Trebuchet MS" w:cs="Arial"/>
          <w:b/>
          <w:bCs/>
          <w:color w:val="000000"/>
          <w:lang w:val="fr-FR"/>
        </w:rPr>
        <w:t>eptabilitate al funcționării procesului de producție)</w:t>
      </w:r>
      <w:r>
        <w:rPr>
          <w:rFonts w:ascii="Trebuchet MS" w:hAnsi="Trebuchet MS" w:cs="Arial"/>
          <w:b/>
          <w:bCs/>
          <w:color w:val="000000"/>
          <w:lang w:val="fr-FR"/>
        </w:rPr>
        <w:t xml:space="preserve"> :</w:t>
      </w:r>
    </w:p>
    <w:p w:rsidR="00900416" w:rsidRDefault="00900416">
      <w:pPr>
        <w:ind w:firstLine="708"/>
        <w:jc w:val="both"/>
        <w:rPr>
          <w:rFonts w:cs="Arial"/>
          <w:b/>
          <w:bCs/>
          <w:color w:val="000000"/>
          <w:lang w:val="fr-FR"/>
        </w:rPr>
      </w:pPr>
    </w:p>
    <w:p w:rsidR="00900416" w:rsidRDefault="00C741A1">
      <w:pPr>
        <w:ind w:firstLine="708"/>
        <w:jc w:val="both"/>
        <w:rPr>
          <w:rFonts w:ascii="Trebuchet MS" w:hAnsi="Trebuchet MS" w:hint="eastAsia"/>
          <w:strike/>
        </w:rPr>
      </w:pPr>
      <w:r>
        <w:rPr>
          <w:rFonts w:ascii="Trebuchet MS" w:hAnsi="Trebuchet MS" w:cs="Arial"/>
          <w:bCs/>
          <w:color w:val="000000"/>
          <w:lang w:val="fr-FR"/>
        </w:rPr>
        <w:t>1.Salmonella;</w:t>
      </w:r>
    </w:p>
    <w:p w:rsidR="00900416" w:rsidRDefault="00C741A1">
      <w:pPr>
        <w:ind w:firstLine="708"/>
        <w:jc w:val="both"/>
        <w:rPr>
          <w:rFonts w:ascii="Trebuchet MS" w:hAnsi="Trebuchet MS" w:hint="eastAsia"/>
          <w:strike/>
        </w:rPr>
      </w:pPr>
      <w:r>
        <w:rPr>
          <w:rFonts w:ascii="Trebuchet MS" w:hAnsi="Trebuchet MS" w:cs="Arial"/>
          <w:bCs/>
          <w:color w:val="000000"/>
          <w:lang w:val="fr-FR"/>
        </w:rPr>
        <w:t>2.Enterotoxina Stafilococica;</w:t>
      </w:r>
    </w:p>
    <w:p w:rsidR="00900416" w:rsidRDefault="00C741A1">
      <w:pPr>
        <w:ind w:firstLine="708"/>
        <w:jc w:val="both"/>
        <w:rPr>
          <w:rFonts w:ascii="Trebuchet MS" w:hAnsi="Trebuchet MS" w:hint="eastAsia"/>
          <w:strike/>
        </w:rPr>
      </w:pPr>
      <w:r>
        <w:rPr>
          <w:rFonts w:ascii="Trebuchet MS" w:hAnsi="Trebuchet MS" w:cs="Arial"/>
          <w:bCs/>
          <w:color w:val="000000"/>
          <w:lang w:val="fr-FR"/>
        </w:rPr>
        <w:t>3.Grasime si substanta uscata,</w:t>
      </w:r>
    </w:p>
    <w:p w:rsidR="00900416" w:rsidRDefault="00C741A1">
      <w:pPr>
        <w:ind w:firstLine="708"/>
        <w:jc w:val="both"/>
      </w:pPr>
      <w:r>
        <w:rPr>
          <w:rFonts w:ascii="Trebuchet MS" w:hAnsi="Trebuchet MS" w:cs="Arial"/>
          <w:bCs/>
          <w:color w:val="000000"/>
          <w:lang w:val="fr-FR"/>
        </w:rPr>
        <w:t>4.</w:t>
      </w:r>
      <w:r>
        <w:rPr>
          <w:rFonts w:ascii="Trebuchet MS" w:hAnsi="Trebuchet MS" w:cs="Arial"/>
          <w:bCs/>
          <w:color w:val="000000"/>
          <w:lang w:val="fr-FR" w:eastAsia="ro-RO"/>
        </w:rPr>
        <w:t xml:space="preserve">Decelarea grasimilor de  origine vegetală din </w:t>
      </w:r>
      <w:r>
        <w:rPr>
          <w:rFonts w:ascii="Trebuchet MS" w:hAnsi="Trebuchet MS"/>
          <w:color w:val="000000"/>
          <w:lang w:eastAsia="ro-RO"/>
        </w:rPr>
        <w:t xml:space="preserve">lapte şi produse lactate (numai pentru lapte şi </w:t>
      </w:r>
      <w:r>
        <w:rPr>
          <w:rFonts w:ascii="Trebuchet MS" w:hAnsi="Trebuchet MS" w:cs="Arial"/>
          <w:bCs/>
          <w:color w:val="000000"/>
          <w:lang w:val="fr-FR" w:eastAsia="ro-RO"/>
        </w:rPr>
        <w:t>produse din lapte);</w:t>
      </w:r>
    </w:p>
    <w:p w:rsidR="00900416" w:rsidRDefault="00C741A1">
      <w:pPr>
        <w:ind w:firstLine="708"/>
        <w:jc w:val="both"/>
        <w:rPr>
          <w:rFonts w:ascii="Trebuchet MS" w:hAnsi="Trebuchet MS" w:hint="eastAsia"/>
        </w:rPr>
      </w:pPr>
      <w:r>
        <w:rPr>
          <w:rFonts w:ascii="Trebuchet MS" w:hAnsi="Trebuchet MS" w:cs="Arial"/>
          <w:bCs/>
          <w:color w:val="000000"/>
          <w:lang w:val="fr-FR"/>
        </w:rPr>
        <w:t>5.</w:t>
      </w:r>
      <w:r>
        <w:rPr>
          <w:rFonts w:ascii="Trebuchet MS" w:hAnsi="Trebuchet MS" w:cs="Arial"/>
          <w:bCs/>
          <w:color w:val="000000"/>
          <w:lang w:val="fr-FR" w:eastAsia="ro-RO"/>
        </w:rPr>
        <w:t xml:space="preserve">Identificarea speciei </w:t>
      </w:r>
      <w:r>
        <w:rPr>
          <w:rFonts w:ascii="Trebuchet MS" w:hAnsi="Trebuchet MS"/>
          <w:color w:val="000000"/>
          <w:lang w:eastAsia="ro-RO"/>
        </w:rPr>
        <w:t xml:space="preserve">de provenienţă a </w:t>
      </w:r>
      <w:r>
        <w:rPr>
          <w:rFonts w:ascii="Trebuchet MS" w:hAnsi="Trebuchet MS" w:cs="Arial"/>
          <w:bCs/>
          <w:color w:val="000000"/>
          <w:lang w:val="fr-FR" w:eastAsia="ro-RO"/>
        </w:rPr>
        <w:t>laptelui pe baza profilului lipidic.</w:t>
      </w:r>
    </w:p>
    <w:p w:rsidR="00900416" w:rsidRDefault="00900416">
      <w:pPr>
        <w:ind w:firstLine="708"/>
        <w:jc w:val="both"/>
        <w:rPr>
          <w:rFonts w:cs="Arial"/>
          <w:bCs/>
          <w:color w:val="000000"/>
          <w:lang w:val="fr-FR" w:eastAsia="ro-RO"/>
        </w:rPr>
      </w:pPr>
    </w:p>
    <w:p w:rsidR="00900416" w:rsidRDefault="00C741A1">
      <w:pPr>
        <w:ind w:firstLine="708"/>
        <w:jc w:val="both"/>
        <w:rPr>
          <w:rFonts w:ascii="Trebuchet MS" w:hAnsi="Trebuchet MS" w:hint="eastAsia"/>
          <w:b/>
          <w:bCs/>
        </w:rPr>
      </w:pPr>
      <w:r>
        <w:rPr>
          <w:rFonts w:ascii="Trebuchet MS" w:hAnsi="Trebuchet MS" w:cs="Arial"/>
          <w:b/>
          <w:bCs/>
          <w:color w:val="000000"/>
          <w:lang w:val="fr-FR" w:eastAsia="ro-RO"/>
        </w:rPr>
        <w:t>Probele s-au recoltat trimestrial,nu au fost probe neconforme.</w:t>
      </w:r>
    </w:p>
    <w:p w:rsidR="00900416" w:rsidRDefault="00900416">
      <w:pPr>
        <w:ind w:firstLine="708"/>
        <w:jc w:val="both"/>
        <w:rPr>
          <w:rFonts w:cs="Arial"/>
          <w:color w:val="000000"/>
          <w:lang w:val="fr-FR" w:eastAsia="ro-RO"/>
        </w:rPr>
      </w:pPr>
    </w:p>
    <w:p w:rsidR="00900416" w:rsidRDefault="00C741A1">
      <w:pPr>
        <w:ind w:firstLine="708"/>
        <w:jc w:val="both"/>
        <w:rPr>
          <w:rFonts w:ascii="Trebuchet MS" w:hAnsi="Trebuchet MS" w:hint="eastAsia"/>
          <w:color w:val="C9211E"/>
        </w:rPr>
      </w:pPr>
      <w:r>
        <w:rPr>
          <w:rFonts w:ascii="Trebuchet MS" w:hAnsi="Trebuchet MS" w:cs="Arial"/>
          <w:color w:val="000000"/>
          <w:lang w:val="fr-FR"/>
        </w:rPr>
        <w:t>-</w:t>
      </w:r>
      <w:r>
        <w:rPr>
          <w:rFonts w:ascii="Trebuchet MS" w:hAnsi="Trebuchet MS" w:cs="Arial"/>
          <w:b/>
          <w:bCs/>
          <w:color w:val="000000"/>
          <w:u w:val="single"/>
          <w:lang w:val="fr-FR"/>
        </w:rPr>
        <w:t>S-au recoltat 49 probe de l</w:t>
      </w:r>
      <w:r>
        <w:rPr>
          <w:rFonts w:ascii="Trebuchet MS" w:hAnsi="Trebuchet MS"/>
          <w:b/>
          <w:bCs/>
          <w:color w:val="000000"/>
          <w:u w:val="single"/>
          <w:lang w:eastAsia="ro-RO"/>
        </w:rPr>
        <w:t>apte crud de vaca</w:t>
      </w:r>
      <w:r>
        <w:rPr>
          <w:rFonts w:ascii="Trebuchet MS" w:hAnsi="Trebuchet MS"/>
          <w:color w:val="000000"/>
          <w:lang w:eastAsia="ro-RO"/>
        </w:rPr>
        <w:t xml:space="preserve"> provenit din exploatatii de vaci</w:t>
      </w:r>
    </w:p>
    <w:p w:rsidR="00900416" w:rsidRDefault="00C741A1">
      <w:pPr>
        <w:ind w:firstLine="708"/>
        <w:jc w:val="both"/>
      </w:pPr>
      <w:r>
        <w:rPr>
          <w:rFonts w:ascii="Trebuchet MS" w:hAnsi="Trebuchet MS" w:cs="Arial"/>
          <w:color w:val="000000"/>
          <w:lang w:val="fr-FR" w:eastAsia="ro-RO"/>
        </w:rPr>
        <w:t xml:space="preserve">producatoare de lapte  destinat </w:t>
      </w:r>
      <w:r>
        <w:rPr>
          <w:rFonts w:ascii="Trebuchet MS" w:hAnsi="Trebuchet MS" w:cs="Arial"/>
          <w:color w:val="000000"/>
          <w:lang w:val="fr-FR" w:eastAsia="ro-RO"/>
        </w:rPr>
        <w:t>vânzarii directe catre consumatorul final prin intermediul automatelor pentru determinarile:</w:t>
      </w:r>
    </w:p>
    <w:p w:rsidR="00900416" w:rsidRDefault="00900416">
      <w:pPr>
        <w:ind w:firstLine="708"/>
        <w:jc w:val="both"/>
        <w:rPr>
          <w:rFonts w:ascii="Trebuchet MS" w:hAnsi="Trebuchet MS" w:cs="Arial" w:hint="eastAsia"/>
          <w:strike/>
          <w:color w:val="C9211E"/>
          <w:lang w:val="fr-FR" w:eastAsia="ro-RO"/>
        </w:rPr>
      </w:pPr>
    </w:p>
    <w:p w:rsidR="00900416" w:rsidRDefault="00C741A1">
      <w:pPr>
        <w:ind w:firstLine="708"/>
        <w:jc w:val="both"/>
        <w:rPr>
          <w:rFonts w:ascii="Trebuchet MS" w:hAnsi="Trebuchet MS" w:hint="eastAsia"/>
          <w:strike/>
          <w:color w:val="C9211E"/>
        </w:rPr>
      </w:pPr>
      <w:r>
        <w:rPr>
          <w:rFonts w:ascii="Trebuchet MS" w:hAnsi="Trebuchet MS" w:cs="Arial"/>
          <w:color w:val="000000"/>
          <w:lang w:val="fr-FR" w:eastAsia="ro-RO"/>
        </w:rPr>
        <w:t>1.punct crioscopic;</w:t>
      </w:r>
    </w:p>
    <w:p w:rsidR="00900416" w:rsidRDefault="00C741A1">
      <w:pPr>
        <w:ind w:firstLine="708"/>
        <w:jc w:val="both"/>
        <w:rPr>
          <w:rFonts w:ascii="Trebuchet MS" w:hAnsi="Trebuchet MS" w:hint="eastAsia"/>
          <w:strike/>
          <w:color w:val="C9211E"/>
        </w:rPr>
      </w:pPr>
      <w:r>
        <w:rPr>
          <w:rFonts w:ascii="Trebuchet MS" w:hAnsi="Trebuchet MS" w:cs="Arial"/>
          <w:color w:val="000000"/>
          <w:lang w:val="fr-FR" w:eastAsia="ro-RO"/>
        </w:rPr>
        <w:t>2.numar toal de germeni;</w:t>
      </w:r>
    </w:p>
    <w:p w:rsidR="00900416" w:rsidRDefault="00C741A1">
      <w:pPr>
        <w:ind w:firstLine="708"/>
        <w:jc w:val="both"/>
        <w:rPr>
          <w:rFonts w:ascii="Trebuchet MS" w:hAnsi="Trebuchet MS" w:hint="eastAsia"/>
          <w:strike/>
          <w:color w:val="C9211E"/>
        </w:rPr>
      </w:pPr>
      <w:r>
        <w:rPr>
          <w:rFonts w:ascii="Trebuchet MS" w:hAnsi="Trebuchet MS" w:cs="Arial"/>
          <w:color w:val="000000"/>
          <w:lang w:val="fr-FR" w:eastAsia="ro-RO"/>
        </w:rPr>
        <w:t>3.numar celule somatice.</w:t>
      </w:r>
    </w:p>
    <w:p w:rsidR="00900416" w:rsidRDefault="00900416">
      <w:pPr>
        <w:ind w:firstLine="708"/>
        <w:jc w:val="both"/>
        <w:rPr>
          <w:rFonts w:cs="Arial"/>
          <w:color w:val="000000"/>
          <w:lang w:val="fr-FR" w:eastAsia="ro-RO"/>
        </w:rPr>
      </w:pPr>
    </w:p>
    <w:p w:rsidR="00900416" w:rsidRDefault="00C741A1">
      <w:pPr>
        <w:ind w:firstLine="708"/>
        <w:jc w:val="both"/>
        <w:rPr>
          <w:rFonts w:ascii="Trebuchet MS" w:hAnsi="Trebuchet MS" w:hint="eastAsia"/>
          <w:b/>
          <w:bCs/>
          <w:strike/>
          <w:color w:val="C9211E"/>
        </w:rPr>
      </w:pPr>
      <w:r>
        <w:rPr>
          <w:rFonts w:ascii="Trebuchet MS" w:hAnsi="Trebuchet MS" w:cs="Arial"/>
          <w:b/>
          <w:bCs/>
          <w:color w:val="000000"/>
          <w:lang w:val="fr-FR" w:eastAsia="ro-RO"/>
        </w:rPr>
        <w:t>Probele de lapte s-au recoltat in lunile iunie,iulie si august ,de 2 ori pe luna.</w:t>
      </w:r>
    </w:p>
    <w:p w:rsidR="00900416" w:rsidRDefault="00C741A1">
      <w:pPr>
        <w:ind w:firstLine="708"/>
        <w:jc w:val="both"/>
        <w:rPr>
          <w:rFonts w:ascii="Trebuchet MS" w:hAnsi="Trebuchet MS" w:hint="eastAsia"/>
          <w:b/>
          <w:bCs/>
          <w:strike/>
          <w:color w:val="C9211E"/>
        </w:rPr>
      </w:pPr>
      <w:r>
        <w:rPr>
          <w:rFonts w:ascii="Trebuchet MS" w:hAnsi="Trebuchet MS" w:cs="Arial"/>
          <w:b/>
          <w:bCs/>
          <w:color w:val="000000"/>
          <w:lang w:val="fr-FR" w:eastAsia="ro-RO"/>
        </w:rPr>
        <w:t>Nu au fos</w:t>
      </w:r>
      <w:r>
        <w:rPr>
          <w:rFonts w:ascii="Trebuchet MS" w:hAnsi="Trebuchet MS" w:cs="Arial"/>
          <w:b/>
          <w:bCs/>
          <w:color w:val="000000"/>
          <w:lang w:val="fr-FR" w:eastAsia="ro-RO"/>
        </w:rPr>
        <w:t>t probe neconforme.</w:t>
      </w:r>
    </w:p>
    <w:p w:rsidR="00900416" w:rsidRDefault="00900416">
      <w:pPr>
        <w:ind w:firstLine="708"/>
        <w:jc w:val="both"/>
        <w:rPr>
          <w:rFonts w:cs="Arial"/>
          <w:color w:val="000000"/>
          <w:lang w:val="fr-FR" w:eastAsia="ro-RO"/>
        </w:rPr>
      </w:pPr>
    </w:p>
    <w:p w:rsidR="00900416" w:rsidRDefault="00C741A1">
      <w:pPr>
        <w:jc w:val="both"/>
        <w:rPr>
          <w:rFonts w:ascii="Trebuchet MS" w:hAnsi="Trebuchet MS" w:hint="eastAsia"/>
          <w:b/>
          <w:bCs/>
          <w:strike/>
          <w:color w:val="FF5429"/>
        </w:rPr>
      </w:pPr>
      <w:r>
        <w:rPr>
          <w:rFonts w:ascii="Trebuchet MS" w:hAnsi="Trebuchet MS" w:cs="Arial"/>
          <w:b/>
          <w:bCs/>
          <w:color w:val="FF5429"/>
          <w:lang w:val="fr-FR" w:eastAsia="ro-RO"/>
        </w:rPr>
        <w:tab/>
      </w:r>
      <w:r>
        <w:rPr>
          <w:rFonts w:ascii="Trebuchet MS" w:hAnsi="Trebuchet MS" w:cs="Arial"/>
          <w:b/>
          <w:bCs/>
          <w:color w:val="FF5429"/>
          <w:lang w:val="fr-FR" w:eastAsia="ro-RO"/>
        </w:rPr>
        <w:tab/>
        <w:t>B.Verificarea</w:t>
      </w:r>
      <w:r>
        <w:rPr>
          <w:rFonts w:ascii="Trebuchet MS" w:hAnsi="Trebuchet MS" w:cs="Trebuchet MS"/>
          <w:b/>
          <w:bCs/>
          <w:color w:val="FF5429"/>
          <w:lang w:val="ro-RO" w:eastAsia="ro-RO"/>
        </w:rPr>
        <w:t xml:space="preserve"> respectarii cerintelor generale de igiena la nivelul operatorilor din sectorul alimentar care produc, recolteaza si/ sau transporta produse primare de origine vegetala, destinate comercializarii catre consumatorii finali si/sau livrarii catre unitatile ca</w:t>
      </w:r>
      <w:r>
        <w:rPr>
          <w:rFonts w:ascii="Trebuchet MS" w:hAnsi="Trebuchet MS" w:cs="Trebuchet MS"/>
          <w:b/>
          <w:bCs/>
          <w:color w:val="FF5429"/>
          <w:lang w:val="ro-RO" w:eastAsia="ro-RO"/>
        </w:rPr>
        <w:t>re desfasoara activitai de prelucrare si conservare a legumelor si fructelor</w:t>
      </w:r>
      <w:r>
        <w:rPr>
          <w:rFonts w:ascii="Trebuchet MS" w:hAnsi="Trebuchet MS" w:cs="Arial"/>
          <w:b/>
          <w:bCs/>
          <w:color w:val="FF5429"/>
          <w:lang w:val="ro-RO" w:eastAsia="ro-RO"/>
        </w:rPr>
        <w:t>ș</w:t>
      </w:r>
      <w:r>
        <w:rPr>
          <w:rFonts w:ascii="Trebuchet MS" w:hAnsi="Trebuchet MS" w:cs="Arial"/>
          <w:b/>
          <w:bCs/>
          <w:color w:val="FF5429"/>
          <w:lang w:val="ro-RO" w:eastAsia="ro-RO"/>
        </w:rPr>
        <w:t xml:space="preserve">i </w:t>
      </w:r>
      <w:r>
        <w:rPr>
          <w:rFonts w:ascii="Trebuchet MS" w:hAnsi="Trebuchet MS" w:cs="Trebuchet MS"/>
          <w:b/>
          <w:bCs/>
          <w:color w:val="FF5429"/>
          <w:lang w:val="ro-RO" w:eastAsia="ro-RO"/>
        </w:rPr>
        <w:t xml:space="preserve"> nivelurilor maxime de reziduuri de pesticide din sau de pe acestea.</w:t>
      </w:r>
    </w:p>
    <w:p w:rsidR="00900416" w:rsidRDefault="00900416">
      <w:pPr>
        <w:jc w:val="both"/>
        <w:rPr>
          <w:rFonts w:cs="Trebuchet MS"/>
          <w:lang w:val="ro-RO" w:eastAsia="ro-RO"/>
        </w:rPr>
      </w:pPr>
    </w:p>
    <w:p w:rsidR="00900416" w:rsidRDefault="00C741A1">
      <w:pPr>
        <w:jc w:val="both"/>
        <w:rPr>
          <w:rFonts w:ascii="Trebuchet MS" w:hAnsi="Trebuchet MS" w:hint="eastAsia"/>
          <w:strike/>
          <w:color w:val="000000"/>
        </w:rPr>
      </w:pPr>
      <w:r>
        <w:rPr>
          <w:rFonts w:ascii="Trebuchet MS" w:hAnsi="Trebuchet MS" w:cs="Trebuchet MS"/>
          <w:color w:val="000000"/>
          <w:lang w:val="ro-RO" w:eastAsia="ro-RO"/>
        </w:rPr>
        <w:tab/>
        <w:t>S-au verificat producatorii primari din piete,targuri,locuri amenajate pe drumurile naționale cât și la lo</w:t>
      </w:r>
      <w:r>
        <w:rPr>
          <w:rFonts w:ascii="Trebuchet MS" w:hAnsi="Trebuchet MS" w:cs="Trebuchet MS"/>
          <w:color w:val="000000"/>
          <w:lang w:val="ro-RO" w:eastAsia="ro-RO"/>
        </w:rPr>
        <w:t>cul de producție.</w:t>
      </w:r>
    </w:p>
    <w:p w:rsidR="00900416" w:rsidRDefault="00900416">
      <w:pPr>
        <w:jc w:val="both"/>
        <w:rPr>
          <w:rFonts w:cs="Trebuchet MS"/>
          <w:lang w:val="ro-RO" w:eastAsia="ro-RO"/>
        </w:rPr>
      </w:pPr>
    </w:p>
    <w:p w:rsidR="00900416" w:rsidRDefault="00C741A1">
      <w:pPr>
        <w:pStyle w:val="Coninuttabel"/>
        <w:snapToGrid w:val="0"/>
        <w:rPr>
          <w:rFonts w:ascii="Trebuchet MS" w:hAnsi="Trebuchet MS" w:hint="eastAsia"/>
        </w:rPr>
      </w:pPr>
      <w:r>
        <w:rPr>
          <w:rFonts w:ascii="Trebuchet MS" w:hAnsi="Trebuchet MS" w:cs="Liberation Serif;Times New Roma"/>
          <w:color w:val="000000"/>
        </w:rPr>
        <w:tab/>
        <w:t>Producătorii primari verificati cultivau si comercializau :</w:t>
      </w:r>
    </w:p>
    <w:p w:rsidR="00900416" w:rsidRDefault="00900416">
      <w:pPr>
        <w:pStyle w:val="Coninuttabel"/>
        <w:snapToGrid w:val="0"/>
        <w:rPr>
          <w:rFonts w:cs="Liberation Serif;Times New Roma"/>
          <w:color w:val="000000"/>
        </w:rPr>
      </w:pPr>
    </w:p>
    <w:p w:rsidR="00900416" w:rsidRDefault="00C741A1">
      <w:pPr>
        <w:pStyle w:val="Coninuttabel"/>
        <w:snapToGrid w:val="0"/>
        <w:rPr>
          <w:rFonts w:ascii="Trebuchet MS" w:hAnsi="Trebuchet MS" w:hint="eastAsia"/>
        </w:rPr>
      </w:pPr>
      <w:r>
        <w:rPr>
          <w:rFonts w:ascii="Trebuchet MS" w:hAnsi="Trebuchet MS" w:cs="Liberation Serif;Times New Roma"/>
          <w:color w:val="000000"/>
        </w:rPr>
        <w:t>-ardei gras , rosii, ardei, vinete, castraveti in solar;</w:t>
      </w:r>
    </w:p>
    <w:p w:rsidR="00900416" w:rsidRDefault="00C741A1">
      <w:pPr>
        <w:pStyle w:val="Coninuttabel"/>
        <w:snapToGrid w:val="0"/>
        <w:rPr>
          <w:rFonts w:ascii="Trebuchet MS" w:hAnsi="Trebuchet MS" w:hint="eastAsia"/>
        </w:rPr>
      </w:pPr>
      <w:r>
        <w:rPr>
          <w:rFonts w:ascii="Trebuchet MS" w:hAnsi="Trebuchet MS" w:cs="Liberation Serif;Times New Roma"/>
          <w:color w:val="000000"/>
        </w:rPr>
        <w:t>-fasole verde de toamna , usturoi,  varza, pepeni, dovleci in aer liber ;</w:t>
      </w:r>
    </w:p>
    <w:p w:rsidR="00900416" w:rsidRDefault="00C741A1">
      <w:pPr>
        <w:pStyle w:val="Coninuttabel"/>
        <w:snapToGrid w:val="0"/>
        <w:rPr>
          <w:rFonts w:ascii="Trebuchet MS" w:hAnsi="Trebuchet MS" w:cs="Liberation Serif;Times New Roma" w:hint="eastAsia"/>
          <w:color w:val="000000"/>
        </w:rPr>
      </w:pPr>
      <w:r>
        <w:rPr>
          <w:rFonts w:ascii="Trebuchet MS" w:hAnsi="Trebuchet MS" w:cs="Trebuchet MS"/>
          <w:color w:val="000000"/>
          <w:lang w:val="ro-RO" w:eastAsia="ro-RO"/>
        </w:rPr>
        <w:t>-ciresi,zmeura,pruni si meri in aer liber;</w:t>
      </w:r>
    </w:p>
    <w:p w:rsidR="00900416" w:rsidRDefault="00C741A1">
      <w:pPr>
        <w:pStyle w:val="Coninuttabel"/>
        <w:snapToGrid w:val="0"/>
      </w:pPr>
      <w:r>
        <w:rPr>
          <w:rFonts w:ascii="Trebuchet MS" w:hAnsi="Trebuchet MS" w:cs="Trebuchet MS"/>
          <w:color w:val="000000"/>
          <w:lang w:val="ro-RO" w:eastAsia="ro-RO"/>
        </w:rPr>
        <w:t>-cereale;</w:t>
      </w:r>
    </w:p>
    <w:p w:rsidR="00900416" w:rsidRDefault="00900416">
      <w:pPr>
        <w:pStyle w:val="Coninuttabel"/>
        <w:snapToGrid w:val="0"/>
        <w:rPr>
          <w:rFonts w:ascii="Trebuchet MS" w:hAnsi="Trebuchet MS" w:cs="Liberation Serif;Times New Roma" w:hint="eastAsia"/>
          <w:color w:val="000000"/>
          <w:lang w:val="ro-RO" w:eastAsia="ro-RO"/>
        </w:rPr>
      </w:pPr>
    </w:p>
    <w:p w:rsidR="00900416" w:rsidRDefault="00C741A1">
      <w:pPr>
        <w:pStyle w:val="Coninuttabel"/>
        <w:snapToGrid w:val="0"/>
      </w:pPr>
      <w:r>
        <w:rPr>
          <w:rFonts w:ascii="Trebuchet MS" w:hAnsi="Trebuchet MS" w:cs="Trebuchet MS"/>
          <w:color w:val="000000"/>
          <w:lang w:val="ro-RO" w:eastAsia="ro-RO"/>
        </w:rPr>
        <w:tab/>
      </w:r>
      <w:r>
        <w:rPr>
          <w:rFonts w:ascii="Trebuchet MS" w:hAnsi="Trebuchet MS" w:cs="Trebuchet MS"/>
          <w:b/>
          <w:bCs/>
          <w:color w:val="000000"/>
          <w:lang w:val="ro-RO" w:eastAsia="ro-RO"/>
        </w:rPr>
        <w:t>Neconformitati  identificate:</w:t>
      </w:r>
    </w:p>
    <w:p w:rsidR="00900416" w:rsidRDefault="00900416">
      <w:pPr>
        <w:pStyle w:val="Coninuttabel"/>
        <w:snapToGrid w:val="0"/>
        <w:rPr>
          <w:rFonts w:ascii="Trebuchet MS" w:hAnsi="Trebuchet MS" w:cs="Liberation Serif;Times New Roma" w:hint="eastAsia"/>
          <w:color w:val="000000"/>
          <w:lang w:val="ro-RO" w:eastAsia="ro-RO"/>
        </w:rPr>
      </w:pPr>
    </w:p>
    <w:p w:rsidR="00900416" w:rsidRDefault="00C741A1">
      <w:pPr>
        <w:snapToGrid w:val="0"/>
        <w:rPr>
          <w:rFonts w:ascii="Trebuchet MS" w:hAnsi="Trebuchet MS" w:hint="eastAsia"/>
        </w:rPr>
      </w:pPr>
      <w:r>
        <w:rPr>
          <w:rFonts w:ascii="Trebuchet MS" w:hAnsi="Trebuchet MS" w:cs="Liberation Serif;Times New Roma"/>
          <w:color w:val="000000"/>
        </w:rPr>
        <w:tab/>
        <w:t>-nu sunt elaborate si implementate ghiduri de bune practici;</w:t>
      </w:r>
    </w:p>
    <w:p w:rsidR="00900416" w:rsidRDefault="00C741A1">
      <w:pPr>
        <w:snapToGrid w:val="0"/>
        <w:rPr>
          <w:rFonts w:ascii="Trebuchet MS" w:hAnsi="Trebuchet MS" w:hint="eastAsia"/>
        </w:rPr>
      </w:pPr>
      <w:r>
        <w:rPr>
          <w:rFonts w:ascii="Trebuchet MS" w:hAnsi="Trebuchet MS" w:cs="Liberation Serif;Times New Roma"/>
          <w:color w:val="000000"/>
        </w:rPr>
        <w:tab/>
        <w:t>- nu sunt elaborate si implementate programe de autocontrol;</w:t>
      </w:r>
    </w:p>
    <w:p w:rsidR="00900416" w:rsidRDefault="00C741A1">
      <w:pPr>
        <w:snapToGrid w:val="0"/>
      </w:pPr>
      <w:r>
        <w:rPr>
          <w:rFonts w:ascii="Trebuchet MS" w:hAnsi="Trebuchet MS" w:cs="Liberation Serif;Times New Roma"/>
          <w:color w:val="000000"/>
          <w:lang w:val="ro-RO" w:eastAsia="ro-RO"/>
        </w:rPr>
        <w:tab/>
        <w:t xml:space="preserve">-personalul care manipuleaza produsele nu </w:t>
      </w:r>
      <w:r>
        <w:rPr>
          <w:rFonts w:ascii="Trebuchet MS" w:eastAsia="Calibri" w:hAnsi="Trebuchet MS" w:cs="Liberation Serif;Times New Roma"/>
          <w:color w:val="000000"/>
          <w:lang w:val="en-GB"/>
        </w:rPr>
        <w:t>are verificata starea de sanatate.</w:t>
      </w:r>
    </w:p>
    <w:p w:rsidR="00900416" w:rsidRDefault="00900416">
      <w:pPr>
        <w:snapToGrid w:val="0"/>
        <w:rPr>
          <w:rFonts w:ascii="Trebuchet MS" w:eastAsia="Calibri" w:hAnsi="Trebuchet MS" w:cs="Liberation Serif;Times New Roma"/>
          <w:color w:val="000000"/>
          <w:lang w:val="en-GB"/>
        </w:rPr>
      </w:pPr>
    </w:p>
    <w:p w:rsidR="00900416" w:rsidRDefault="00C741A1">
      <w:pPr>
        <w:snapToGrid w:val="0"/>
      </w:pPr>
      <w:r>
        <w:rPr>
          <w:rFonts w:ascii="Trebuchet MS" w:eastAsia="Calibri" w:hAnsi="Trebuchet MS" w:cs="Liberation Serif;Times New Roma"/>
          <w:color w:val="000000"/>
          <w:lang w:val="en-GB"/>
        </w:rPr>
        <w:tab/>
      </w:r>
      <w:r>
        <w:rPr>
          <w:rFonts w:ascii="Trebuchet MS" w:eastAsia="Calibri" w:hAnsi="Trebuchet MS" w:cs="Liberation Serif;Times New Roma"/>
          <w:b/>
          <w:bCs/>
          <w:color w:val="000000"/>
          <w:lang w:val="en-GB"/>
        </w:rPr>
        <w:t xml:space="preserve">S-au </w:t>
      </w:r>
      <w:r>
        <w:rPr>
          <w:rFonts w:ascii="Trebuchet MS" w:eastAsia="Calibri" w:hAnsi="Trebuchet MS" w:cs="Liberation Serif;Times New Roma"/>
          <w:b/>
          <w:bCs/>
          <w:color w:val="000000"/>
          <w:lang w:val="en-GB"/>
        </w:rPr>
        <w:t>aplicat avertismente cu termene de remediere si recontrol.</w:t>
      </w:r>
    </w:p>
    <w:p w:rsidR="00900416" w:rsidRDefault="00900416">
      <w:pPr>
        <w:snapToGrid w:val="0"/>
        <w:rPr>
          <w:rFonts w:ascii="Trebuchet MS" w:eastAsia="Calibri" w:hAnsi="Trebuchet MS" w:cs="Liberation Serif;Times New Roma"/>
          <w:color w:val="000000"/>
          <w:lang w:val="en-GB"/>
        </w:rPr>
      </w:pPr>
    </w:p>
    <w:p w:rsidR="00900416" w:rsidRDefault="00C741A1">
      <w:pPr>
        <w:snapToGrid w:val="0"/>
      </w:pPr>
      <w:r>
        <w:rPr>
          <w:rFonts w:ascii="Trebuchet MS" w:eastAsia="Calibri" w:hAnsi="Trebuchet MS" w:cs="Liberation Serif;Times New Roma"/>
          <w:b/>
          <w:bCs/>
          <w:color w:val="000000"/>
          <w:lang w:val="en-GB"/>
        </w:rPr>
        <w:tab/>
        <w:t>S-au recoltat probe pentru determinarea pesticidelor:</w:t>
      </w:r>
    </w:p>
    <w:p w:rsidR="00900416" w:rsidRDefault="00900416">
      <w:pPr>
        <w:snapToGrid w:val="0"/>
        <w:rPr>
          <w:rFonts w:ascii="Trebuchet MS" w:eastAsia="Calibri" w:hAnsi="Trebuchet MS" w:cs="Liberation Serif;Times New Roma"/>
          <w:b/>
          <w:bCs/>
          <w:color w:val="000000"/>
          <w:lang w:val="en-GB"/>
        </w:rPr>
      </w:pPr>
    </w:p>
    <w:p w:rsidR="00900416" w:rsidRDefault="00C741A1">
      <w:pPr>
        <w:snapToGrid w:val="0"/>
        <w:rPr>
          <w:rFonts w:ascii="Trebuchet MS" w:hAnsi="Trebuchet MS" w:cs="Liberation Serif;Times New Roma" w:hint="eastAsia"/>
          <w:color w:val="000000"/>
        </w:rPr>
      </w:pPr>
      <w:r>
        <w:rPr>
          <w:rFonts w:ascii="Trebuchet MS" w:eastAsia="Calibri" w:hAnsi="Trebuchet MS" w:cs="Liberation Serif;Times New Roma"/>
          <w:color w:val="000000"/>
          <w:lang w:val="en-GB"/>
        </w:rPr>
        <w:t>-Pepene verde Grecia</w:t>
      </w:r>
    </w:p>
    <w:p w:rsidR="00900416" w:rsidRDefault="00C741A1">
      <w:pPr>
        <w:snapToGrid w:val="0"/>
        <w:rPr>
          <w:rFonts w:ascii="Trebuchet MS" w:hAnsi="Trebuchet MS" w:cs="Liberation Serif;Times New Roma" w:hint="eastAsia"/>
          <w:color w:val="000000"/>
        </w:rPr>
      </w:pPr>
      <w:r>
        <w:rPr>
          <w:rFonts w:ascii="Trebuchet MS" w:eastAsia="Calibri" w:hAnsi="Trebuchet MS" w:cs="Liberation Serif;Times New Roma"/>
          <w:color w:val="000000"/>
          <w:lang w:val="en-GB"/>
        </w:rPr>
        <w:t>-Cartofi Franta</w:t>
      </w:r>
    </w:p>
    <w:p w:rsidR="00900416" w:rsidRDefault="00C741A1">
      <w:pPr>
        <w:snapToGrid w:val="0"/>
        <w:rPr>
          <w:rFonts w:ascii="Trebuchet MS" w:hAnsi="Trebuchet MS" w:cs="Liberation Serif;Times New Roma" w:hint="eastAsia"/>
          <w:color w:val="000000"/>
        </w:rPr>
      </w:pPr>
      <w:r>
        <w:rPr>
          <w:rFonts w:ascii="Trebuchet MS" w:eastAsia="Calibri" w:hAnsi="Trebuchet MS" w:cs="Liberation Serif;Times New Roma"/>
          <w:color w:val="000000"/>
          <w:lang w:val="en-GB"/>
        </w:rPr>
        <w:t>-Cartofi Romania</w:t>
      </w:r>
    </w:p>
    <w:p w:rsidR="00900416" w:rsidRDefault="00C741A1">
      <w:pPr>
        <w:snapToGrid w:val="0"/>
        <w:rPr>
          <w:rFonts w:ascii="Trebuchet MS" w:hAnsi="Trebuchet MS" w:cs="Liberation Serif;Times New Roma" w:hint="eastAsia"/>
          <w:color w:val="000000"/>
        </w:rPr>
      </w:pPr>
      <w:r>
        <w:rPr>
          <w:rFonts w:ascii="Trebuchet MS" w:eastAsia="Calibri" w:hAnsi="Trebuchet MS" w:cs="Liberation Serif;Times New Roma"/>
          <w:color w:val="000000"/>
          <w:lang w:val="en-GB"/>
        </w:rPr>
        <w:t>-Rosii Romania</w:t>
      </w:r>
    </w:p>
    <w:p w:rsidR="00900416" w:rsidRDefault="00C741A1">
      <w:pPr>
        <w:snapToGrid w:val="0"/>
        <w:rPr>
          <w:rFonts w:ascii="Trebuchet MS" w:hAnsi="Trebuchet MS" w:cs="Liberation Serif;Times New Roma" w:hint="eastAsia"/>
          <w:color w:val="000000"/>
        </w:rPr>
      </w:pPr>
      <w:r>
        <w:rPr>
          <w:rFonts w:ascii="Trebuchet MS" w:eastAsia="Calibri" w:hAnsi="Trebuchet MS" w:cs="Liberation Serif;Times New Roma"/>
          <w:color w:val="000000"/>
          <w:lang w:val="en-GB"/>
        </w:rPr>
        <w:t>-Fasole verde Romania;</w:t>
      </w:r>
    </w:p>
    <w:p w:rsidR="00900416" w:rsidRDefault="00C741A1">
      <w:pPr>
        <w:snapToGrid w:val="0"/>
        <w:rPr>
          <w:rFonts w:ascii="Trebuchet MS" w:hAnsi="Trebuchet MS" w:cs="Liberation Serif;Times New Roma" w:hint="eastAsia"/>
          <w:color w:val="000000"/>
        </w:rPr>
      </w:pPr>
      <w:r>
        <w:rPr>
          <w:rFonts w:ascii="Trebuchet MS" w:eastAsia="Calibri" w:hAnsi="Trebuchet MS" w:cs="Liberation Serif;Times New Roma"/>
          <w:color w:val="000000"/>
          <w:lang w:val="en-GB"/>
        </w:rPr>
        <w:t>-Mere Romania.</w:t>
      </w:r>
    </w:p>
    <w:p w:rsidR="00900416" w:rsidRDefault="00C741A1">
      <w:pPr>
        <w:snapToGrid w:val="0"/>
      </w:pPr>
      <w:r>
        <w:rPr>
          <w:rFonts w:ascii="Trebuchet MS" w:eastAsia="Calibri" w:hAnsi="Trebuchet MS" w:cs="Liberation Serif;Times New Roma"/>
          <w:color w:val="000000"/>
          <w:lang w:val="en-GB"/>
        </w:rPr>
        <w:t>-Citrice.</w:t>
      </w:r>
    </w:p>
    <w:p w:rsidR="00900416" w:rsidRDefault="00900416">
      <w:pPr>
        <w:snapToGrid w:val="0"/>
        <w:rPr>
          <w:rFonts w:ascii="Trebuchet MS" w:eastAsia="Calibri" w:hAnsi="Trebuchet MS" w:cs="Liberation Serif;Times New Roma"/>
          <w:color w:val="000000"/>
          <w:lang w:val="en-GB"/>
        </w:rPr>
      </w:pPr>
    </w:p>
    <w:p w:rsidR="00900416" w:rsidRDefault="00C741A1">
      <w:pPr>
        <w:snapToGrid w:val="0"/>
        <w:rPr>
          <w:rFonts w:ascii="Trebuchet MS" w:hAnsi="Trebuchet MS" w:cs="Liberation Serif;Times New Roma" w:hint="eastAsia"/>
          <w:b/>
          <w:bCs/>
          <w:color w:val="000000"/>
        </w:rPr>
      </w:pPr>
      <w:r>
        <w:rPr>
          <w:rFonts w:ascii="Trebuchet MS" w:eastAsia="Calibri" w:hAnsi="Trebuchet MS" w:cs="Liberation Serif;Times New Roma"/>
          <w:b/>
          <w:bCs/>
          <w:color w:val="000000"/>
          <w:lang w:val="en-GB"/>
        </w:rPr>
        <w:tab/>
        <w:t>Nu s-au constatat pro</w:t>
      </w:r>
      <w:r>
        <w:rPr>
          <w:rFonts w:ascii="Trebuchet MS" w:eastAsia="Calibri" w:hAnsi="Trebuchet MS" w:cs="Liberation Serif;Times New Roma"/>
          <w:b/>
          <w:bCs/>
          <w:color w:val="000000"/>
          <w:lang w:val="en-GB"/>
        </w:rPr>
        <w:t>be neconforme.</w:t>
      </w:r>
    </w:p>
    <w:p w:rsidR="00900416" w:rsidRDefault="00900416">
      <w:pPr>
        <w:snapToGrid w:val="0"/>
        <w:rPr>
          <w:rFonts w:eastAsia="Calibri"/>
          <w:lang w:val="en-GB"/>
        </w:rPr>
      </w:pPr>
    </w:p>
    <w:p w:rsidR="00900416" w:rsidRDefault="00C741A1">
      <w:pPr>
        <w:ind w:firstLine="360"/>
      </w:pPr>
      <w:r>
        <w:rPr>
          <w:rFonts w:ascii="Trebuchet MS" w:hAnsi="Trebuchet MS" w:cs="Trebuchet MS"/>
          <w:b/>
          <w:bCs/>
          <w:color w:val="FF5429"/>
          <w:lang w:val="ro-RO"/>
        </w:rPr>
        <w:tab/>
      </w:r>
      <w:r>
        <w:rPr>
          <w:rFonts w:ascii="Trebuchet MS" w:hAnsi="Trebuchet MS" w:cs="Trebuchet MS"/>
          <w:b/>
          <w:bCs/>
          <w:color w:val="FF5429"/>
          <w:lang w:val="ro-RO"/>
        </w:rPr>
        <w:tab/>
        <w:t>C.</w:t>
      </w:r>
      <w:r>
        <w:rPr>
          <w:rFonts w:ascii="Trebuchet MS" w:hAnsi="Trebuchet MS" w:cs="Tahoma;sans-serif"/>
          <w:b/>
          <w:bCs/>
          <w:color w:val="FF5429"/>
          <w:lang w:val="ro-RO"/>
        </w:rPr>
        <w:t xml:space="preserve"> controale oficiale prin tehnica denumita,,clientul misterios,,,asupra modului in care sunt respectate conditiile generale de igiena in cazul produselor de origine animala destinate consumului uman,ce sunt livrate la distanta ,ca urmare a unei comenzi pe i</w:t>
      </w:r>
      <w:r>
        <w:rPr>
          <w:rFonts w:ascii="Trebuchet MS" w:hAnsi="Trebuchet MS" w:cs="Tahoma;sans-serif"/>
          <w:b/>
          <w:bCs/>
          <w:color w:val="FF5429"/>
          <w:lang w:val="ro-RO"/>
        </w:rPr>
        <w:t>nternet(on-line) sau prin telefon</w:t>
      </w:r>
      <w:r>
        <w:rPr>
          <w:rFonts w:ascii="Trebuchet MS" w:hAnsi="Trebuchet MS" w:cs="Arial"/>
          <w:b/>
          <w:bCs/>
          <w:color w:val="FF5429"/>
          <w:lang w:val="ro-RO"/>
        </w:rPr>
        <w:t xml:space="preserve"> .</w:t>
      </w:r>
    </w:p>
    <w:p w:rsidR="00900416" w:rsidRDefault="00900416">
      <w:pPr>
        <w:ind w:firstLine="360"/>
        <w:rPr>
          <w:rFonts w:cs="Arial"/>
          <w:lang w:val="ro-RO"/>
        </w:rPr>
      </w:pPr>
    </w:p>
    <w:p w:rsidR="00900416" w:rsidRDefault="00C741A1">
      <w:pPr>
        <w:rPr>
          <w:rFonts w:ascii="Trebuchet MS" w:hAnsi="Trebuchet MS" w:hint="eastAsia"/>
          <w:color w:val="C9211E"/>
        </w:rPr>
      </w:pPr>
      <w:r>
        <w:rPr>
          <w:rFonts w:ascii="Trebuchet MS" w:hAnsi="Trebuchet MS" w:cs="Trebuchet MS"/>
          <w:color w:val="000000"/>
          <w:lang w:val="ro-RO"/>
        </w:rPr>
        <w:tab/>
        <w:t>Nu s-au constat necoformitati pana astăzi, actiunea continua.</w:t>
      </w:r>
    </w:p>
    <w:p w:rsidR="00900416" w:rsidRDefault="00900416">
      <w:pPr>
        <w:rPr>
          <w:rFonts w:cs="Trebuchet MS"/>
          <w:color w:val="000000"/>
          <w:lang w:val="ro-RO"/>
        </w:rPr>
      </w:pPr>
    </w:p>
    <w:p w:rsidR="00900416" w:rsidRDefault="00C741A1">
      <w:pPr>
        <w:ind w:firstLine="360"/>
        <w:rPr>
          <w:rFonts w:ascii="Trebuchet MS" w:hAnsi="Trebuchet MS" w:hint="eastAsia"/>
          <w:b/>
          <w:bCs/>
          <w:color w:val="FF5429"/>
        </w:rPr>
      </w:pPr>
      <w:r>
        <w:rPr>
          <w:rFonts w:ascii="Trebuchet MS" w:hAnsi="Trebuchet MS" w:cs="Trebuchet MS"/>
          <w:b/>
          <w:bCs/>
          <w:color w:val="FF5429"/>
          <w:lang w:val="ro-RO"/>
        </w:rPr>
        <w:lastRenderedPageBreak/>
        <w:tab/>
      </w:r>
      <w:r>
        <w:rPr>
          <w:rFonts w:ascii="Trebuchet MS" w:hAnsi="Trebuchet MS" w:cs="Trebuchet MS"/>
          <w:b/>
          <w:bCs/>
          <w:color w:val="FF5429"/>
          <w:lang w:val="ro-RO"/>
        </w:rPr>
        <w:tab/>
        <w:t>D.Organizarea și efectuarea de controale oficiale tematice pentru automatele de vanzare a produselor alimentare.</w:t>
      </w:r>
    </w:p>
    <w:p w:rsidR="00900416" w:rsidRDefault="00900416">
      <w:pPr>
        <w:ind w:firstLine="360"/>
        <w:rPr>
          <w:rFonts w:cs="Trebuchet MS"/>
          <w:lang w:val="ro-RO"/>
        </w:rPr>
      </w:pPr>
    </w:p>
    <w:p w:rsidR="00900416" w:rsidRDefault="00C741A1">
      <w:pPr>
        <w:ind w:firstLine="360"/>
        <w:rPr>
          <w:rFonts w:ascii="Trebuchet MS" w:hAnsi="Trebuchet MS" w:hint="eastAsia"/>
          <w:color w:val="000000"/>
        </w:rPr>
      </w:pPr>
      <w:r>
        <w:rPr>
          <w:rFonts w:ascii="Trebuchet MS" w:hAnsi="Trebuchet MS" w:cs="Arial"/>
          <w:color w:val="000000"/>
          <w:lang w:val="ro-RO"/>
        </w:rPr>
        <w:tab/>
        <w:t>S-au verificat un numar de 51 automate</w:t>
      </w:r>
      <w:r>
        <w:rPr>
          <w:rFonts w:ascii="Trebuchet MS" w:hAnsi="Trebuchet MS" w:cs="Arial"/>
          <w:color w:val="000000"/>
          <w:lang w:val="ro-RO"/>
        </w:rPr>
        <w:t xml:space="preserve"> .</w:t>
      </w:r>
    </w:p>
    <w:p w:rsidR="00900416" w:rsidRDefault="00C741A1">
      <w:pPr>
        <w:ind w:firstLine="360"/>
        <w:rPr>
          <w:rFonts w:ascii="Trebuchet MS" w:hAnsi="Trebuchet MS" w:hint="eastAsia"/>
          <w:color w:val="000000"/>
        </w:rPr>
      </w:pPr>
      <w:r>
        <w:rPr>
          <w:rFonts w:ascii="Trebuchet MS" w:hAnsi="Trebuchet MS" w:cs="Arial"/>
          <w:color w:val="000000"/>
          <w:lang w:val="ro-RO"/>
        </w:rPr>
        <w:tab/>
        <w:t>S-a aplicat o sanctiune contraventionala în valoare de 10000 lei prntru funcționare fără inregistrare sanitara veterinara.</w:t>
      </w:r>
    </w:p>
    <w:p w:rsidR="00900416" w:rsidRDefault="00900416">
      <w:pPr>
        <w:ind w:firstLine="360"/>
        <w:rPr>
          <w:rFonts w:cs="Trebuchet MS"/>
          <w:b/>
          <w:lang w:val="ro-RO"/>
        </w:rPr>
      </w:pPr>
    </w:p>
    <w:p w:rsidR="00900416" w:rsidRDefault="00C741A1">
      <w:pPr>
        <w:pStyle w:val="NoSpacing"/>
        <w:jc w:val="both"/>
      </w:pPr>
      <w:r>
        <w:rPr>
          <w:rFonts w:ascii="Trebuchet MS" w:hAnsi="Trebuchet MS" w:cs="Trebuchet MS"/>
          <w:b/>
          <w:color w:val="FF5429"/>
          <w:lang w:val="ro-RO"/>
        </w:rPr>
        <w:tab/>
      </w:r>
      <w:r>
        <w:rPr>
          <w:rFonts w:ascii="Trebuchet MS" w:hAnsi="Trebuchet MS" w:cs="Trebuchet MS"/>
          <w:b/>
          <w:color w:val="FF5429"/>
          <w:lang w:val="ro-RO"/>
        </w:rPr>
        <w:tab/>
        <w:t>E. Controale oficiale,urmare a situației epidemiologice sub raportul gripei aviare înalt patogena.</w:t>
      </w:r>
    </w:p>
    <w:p w:rsidR="00900416" w:rsidRDefault="00900416">
      <w:pPr>
        <w:pStyle w:val="NoSpacing"/>
        <w:jc w:val="both"/>
        <w:rPr>
          <w:rFonts w:cs="Trebuchet MS"/>
          <w:b/>
          <w:color w:val="000000"/>
          <w:lang w:val="ro-RO"/>
        </w:rPr>
      </w:pPr>
    </w:p>
    <w:p w:rsidR="00900416" w:rsidRDefault="00C741A1">
      <w:pPr>
        <w:pStyle w:val="NoSpacing"/>
        <w:jc w:val="both"/>
      </w:pPr>
      <w:r>
        <w:rPr>
          <w:rFonts w:ascii="Trebuchet MS" w:hAnsi="Trebuchet MS" w:cs="Trebuchet MS"/>
          <w:color w:val="000000"/>
          <w:lang w:val="ro-RO"/>
        </w:rPr>
        <w:tab/>
        <w:t xml:space="preserve">S-au verificat unitățile </w:t>
      </w:r>
      <w:r>
        <w:rPr>
          <w:rFonts w:ascii="Trebuchet MS" w:hAnsi="Trebuchet MS" w:cs="Trebuchet MS"/>
          <w:color w:val="000000"/>
          <w:lang w:val="ro-RO"/>
        </w:rPr>
        <w:t>de depozitare/transare carne pasăre și centrele de ambalare ouă de pe raza judetului Olt.</w:t>
      </w:r>
    </w:p>
    <w:p w:rsidR="00900416" w:rsidRDefault="00900416">
      <w:pPr>
        <w:pStyle w:val="NoSpacing"/>
        <w:jc w:val="both"/>
        <w:rPr>
          <w:rFonts w:ascii="Trebuchet MS" w:hAnsi="Trebuchet MS" w:cs="Trebuchet MS" w:hint="eastAsia"/>
          <w:color w:val="C9211E"/>
          <w:lang w:val="ro-RO"/>
        </w:rPr>
      </w:pPr>
    </w:p>
    <w:p w:rsidR="00900416" w:rsidRDefault="00C741A1">
      <w:pPr>
        <w:pStyle w:val="NoSpacing"/>
        <w:jc w:val="both"/>
        <w:rPr>
          <w:rFonts w:ascii="Trebuchet MS" w:hAnsi="Trebuchet MS" w:hint="eastAsia"/>
          <w:color w:val="C9211E"/>
        </w:rPr>
      </w:pPr>
      <w:r>
        <w:rPr>
          <w:rFonts w:ascii="Trebuchet MS" w:hAnsi="Trebuchet MS" w:cs="Trebuchet MS"/>
          <w:color w:val="000000"/>
          <w:lang w:val="ro-RO"/>
        </w:rPr>
        <w:tab/>
        <w:t>Nu s-au constatat neconformitati.</w:t>
      </w:r>
    </w:p>
    <w:p w:rsidR="00900416" w:rsidRDefault="00900416">
      <w:pPr>
        <w:pStyle w:val="NoSpacing"/>
        <w:jc w:val="both"/>
        <w:rPr>
          <w:rFonts w:cs="Trebuchet MS"/>
          <w:color w:val="000000"/>
          <w:lang w:val="ro-RO"/>
        </w:rPr>
      </w:pPr>
    </w:p>
    <w:p w:rsidR="00900416" w:rsidRDefault="00C741A1">
      <w:pPr>
        <w:pStyle w:val="NoSpacing"/>
        <w:jc w:val="both"/>
      </w:pPr>
      <w:r>
        <w:rPr>
          <w:rFonts w:ascii="Trebuchet MS" w:hAnsi="Trebuchet MS" w:cs="Trebuchet MS"/>
          <w:b/>
          <w:color w:val="FF5429"/>
          <w:lang w:val="ro-RO"/>
        </w:rPr>
        <w:tab/>
      </w:r>
    </w:p>
    <w:p w:rsidR="00900416" w:rsidRDefault="00C741A1">
      <w:pPr>
        <w:pStyle w:val="NoSpacing"/>
        <w:jc w:val="both"/>
        <w:rPr>
          <w:rFonts w:ascii="Trebuchet MS" w:hAnsi="Trebuchet MS" w:hint="eastAsia"/>
          <w:color w:val="FF5429"/>
        </w:rPr>
      </w:pPr>
      <w:r>
        <w:rPr>
          <w:rFonts w:ascii="Trebuchet MS" w:hAnsi="Trebuchet MS" w:cs="Trebuchet MS"/>
          <w:b/>
          <w:color w:val="FF5429"/>
          <w:lang w:val="ro-RO"/>
        </w:rPr>
        <w:tab/>
      </w:r>
      <w:r>
        <w:rPr>
          <w:rFonts w:ascii="Trebuchet MS" w:hAnsi="Trebuchet MS" w:cs="Trebuchet MS"/>
          <w:b/>
          <w:color w:val="FF5429"/>
          <w:lang w:val="ro-RO"/>
        </w:rPr>
        <w:tab/>
        <w:t xml:space="preserve">F.Verificarea conditiilor de receptie ,depozitare ,livrare și comercializare a  </w:t>
      </w:r>
      <w:r>
        <w:rPr>
          <w:rFonts w:ascii="Trebuchet MS" w:hAnsi="Trebuchet MS" w:cs="Arial"/>
          <w:b/>
          <w:color w:val="FF5429"/>
          <w:lang w:val="it-IT"/>
        </w:rPr>
        <w:t>băuturilor (alcoolice și răcoritoare) la nive</w:t>
      </w:r>
      <w:r>
        <w:rPr>
          <w:rFonts w:ascii="Trebuchet MS" w:hAnsi="Trebuchet MS" w:cs="Arial"/>
          <w:b/>
          <w:color w:val="FF5429"/>
          <w:lang w:val="it-IT"/>
        </w:rPr>
        <w:t>lul depozitelor/supermarketurilor .</w:t>
      </w:r>
    </w:p>
    <w:p w:rsidR="00900416" w:rsidRDefault="00900416">
      <w:pPr>
        <w:pStyle w:val="NoSpacing"/>
        <w:ind w:firstLine="720"/>
        <w:rPr>
          <w:rFonts w:cs="Trebuchet MS"/>
          <w:color w:val="000000"/>
          <w:lang w:val="ro-RO" w:eastAsia="ro-RO"/>
        </w:rPr>
      </w:pPr>
    </w:p>
    <w:p w:rsidR="00900416" w:rsidRDefault="00900416">
      <w:pPr>
        <w:pStyle w:val="NoSpacing"/>
        <w:ind w:firstLine="720"/>
        <w:rPr>
          <w:rFonts w:cs="Trebuchet MS"/>
          <w:color w:val="000000"/>
          <w:lang w:val="ro-RO" w:eastAsia="ro-RO"/>
        </w:rPr>
      </w:pPr>
    </w:p>
    <w:p w:rsidR="00900416" w:rsidRDefault="00C741A1">
      <w:pPr>
        <w:pStyle w:val="NoSpacing"/>
        <w:ind w:firstLine="720"/>
        <w:rPr>
          <w:rFonts w:ascii="Trebuchet MS" w:hAnsi="Trebuchet MS" w:hint="eastAsia"/>
          <w:color w:val="C9211E"/>
        </w:rPr>
      </w:pPr>
      <w:r>
        <w:rPr>
          <w:rFonts w:ascii="Trebuchet MS" w:hAnsi="Trebuchet MS" w:cs="Trebuchet MS"/>
          <w:color w:val="000000"/>
          <w:lang w:val="ro-RO" w:eastAsia="ro-RO"/>
        </w:rPr>
        <w:t>S-au verificat 14 depozite alimentare și supermarketuri și s-au aplicat 6 sanctiuni contraventionale în valoare de 16000 lei, pentru depozitare în spatii neprotejate (direct în aer liber sub acțiunea razelor solare)</w:t>
      </w:r>
    </w:p>
    <w:p w:rsidR="00900416" w:rsidRDefault="00900416">
      <w:pPr>
        <w:pStyle w:val="NoSpacing"/>
        <w:ind w:firstLine="720"/>
        <w:rPr>
          <w:rFonts w:cs="Trebuchet MS"/>
          <w:color w:val="000000"/>
        </w:rPr>
      </w:pPr>
    </w:p>
    <w:p w:rsidR="00900416" w:rsidRDefault="00900416">
      <w:pPr>
        <w:pStyle w:val="NoSpacing"/>
        <w:ind w:firstLine="720"/>
        <w:rPr>
          <w:rFonts w:cs="Arial"/>
          <w:color w:val="FF0000"/>
        </w:rPr>
      </w:pPr>
    </w:p>
    <w:p w:rsidR="00900416" w:rsidRDefault="00C741A1">
      <w:r>
        <w:rPr>
          <w:rFonts w:ascii="Trebuchet MS" w:hAnsi="Trebuchet MS" w:cs="Arial"/>
          <w:color w:val="C9211E"/>
        </w:rPr>
        <w:br/>
      </w:r>
      <w:r>
        <w:rPr>
          <w:rFonts w:ascii="Trebuchet MS" w:hAnsi="Trebuchet MS" w:cs="Arial"/>
          <w:color w:val="000000"/>
        </w:rPr>
        <w:t xml:space="preserve"> Consumatorii pot sesiza nereguli din domeniul siguranţei alimentelor la  numărul de telefon :0372/753837, 0372753838 ,fax:0249416726, </w:t>
      </w:r>
    </w:p>
    <w:p w:rsidR="00900416" w:rsidRDefault="00C741A1">
      <w:pPr>
        <w:rPr>
          <w:color w:val="000000"/>
        </w:rPr>
      </w:pPr>
      <w:r>
        <w:rPr>
          <w:rFonts w:ascii="Trebuchet MS" w:hAnsi="Trebuchet MS" w:cs="Arial"/>
          <w:color w:val="000000"/>
        </w:rPr>
        <w:t>e-mail :office-olt@ansvsa.ro  .</w:t>
      </w:r>
    </w:p>
    <w:p w:rsidR="00900416" w:rsidRDefault="00900416">
      <w:pPr>
        <w:rPr>
          <w:rFonts w:ascii="Trebuchet MS" w:hAnsi="Trebuchet MS" w:cs="Arial" w:hint="eastAsia"/>
          <w:color w:val="000000"/>
        </w:rPr>
      </w:pPr>
    </w:p>
    <w:p w:rsidR="00900416" w:rsidRDefault="00900416">
      <w:pPr>
        <w:rPr>
          <w:rFonts w:ascii="Trebuchet MS" w:hAnsi="Trebuchet MS" w:cs="Arial" w:hint="eastAsia"/>
          <w:color w:val="000000"/>
          <w:u w:val="single"/>
        </w:rPr>
      </w:pPr>
    </w:p>
    <w:p w:rsidR="00900416" w:rsidRDefault="00900416">
      <w:pPr>
        <w:rPr>
          <w:rFonts w:ascii="Trebuchet MS" w:hAnsi="Trebuchet MS" w:cs="Arial" w:hint="eastAsia"/>
          <w:color w:val="000000"/>
        </w:rPr>
      </w:pPr>
    </w:p>
    <w:p w:rsidR="00900416" w:rsidRDefault="00C741A1">
      <w:pPr>
        <w:rPr>
          <w:rFonts w:ascii="Arial" w:hAnsi="Arial" w:cs="Arial"/>
          <w:b/>
          <w:lang w:val="ro-RO"/>
        </w:rPr>
      </w:pPr>
      <w:r>
        <w:rPr>
          <w:rFonts w:ascii="Trebuchet MS" w:hAnsi="Trebuchet MS" w:cs="Arial"/>
          <w:b/>
          <w:color w:val="000000"/>
          <w:lang w:val="ro-RO"/>
        </w:rPr>
        <w:t>Serviciul Control Oficial Siguranta Alimentelor</w:t>
      </w:r>
    </w:p>
    <w:p w:rsidR="00900416" w:rsidRDefault="00C741A1">
      <w:pPr>
        <w:rPr>
          <w:rFonts w:ascii="Arial" w:hAnsi="Arial" w:cs="Arial"/>
          <w:b/>
          <w:lang w:val="ro-RO"/>
        </w:rPr>
      </w:pPr>
      <w:r>
        <w:rPr>
          <w:rFonts w:ascii="Trebuchet MS" w:hAnsi="Trebuchet MS" w:cs="Arial"/>
          <w:b/>
          <w:color w:val="000000"/>
          <w:lang w:val="ro-RO"/>
        </w:rPr>
        <w:t>Dr.Iancu Marius</w:t>
      </w:r>
    </w:p>
    <w:p w:rsidR="00900416" w:rsidRDefault="00900416">
      <w:pPr>
        <w:jc w:val="center"/>
        <w:rPr>
          <w:rFonts w:ascii="Trebuchet MS" w:hAnsi="Trebuchet MS" w:cs="Arial" w:hint="eastAsia"/>
          <w:color w:val="000000"/>
          <w:lang w:val="ro-RO"/>
        </w:rPr>
      </w:pPr>
    </w:p>
    <w:p w:rsidR="00900416" w:rsidRDefault="00900416">
      <w:pPr>
        <w:jc w:val="center"/>
        <w:rPr>
          <w:rFonts w:ascii="Trebuchet MS" w:hAnsi="Trebuchet MS" w:hint="eastAsia"/>
          <w:color w:val="000000"/>
          <w:lang w:val="ro-RO"/>
        </w:rPr>
      </w:pPr>
    </w:p>
    <w:p w:rsidR="00900416" w:rsidRDefault="00900416">
      <w:pPr>
        <w:jc w:val="center"/>
        <w:rPr>
          <w:rFonts w:ascii="Trebuchet MS" w:hAnsi="Trebuchet MS" w:hint="eastAsia"/>
          <w:color w:val="000000"/>
          <w:lang w:val="ro-RO"/>
        </w:rPr>
      </w:pPr>
    </w:p>
    <w:p w:rsidR="00900416" w:rsidRDefault="00900416">
      <w:pPr>
        <w:jc w:val="center"/>
        <w:rPr>
          <w:rFonts w:ascii="Trebuchet MS" w:hAnsi="Trebuchet MS" w:hint="eastAsia"/>
          <w:color w:val="000000"/>
          <w:lang w:val="ro-RO"/>
        </w:rPr>
      </w:pPr>
    </w:p>
    <w:p w:rsidR="00900416" w:rsidRDefault="00900416">
      <w:pPr>
        <w:jc w:val="center"/>
        <w:rPr>
          <w:rFonts w:ascii="Trebuchet MS" w:hAnsi="Trebuchet MS" w:hint="eastAsia"/>
          <w:color w:val="000000"/>
          <w:lang w:val="ro-RO"/>
        </w:rPr>
      </w:pPr>
    </w:p>
    <w:p w:rsidR="00900416" w:rsidRDefault="00900416">
      <w:pPr>
        <w:jc w:val="center"/>
        <w:rPr>
          <w:rFonts w:ascii="Trebuchet MS" w:hAnsi="Trebuchet MS" w:hint="eastAsia"/>
          <w:color w:val="000000"/>
          <w:lang w:val="ro-RO"/>
        </w:rPr>
      </w:pPr>
    </w:p>
    <w:p w:rsidR="00900416" w:rsidRDefault="00C741A1">
      <w:pPr>
        <w:jc w:val="center"/>
        <w:rPr>
          <w:b/>
          <w:sz w:val="28"/>
          <w:szCs w:val="28"/>
          <w:lang w:val="ro-RO"/>
        </w:rPr>
      </w:pPr>
      <w:r>
        <w:rPr>
          <w:rFonts w:ascii="Trebuchet MS" w:hAnsi="Trebuchet MS"/>
          <w:b/>
          <w:color w:val="000000"/>
          <w:lang w:val="ro-RO"/>
        </w:rPr>
        <w:t xml:space="preserve">DIRECTOR </w:t>
      </w:r>
      <w:r>
        <w:rPr>
          <w:rFonts w:ascii="Trebuchet MS" w:hAnsi="Trebuchet MS"/>
          <w:b/>
          <w:color w:val="000000"/>
          <w:lang w:val="ro-RO"/>
        </w:rPr>
        <w:t>EXECUTIV</w:t>
      </w:r>
    </w:p>
    <w:p w:rsidR="00900416" w:rsidRDefault="00C741A1">
      <w:pPr>
        <w:jc w:val="center"/>
        <w:rPr>
          <w:b/>
          <w:sz w:val="28"/>
          <w:szCs w:val="28"/>
          <w:lang w:val="ro-RO"/>
        </w:rPr>
      </w:pPr>
      <w:r>
        <w:rPr>
          <w:rFonts w:ascii="Trebuchet MS" w:hAnsi="Trebuchet MS"/>
          <w:b/>
          <w:color w:val="000000"/>
          <w:lang w:val="ro-RO"/>
        </w:rPr>
        <w:t>DR. VERONEL BOLBOREA</w:t>
      </w:r>
    </w:p>
    <w:p w:rsidR="00900416" w:rsidRDefault="00900416">
      <w:pPr>
        <w:jc w:val="center"/>
        <w:rPr>
          <w:rFonts w:ascii="Trebuchet MS" w:hAnsi="Trebuchet MS" w:hint="eastAsia"/>
          <w:color w:val="C9211E"/>
          <w:lang w:val="ro-RO"/>
        </w:rPr>
      </w:pPr>
    </w:p>
    <w:p w:rsidR="00900416" w:rsidRDefault="00900416">
      <w:pPr>
        <w:jc w:val="center"/>
        <w:rPr>
          <w:rFonts w:ascii="Trebuchet MS" w:hAnsi="Trebuchet MS" w:hint="eastAsia"/>
          <w:color w:val="C9211E"/>
          <w:lang w:val="ro-RO"/>
        </w:rPr>
      </w:pPr>
    </w:p>
    <w:p w:rsidR="00900416" w:rsidRDefault="00900416"/>
    <w:sectPr w:rsidR="00900416" w:rsidSect="00900416">
      <w:headerReference w:type="default" r:id="rId6"/>
      <w:footerReference w:type="default" r:id="rId7"/>
      <w:pgSz w:w="11906" w:h="16838"/>
      <w:pgMar w:top="2127" w:right="708" w:bottom="511" w:left="1395" w:header="993" w:footer="454"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41A1" w:rsidRDefault="00C741A1" w:rsidP="00900416">
      <w:r>
        <w:separator/>
      </w:r>
    </w:p>
  </w:endnote>
  <w:endnote w:type="continuationSeparator" w:id="1">
    <w:p w:rsidR="00C741A1" w:rsidRDefault="00C741A1" w:rsidP="009004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roman"/>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TimesR">
    <w:altName w:val="Times New Roman"/>
    <w:charset w:val="00"/>
    <w:family w:val="roman"/>
    <w:pitch w:val="variable"/>
    <w:sig w:usb0="00000000" w:usb1="00000000" w:usb2="00000000" w:usb3="00000000" w:csb0="0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iberation Serif;Times New Roma">
    <w:panose1 w:val="00000000000000000000"/>
    <w:charset w:val="00"/>
    <w:family w:val="roman"/>
    <w:notTrueType/>
    <w:pitch w:val="default"/>
    <w:sig w:usb0="00000000" w:usb1="00000000" w:usb2="00000000" w:usb3="00000000" w:csb0="00000000" w:csb1="00000000"/>
  </w:font>
  <w:font w:name="Tahoma;sans-serif">
    <w:panose1 w:val="00000000000000000000"/>
    <w:charset w:val="00"/>
    <w:family w:val="roman"/>
    <w:notTrueType/>
    <w:pitch w:val="default"/>
    <w:sig w:usb0="00000000" w:usb1="00000000" w:usb2="00000000" w:usb3="00000000" w:csb0="00000000"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0416" w:rsidRDefault="00900416">
    <w:pPr>
      <w:spacing w:line="360" w:lineRule="auto"/>
      <w:jc w:val="center"/>
      <w:rPr>
        <w:rFonts w:ascii="Tahoma" w:hAnsi="Tahoma" w:cs="Tahoma"/>
        <w:b/>
        <w:bCs/>
        <w:sz w:val="15"/>
        <w:szCs w:val="15"/>
        <w:lang w:val="ro-RO" w:eastAsia="en-US"/>
      </w:rPr>
    </w:pPr>
  </w:p>
  <w:p w:rsidR="00900416" w:rsidRDefault="00C741A1">
    <w:pPr>
      <w:spacing w:line="360" w:lineRule="auto"/>
      <w:jc w:val="center"/>
      <w:rPr>
        <w:rFonts w:ascii="Tahoma" w:hAnsi="Tahoma" w:cs="Tahoma"/>
        <w:b/>
        <w:bCs/>
        <w:sz w:val="15"/>
        <w:szCs w:val="15"/>
        <w:lang w:val="ro-RO" w:eastAsia="en-US"/>
      </w:rPr>
    </w:pPr>
    <w:r>
      <w:rPr>
        <w:rFonts w:ascii="Tahoma" w:hAnsi="Tahoma" w:cs="Tahoma"/>
        <w:b/>
        <w:bCs/>
        <w:sz w:val="15"/>
        <w:szCs w:val="15"/>
        <w:lang w:val="ro-RO" w:eastAsia="en-US"/>
      </w:rPr>
      <w:t xml:space="preserve">__________________________________________________________________________________________________    </w:t>
    </w:r>
  </w:p>
  <w:p w:rsidR="00900416" w:rsidRDefault="00C741A1">
    <w:pPr>
      <w:jc w:val="center"/>
      <w:rPr>
        <w:rFonts w:ascii="Tahoma" w:hAnsi="Tahoma" w:cs="Tahoma"/>
        <w:b/>
        <w:sz w:val="15"/>
        <w:szCs w:val="15"/>
        <w:lang w:val="ro-RO"/>
      </w:rPr>
    </w:pPr>
    <w:r>
      <w:rPr>
        <w:rFonts w:ascii="Tahoma" w:hAnsi="Tahoma" w:cs="Tahoma"/>
        <w:b/>
        <w:sz w:val="16"/>
        <w:szCs w:val="16"/>
        <w:lang w:val="pt-BR"/>
      </w:rPr>
      <w:t>Slatina, Str. Tudor Vladimirescu, nr. 173</w:t>
    </w:r>
    <w:r>
      <w:rPr>
        <w:rFonts w:ascii="Tahoma" w:hAnsi="Tahoma" w:cs="Tahoma"/>
        <w:b/>
        <w:sz w:val="15"/>
        <w:szCs w:val="15"/>
        <w:lang w:val="ro-RO"/>
      </w:rPr>
      <w:t xml:space="preserve">, Cod Poştal </w:t>
    </w:r>
    <w:r>
      <w:rPr>
        <w:rFonts w:ascii="Tahoma" w:hAnsi="Tahoma" w:cs="Tahoma"/>
        <w:b/>
        <w:sz w:val="16"/>
        <w:szCs w:val="16"/>
        <w:lang w:val="pt-BR"/>
      </w:rPr>
      <w:t>230087</w:t>
    </w:r>
    <w:r>
      <w:rPr>
        <w:rFonts w:ascii="Tahoma" w:hAnsi="Tahoma" w:cs="Tahoma"/>
        <w:b/>
        <w:sz w:val="15"/>
        <w:szCs w:val="15"/>
        <w:lang w:val="ro-RO"/>
      </w:rPr>
      <w:t>; Telefon:</w:t>
    </w:r>
    <w:r>
      <w:rPr>
        <w:rFonts w:ascii="Tahoma" w:hAnsi="Tahoma" w:cs="Tahoma"/>
        <w:b/>
        <w:sz w:val="16"/>
        <w:szCs w:val="16"/>
        <w:lang w:val="it-IT"/>
      </w:rPr>
      <w:t xml:space="preserve"> 0372/753837; 0372/753838</w:t>
    </w:r>
    <w:r>
      <w:rPr>
        <w:rFonts w:ascii="Tahoma" w:hAnsi="Tahoma" w:cs="Tahoma"/>
        <w:b/>
        <w:sz w:val="15"/>
        <w:szCs w:val="15"/>
        <w:lang w:val="ro-RO"/>
      </w:rPr>
      <w:t xml:space="preserve"> ,</w:t>
    </w:r>
  </w:p>
  <w:p w:rsidR="00900416" w:rsidRDefault="00C741A1">
    <w:pPr>
      <w:rPr>
        <w:rFonts w:ascii="Tahoma" w:hAnsi="Tahoma" w:cs="Tahoma"/>
        <w:b/>
        <w:sz w:val="16"/>
        <w:szCs w:val="16"/>
      </w:rPr>
    </w:pPr>
    <w:r>
      <w:rPr>
        <w:rFonts w:ascii="Tahoma" w:hAnsi="Tahoma" w:cs="Tahoma"/>
        <w:b/>
        <w:sz w:val="15"/>
        <w:szCs w:val="15"/>
        <w:lang w:val="ro-RO"/>
      </w:rPr>
      <w:t xml:space="preserve">Fax: </w:t>
    </w:r>
    <w:r>
      <w:rPr>
        <w:rFonts w:ascii="Tahoma" w:hAnsi="Tahoma" w:cs="Tahoma"/>
        <w:b/>
        <w:sz w:val="16"/>
        <w:szCs w:val="16"/>
        <w:lang w:val="it-IT"/>
      </w:rPr>
      <w:t>0249/416726</w:t>
    </w:r>
    <w:r>
      <w:rPr>
        <w:rFonts w:ascii="Tahoma" w:hAnsi="Tahoma" w:cs="Tahoma"/>
        <w:b/>
        <w:sz w:val="16"/>
        <w:szCs w:val="16"/>
      </w:rPr>
      <w:t>;</w:t>
    </w:r>
    <w:r>
      <w:rPr>
        <w:rFonts w:ascii="Tahoma" w:hAnsi="Tahoma" w:cs="Tahoma"/>
        <w:b/>
        <w:sz w:val="15"/>
        <w:szCs w:val="15"/>
        <w:lang w:val="ro-RO"/>
      </w:rPr>
      <w:t>E-mail:</w:t>
    </w:r>
    <w:r>
      <w:rPr>
        <w:rFonts w:ascii="Tahoma" w:hAnsi="Tahoma" w:cs="Tahoma"/>
        <w:b/>
        <w:sz w:val="16"/>
        <w:szCs w:val="16"/>
        <w:lang w:val="it-IT"/>
      </w:rPr>
      <w:t xml:space="preserve"> office-olt@ansvsa.ro</w:t>
    </w:r>
  </w:p>
  <w:p w:rsidR="00900416" w:rsidRDefault="00900416">
    <w:pPr>
      <w:spacing w:line="360" w:lineRule="auto"/>
      <w:jc w:val="center"/>
      <w:rPr>
        <w:rFonts w:ascii="Tahoma" w:hAnsi="Tahoma" w:cs="Tahoma"/>
        <w:b/>
        <w:sz w:val="15"/>
        <w:szCs w:val="15"/>
        <w:lang w:val="ro-RO" w:eastAsia="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41A1" w:rsidRDefault="00C741A1" w:rsidP="00900416">
      <w:r>
        <w:separator/>
      </w:r>
    </w:p>
  </w:footnote>
  <w:footnote w:type="continuationSeparator" w:id="1">
    <w:p w:rsidR="00C741A1" w:rsidRDefault="00C741A1" w:rsidP="009004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0416" w:rsidRDefault="00C741A1">
    <w:pPr>
      <w:tabs>
        <w:tab w:val="left" w:pos="1843"/>
      </w:tabs>
      <w:ind w:right="-567" w:firstLine="284"/>
      <w:rPr>
        <w:b/>
        <w:sz w:val="20"/>
        <w:szCs w:val="20"/>
        <w:lang w:val="ro-RO"/>
      </w:rPr>
    </w:pPr>
    <w:r>
      <w:rPr>
        <w:noProof/>
        <w:lang w:eastAsia="en-US"/>
      </w:rPr>
      <w:drawing>
        <wp:anchor distT="0" distB="0" distL="114300" distR="114300" simplePos="0" relativeHeight="7" behindDoc="1" locked="0" layoutInCell="1" allowOverlap="1">
          <wp:simplePos x="0" y="0"/>
          <wp:positionH relativeFrom="margin">
            <wp:posOffset>-371475</wp:posOffset>
          </wp:positionH>
          <wp:positionV relativeFrom="margin">
            <wp:posOffset>-914400</wp:posOffset>
          </wp:positionV>
          <wp:extent cx="860425" cy="860425"/>
          <wp:effectExtent l="0" t="0" r="0" b="0"/>
          <wp:wrapSquare wrapText="bothSides"/>
          <wp:docPr id="1" name="Imagine 16" descr="Sigla Romania noua @ 600 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ine 16" descr="Sigla Romania noua @ 600 px"/>
                  <pic:cNvPicPr>
                    <a:picLocks noChangeAspect="1" noChangeArrowheads="1"/>
                  </pic:cNvPicPr>
                </pic:nvPicPr>
                <pic:blipFill>
                  <a:blip r:embed="rId1"/>
                  <a:stretch>
                    <a:fillRect/>
                  </a:stretch>
                </pic:blipFill>
                <pic:spPr bwMode="auto">
                  <a:xfrm>
                    <a:off x="0" y="0"/>
                    <a:ext cx="860425" cy="860425"/>
                  </a:xfrm>
                  <a:prstGeom prst="rect">
                    <a:avLst/>
                  </a:prstGeom>
                </pic:spPr>
              </pic:pic>
            </a:graphicData>
          </a:graphic>
        </wp:anchor>
      </w:drawing>
    </w:r>
    <w:r>
      <w:rPr>
        <w:b/>
        <w:sz w:val="20"/>
        <w:szCs w:val="20"/>
        <w:lang w:val="ro-RO"/>
      </w:rPr>
      <w:t>AUTORITATEA NAŢIONALĂ SANITARĂ VETERINARĂ  ŞI PENTRU</w:t>
    </w:r>
  </w:p>
  <w:p w:rsidR="00900416" w:rsidRDefault="00C741A1">
    <w:pPr>
      <w:tabs>
        <w:tab w:val="left" w:pos="1843"/>
      </w:tabs>
      <w:ind w:right="-567" w:firstLine="284"/>
      <w:rPr>
        <w:b/>
        <w:sz w:val="20"/>
        <w:szCs w:val="20"/>
        <w:lang w:val="ro-RO"/>
      </w:rPr>
    </w:pPr>
    <w:r>
      <w:rPr>
        <w:b/>
        <w:sz w:val="20"/>
        <w:szCs w:val="20"/>
        <w:lang w:val="ro-RO"/>
      </w:rPr>
      <w:t>SIGURANŢA ALIMENTELOR</w:t>
    </w:r>
  </w:p>
  <w:tbl>
    <w:tblPr>
      <w:tblW w:w="7095" w:type="dxa"/>
      <w:tblInd w:w="1279" w:type="dxa"/>
      <w:tblLook w:val="01E0"/>
    </w:tblPr>
    <w:tblGrid>
      <w:gridCol w:w="2365"/>
      <w:gridCol w:w="2365"/>
      <w:gridCol w:w="2365"/>
    </w:tblGrid>
    <w:tr w:rsidR="00900416">
      <w:trPr>
        <w:trHeight w:val="70"/>
      </w:trPr>
      <w:tc>
        <w:tcPr>
          <w:tcW w:w="2365" w:type="dxa"/>
          <w:tcBorders>
            <w:top w:val="single" w:sz="4" w:space="0" w:color="000000"/>
            <w:left w:val="single" w:sz="4" w:space="0" w:color="000000"/>
            <w:bottom w:val="single" w:sz="4" w:space="0" w:color="000000"/>
            <w:right w:val="single" w:sz="4" w:space="0" w:color="000000"/>
          </w:tcBorders>
          <w:shd w:val="clear" w:color="auto" w:fill="333399"/>
        </w:tcPr>
        <w:p w:rsidR="00900416" w:rsidRDefault="00900416">
          <w:pPr>
            <w:jc w:val="center"/>
            <w:rPr>
              <w:rFonts w:eastAsia="Times New Roman"/>
              <w:sz w:val="6"/>
              <w:szCs w:val="6"/>
              <w:lang w:val="ro-RO"/>
            </w:rPr>
          </w:pPr>
        </w:p>
      </w:tc>
      <w:tc>
        <w:tcPr>
          <w:tcW w:w="2365" w:type="dxa"/>
          <w:tcBorders>
            <w:top w:val="single" w:sz="4" w:space="0" w:color="000000"/>
            <w:left w:val="single" w:sz="4" w:space="0" w:color="000000"/>
            <w:bottom w:val="single" w:sz="4" w:space="0" w:color="000000"/>
            <w:right w:val="single" w:sz="4" w:space="0" w:color="000000"/>
          </w:tcBorders>
          <w:shd w:val="clear" w:color="auto" w:fill="FFFF99"/>
        </w:tcPr>
        <w:p w:rsidR="00900416" w:rsidRDefault="00900416">
          <w:pPr>
            <w:rPr>
              <w:rFonts w:eastAsia="Times New Roman"/>
              <w:sz w:val="6"/>
              <w:szCs w:val="6"/>
              <w:lang w:val="ro-RO"/>
            </w:rPr>
          </w:pPr>
        </w:p>
      </w:tc>
      <w:tc>
        <w:tcPr>
          <w:tcW w:w="2365" w:type="dxa"/>
          <w:tcBorders>
            <w:top w:val="single" w:sz="4" w:space="0" w:color="000000"/>
            <w:left w:val="single" w:sz="4" w:space="0" w:color="000000"/>
            <w:bottom w:val="single" w:sz="4" w:space="0" w:color="000000"/>
            <w:right w:val="single" w:sz="4" w:space="0" w:color="000000"/>
          </w:tcBorders>
          <w:shd w:val="clear" w:color="auto" w:fill="FF0000"/>
        </w:tcPr>
        <w:p w:rsidR="00900416" w:rsidRDefault="00900416">
          <w:pPr>
            <w:rPr>
              <w:rFonts w:eastAsia="Times New Roman"/>
              <w:sz w:val="6"/>
              <w:szCs w:val="6"/>
              <w:lang w:val="ro-RO"/>
            </w:rPr>
          </w:pPr>
        </w:p>
      </w:tc>
    </w:tr>
  </w:tbl>
  <w:p w:rsidR="00900416" w:rsidRDefault="00C741A1">
    <w:pPr>
      <w:jc w:val="center"/>
      <w:rPr>
        <w:rFonts w:ascii="Palatino Linotype" w:hAnsi="Palatino Linotype" w:cs="Tahoma" w:hint="eastAsia"/>
        <w:b/>
        <w:sz w:val="18"/>
        <w:szCs w:val="18"/>
        <w:lang w:val="ro-RO"/>
      </w:rPr>
    </w:pPr>
    <w:r>
      <w:rPr>
        <w:rFonts w:ascii="Palatino Linotype" w:hAnsi="Palatino Linotype" w:cs="Tahoma"/>
        <w:b/>
        <w:sz w:val="18"/>
        <w:szCs w:val="18"/>
        <w:lang w:val="ro-RO"/>
      </w:rPr>
      <w:t>DIRECŢIA SANITARĂ VETERINARĂ ŞI PENTRU SIGURANŢA ALIMENTELOR   OLT</w:t>
    </w:r>
  </w:p>
  <w:p w:rsidR="00900416" w:rsidRDefault="00C741A1">
    <w:pPr>
      <w:jc w:val="center"/>
      <w:rPr>
        <w:rFonts w:ascii="Arial" w:hAnsi="Arial" w:cs="Arial"/>
        <w:b/>
        <w:sz w:val="20"/>
        <w:szCs w:val="20"/>
        <w:lang w:val="it-IT"/>
      </w:rPr>
    </w:pPr>
    <w:r>
      <w:rPr>
        <w:rFonts w:ascii="Arial" w:hAnsi="Arial" w:cs="Arial"/>
        <w:b/>
        <w:sz w:val="20"/>
        <w:szCs w:val="20"/>
        <w:lang w:val="it-IT"/>
      </w:rPr>
      <w:t xml:space="preserve">SERVICIUL </w:t>
    </w:r>
    <w:r>
      <w:rPr>
        <w:rFonts w:ascii="Arial" w:hAnsi="Arial" w:cs="Arial"/>
        <w:b/>
        <w:sz w:val="20"/>
        <w:szCs w:val="20"/>
        <w:lang w:val="it-IT"/>
      </w:rPr>
      <w:t>CONTROL OFICIAL SIGURANTA ALIMENTELOR</w:t>
    </w:r>
  </w:p>
  <w:p w:rsidR="00900416" w:rsidRDefault="00900416">
    <w:pPr>
      <w:jc w:val="center"/>
      <w:rPr>
        <w:rFonts w:ascii="Arial" w:hAnsi="Arial" w:cs="Arial"/>
        <w:b/>
        <w:sz w:val="20"/>
        <w:szCs w:val="20"/>
        <w:lang w:val="ro-RO"/>
      </w:rPr>
    </w:pPr>
  </w:p>
  <w:p w:rsidR="00900416" w:rsidRDefault="00900416">
    <w:pPr>
      <w:ind w:right="-567" w:firstLine="284"/>
      <w:jc w:val="both"/>
      <w:rPr>
        <w:rFonts w:ascii="Palatino Linotype" w:hAnsi="Palatino Linotype" w:hint="eastAsia"/>
        <w:b/>
        <w:sz w:val="18"/>
        <w:szCs w:val="18"/>
        <w:lang w:val="ro-RO"/>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408"/>
  <w:characterSpacingControl w:val="doNotCompress"/>
  <w:footnotePr>
    <w:footnote w:id="0"/>
    <w:footnote w:id="1"/>
  </w:footnotePr>
  <w:endnotePr>
    <w:endnote w:id="0"/>
    <w:endnote w:id="1"/>
  </w:endnotePr>
  <w:compat>
    <w:useFELayout/>
  </w:compat>
  <w:rsids>
    <w:rsidRoot w:val="00900416"/>
    <w:rsid w:val="00900416"/>
    <w:rsid w:val="00C741A1"/>
    <w:rsid w:val="00E155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1101"/>
    <w:rPr>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egturInternet">
    <w:name w:val="Legătură Internet"/>
    <w:rsid w:val="00B7352F"/>
    <w:rPr>
      <w:color w:val="0000FF"/>
      <w:u w:val="single"/>
    </w:rPr>
  </w:style>
  <w:style w:type="character" w:styleId="PageNumber">
    <w:name w:val="page number"/>
    <w:basedOn w:val="DefaultParagraphFont"/>
    <w:qFormat/>
    <w:rsid w:val="00B7352F"/>
  </w:style>
  <w:style w:type="character" w:customStyle="1" w:styleId="FooterChar">
    <w:name w:val="Footer Char"/>
    <w:link w:val="Footer"/>
    <w:uiPriority w:val="99"/>
    <w:qFormat/>
    <w:rsid w:val="007C10A8"/>
    <w:rPr>
      <w:sz w:val="24"/>
      <w:szCs w:val="24"/>
      <w:lang w:eastAsia="zh-CN"/>
    </w:rPr>
  </w:style>
  <w:style w:type="character" w:styleId="Strong">
    <w:name w:val="Strong"/>
    <w:uiPriority w:val="22"/>
    <w:qFormat/>
    <w:rsid w:val="00DB1EAC"/>
    <w:rPr>
      <w:b/>
      <w:bCs/>
    </w:rPr>
  </w:style>
  <w:style w:type="character" w:customStyle="1" w:styleId="BalloonTextChar">
    <w:name w:val="Balloon Text Char"/>
    <w:basedOn w:val="DefaultParagraphFont"/>
    <w:link w:val="BalloonText"/>
    <w:uiPriority w:val="99"/>
    <w:semiHidden/>
    <w:qFormat/>
    <w:rsid w:val="00244D29"/>
    <w:rPr>
      <w:rFonts w:ascii="Tahoma" w:hAnsi="Tahoma" w:cs="Tahoma"/>
      <w:sz w:val="16"/>
      <w:szCs w:val="16"/>
      <w:lang w:val="en-US" w:eastAsia="zh-CN"/>
    </w:rPr>
  </w:style>
  <w:style w:type="character" w:customStyle="1" w:styleId="Accentuat">
    <w:name w:val="Accentuat"/>
    <w:basedOn w:val="DefaultParagraphFont"/>
    <w:uiPriority w:val="20"/>
    <w:qFormat/>
    <w:rsid w:val="00737EA6"/>
    <w:rPr>
      <w:i/>
      <w:iCs/>
    </w:rPr>
  </w:style>
  <w:style w:type="character" w:customStyle="1" w:styleId="Simboluridenumerotare">
    <w:name w:val="Simboluri de numerotare"/>
    <w:qFormat/>
    <w:rsid w:val="00900416"/>
  </w:style>
  <w:style w:type="character" w:customStyle="1" w:styleId="Accentuareputernic">
    <w:name w:val="Accentuare puternică"/>
    <w:qFormat/>
    <w:rsid w:val="00900416"/>
    <w:rPr>
      <w:b/>
      <w:bCs/>
    </w:rPr>
  </w:style>
  <w:style w:type="paragraph" w:customStyle="1" w:styleId="Stiltitlu">
    <w:name w:val="Stil titlu"/>
    <w:basedOn w:val="Normal"/>
    <w:next w:val="BodyText"/>
    <w:qFormat/>
    <w:rsid w:val="00900416"/>
    <w:pPr>
      <w:keepNext/>
      <w:spacing w:before="240" w:after="120"/>
    </w:pPr>
    <w:rPr>
      <w:rFonts w:ascii="Liberation Sans" w:eastAsia="Microsoft YaHei" w:hAnsi="Liberation Sans" w:cs="Arial"/>
      <w:sz w:val="28"/>
      <w:szCs w:val="28"/>
    </w:rPr>
  </w:style>
  <w:style w:type="paragraph" w:styleId="BodyText">
    <w:name w:val="Body Text"/>
    <w:basedOn w:val="Normal"/>
    <w:rsid w:val="00900416"/>
    <w:pPr>
      <w:spacing w:after="140" w:line="276" w:lineRule="auto"/>
    </w:pPr>
  </w:style>
  <w:style w:type="paragraph" w:styleId="List">
    <w:name w:val="List"/>
    <w:basedOn w:val="BodyText"/>
    <w:rsid w:val="00900416"/>
    <w:rPr>
      <w:rFonts w:cs="Arial"/>
    </w:rPr>
  </w:style>
  <w:style w:type="paragraph" w:styleId="Caption">
    <w:name w:val="caption"/>
    <w:basedOn w:val="Normal"/>
    <w:qFormat/>
    <w:rsid w:val="00900416"/>
    <w:pPr>
      <w:suppressLineNumbers/>
      <w:spacing w:before="120" w:after="120"/>
    </w:pPr>
    <w:rPr>
      <w:rFonts w:cs="Arial"/>
      <w:i/>
      <w:iCs/>
    </w:rPr>
  </w:style>
  <w:style w:type="paragraph" w:customStyle="1" w:styleId="Index">
    <w:name w:val="Index"/>
    <w:basedOn w:val="Normal"/>
    <w:qFormat/>
    <w:rsid w:val="00900416"/>
    <w:pPr>
      <w:suppressLineNumbers/>
    </w:pPr>
    <w:rPr>
      <w:rFonts w:cs="Arial"/>
    </w:rPr>
  </w:style>
  <w:style w:type="paragraph" w:customStyle="1" w:styleId="HeaderandFooter">
    <w:name w:val="Header and Footer"/>
    <w:basedOn w:val="Normal"/>
    <w:qFormat/>
    <w:rsid w:val="00900416"/>
  </w:style>
  <w:style w:type="paragraph" w:styleId="Header">
    <w:name w:val="header"/>
    <w:basedOn w:val="Normal"/>
    <w:rsid w:val="00B7352F"/>
    <w:pPr>
      <w:tabs>
        <w:tab w:val="center" w:pos="4320"/>
        <w:tab w:val="right" w:pos="8640"/>
      </w:tabs>
    </w:pPr>
  </w:style>
  <w:style w:type="paragraph" w:styleId="Footer">
    <w:name w:val="footer"/>
    <w:basedOn w:val="Normal"/>
    <w:link w:val="FooterChar"/>
    <w:uiPriority w:val="99"/>
    <w:rsid w:val="00B7352F"/>
    <w:pPr>
      <w:tabs>
        <w:tab w:val="center" w:pos="4320"/>
        <w:tab w:val="right" w:pos="8640"/>
      </w:tabs>
    </w:pPr>
  </w:style>
  <w:style w:type="paragraph" w:customStyle="1" w:styleId="CaracterCharCharCaracterCaracter">
    <w:name w:val="Caracter Char Char Caracter Caracter"/>
    <w:basedOn w:val="Normal"/>
    <w:qFormat/>
    <w:rsid w:val="00B7352F"/>
    <w:pPr>
      <w:tabs>
        <w:tab w:val="left" w:pos="709"/>
      </w:tabs>
    </w:pPr>
    <w:rPr>
      <w:rFonts w:ascii="Tahoma" w:eastAsia="Times New Roman" w:hAnsi="Tahoma"/>
      <w:lang w:val="pl-PL" w:eastAsia="pl-PL"/>
    </w:rPr>
  </w:style>
  <w:style w:type="paragraph" w:customStyle="1" w:styleId="CharCharCharCharCharChar2CharChar">
    <w:name w:val="Char Char Char Char Char Char2 Char Char"/>
    <w:basedOn w:val="Normal"/>
    <w:qFormat/>
    <w:rsid w:val="00B7352F"/>
    <w:pPr>
      <w:tabs>
        <w:tab w:val="left" w:pos="709"/>
      </w:tabs>
    </w:pPr>
    <w:rPr>
      <w:rFonts w:ascii="Tahoma" w:eastAsia="Times New Roman" w:hAnsi="Tahoma"/>
      <w:lang w:val="pl-PL" w:eastAsia="pl-PL"/>
    </w:rPr>
  </w:style>
  <w:style w:type="paragraph" w:customStyle="1" w:styleId="CaracterCharCharCaracterChar">
    <w:name w:val="Caracter Char Char Caracter Char"/>
    <w:basedOn w:val="Normal"/>
    <w:qFormat/>
    <w:rsid w:val="00E76F28"/>
    <w:pPr>
      <w:tabs>
        <w:tab w:val="left" w:pos="709"/>
      </w:tabs>
    </w:pPr>
    <w:rPr>
      <w:rFonts w:ascii="Tahoma" w:eastAsia="Times New Roman" w:hAnsi="Tahoma"/>
      <w:lang w:val="pl-PL" w:eastAsia="pl-PL"/>
    </w:rPr>
  </w:style>
  <w:style w:type="paragraph" w:customStyle="1" w:styleId="CharChar">
    <w:name w:val="Char Char"/>
    <w:basedOn w:val="Normal"/>
    <w:qFormat/>
    <w:rsid w:val="00096EDD"/>
    <w:pPr>
      <w:suppressAutoHyphens/>
    </w:pPr>
    <w:rPr>
      <w:rFonts w:eastAsia="Times New Roman"/>
      <w:lang w:val="pl-PL" w:eastAsia="ar-SA"/>
    </w:rPr>
  </w:style>
  <w:style w:type="paragraph" w:styleId="BalloonText">
    <w:name w:val="Balloon Text"/>
    <w:basedOn w:val="Normal"/>
    <w:link w:val="BalloonTextChar"/>
    <w:uiPriority w:val="99"/>
    <w:semiHidden/>
    <w:unhideWhenUsed/>
    <w:qFormat/>
    <w:rsid w:val="00244D29"/>
    <w:rPr>
      <w:rFonts w:ascii="Tahoma" w:hAnsi="Tahoma" w:cs="Tahoma"/>
      <w:sz w:val="16"/>
      <w:szCs w:val="16"/>
    </w:rPr>
  </w:style>
  <w:style w:type="paragraph" w:customStyle="1" w:styleId="lebold12">
    <w:name w:val="lebold12"/>
    <w:basedOn w:val="Normal"/>
    <w:qFormat/>
    <w:rsid w:val="00F66A2A"/>
    <w:rPr>
      <w:rFonts w:ascii="TimesR" w:eastAsia="Times New Roman" w:hAnsi="TimesR"/>
      <w:b/>
      <w:szCs w:val="20"/>
      <w:lang w:val="en-GB" w:eastAsia="ro-RO"/>
    </w:rPr>
  </w:style>
  <w:style w:type="paragraph" w:styleId="NoSpacing">
    <w:name w:val="No Spacing"/>
    <w:uiPriority w:val="1"/>
    <w:qFormat/>
    <w:rsid w:val="00F66A2A"/>
    <w:rPr>
      <w:sz w:val="24"/>
      <w:szCs w:val="24"/>
      <w:lang w:val="en-US" w:eastAsia="zh-CN"/>
    </w:rPr>
  </w:style>
  <w:style w:type="paragraph" w:styleId="ListParagraph">
    <w:name w:val="List Paragraph"/>
    <w:basedOn w:val="Normal"/>
    <w:uiPriority w:val="34"/>
    <w:qFormat/>
    <w:rsid w:val="00737EA6"/>
    <w:pPr>
      <w:ind w:left="720"/>
      <w:contextualSpacing/>
    </w:pPr>
  </w:style>
  <w:style w:type="paragraph" w:styleId="NormalWeb">
    <w:name w:val="Normal (Web)"/>
    <w:basedOn w:val="Normal"/>
    <w:uiPriority w:val="99"/>
    <w:semiHidden/>
    <w:unhideWhenUsed/>
    <w:qFormat/>
    <w:rsid w:val="004560F5"/>
    <w:pPr>
      <w:spacing w:beforeAutospacing="1" w:afterAutospacing="1"/>
    </w:pPr>
    <w:rPr>
      <w:rFonts w:eastAsia="Times New Roman"/>
      <w:lang w:val="ro-RO" w:eastAsia="ro-RO"/>
    </w:rPr>
  </w:style>
  <w:style w:type="paragraph" w:customStyle="1" w:styleId="Coninuttabel">
    <w:name w:val="Conținut tabel"/>
    <w:basedOn w:val="Normal"/>
    <w:qFormat/>
    <w:rsid w:val="00900416"/>
    <w:pPr>
      <w:suppressLineNumbers/>
    </w:pPr>
  </w:style>
  <w:style w:type="paragraph" w:customStyle="1" w:styleId="Titludetabel">
    <w:name w:val="Titlu de tabel"/>
    <w:basedOn w:val="Coninuttabel"/>
    <w:qFormat/>
    <w:rsid w:val="00900416"/>
    <w:pPr>
      <w:jc w:val="center"/>
    </w:pPr>
    <w:rPr>
      <w:b/>
      <w:bCs/>
    </w:rPr>
  </w:style>
  <w:style w:type="table" w:styleId="TableGrid">
    <w:name w:val="Table Grid"/>
    <w:basedOn w:val="TableNormal"/>
    <w:rsid w:val="00B735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1835</Words>
  <Characters>10466</Characters>
  <Application>Microsoft Office Word</Application>
  <DocSecurity>0</DocSecurity>
  <Lines>87</Lines>
  <Paragraphs>24</Paragraphs>
  <ScaleCrop>false</ScaleCrop>
  <Company/>
  <LinksUpToDate>false</LinksUpToDate>
  <CharactersWithSpaces>12277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Antet ANSVSA</dc:title>
  <dc:creator>Alex Don</dc:creator>
  <cp:lastModifiedBy>user</cp:lastModifiedBy>
  <cp:revision>2</cp:revision>
  <cp:lastPrinted>2021-08-24T10:20:00Z</cp:lastPrinted>
  <dcterms:created xsi:type="dcterms:W3CDTF">2021-08-30T08:01:00Z</dcterms:created>
  <dcterms:modified xsi:type="dcterms:W3CDTF">2021-08-30T08:01:00Z</dcterms:modified>
  <dc:language>ro-RO</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